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S--GETTYSBURG NATIONAL MILITARY PARK &amp; EISENHOWER NATIONAL HISTORIC SITE - 30 CUBIC YARD ROLL OFF CONSTRUCTION DUMPSTER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140P4326Q0013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S--GETTYSBURG NATIONAL MILITARY PARK &amp; EISENHOWER NATIONAL HISTORIC SITE - 30 CUBIC YARD ROLL OFF CONSTRUCTION DUMPSTER SERVICES</w:t>
      </w:r>
    </w:p>
    <w:p>
      <w:pPr>
        <w:spacing w:after="60" w:before="60"/>
      </w:pPr>
    </w:p>
    <w:p>
      <w:pPr>
        <w:spacing w:after="60" w:before="60"/>
      </w:pPr>
      <w:r>
        <w:rPr>
          <w:rFonts w:ascii="Arial" w:cs="Arial" w:eastAsia="Arial" w:hAnsi="Arial"/>
          <w:color w:val="FFFFFF"/>
          <w:sz w:val="24"/>
          <w:szCs w:val="24"/>
        </w:rPr>
        <w:t xml:space="preserve">_Generated: 2026-04-27T22:46:52.479Z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S--GETTYSBURG NATIONAL MILITARY PARK &amp; EISENHOWER NATIONAL HISTORIC SITE - 30 CUBIC YARD ROLL OFF CONSTRUCTION DUMPSTER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2026-04-27T23:47:03.715Z</dcterms:created>
  <dcterms:modified xsi:type="dcterms:W3CDTF">2026-04-27T23:47:03.715Z</dcterms:modified>
</cp:coreProperties>
</file>

<file path=docProps/custom.xml><?xml version="1.0" encoding="utf-8"?>
<Properties xmlns="http://schemas.openxmlformats.org/officeDocument/2006/custom-properties" xmlns:vt="http://schemas.openxmlformats.org/officeDocument/2006/docPropsVTypes"/>
</file>