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USACE Pittsburgh District - Janitorial Services at Neville Island Facility</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W911WN26PA018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USACE Pittsburgh District - Janitorial Services at Neville Island Facility</w:t>
      </w:r>
    </w:p>
    <w:p>
      <w:pPr>
        <w:spacing w:after="60" w:before="60"/>
      </w:pPr>
    </w:p>
    <w:p>
      <w:pPr>
        <w:spacing w:after="60" w:before="60"/>
      </w:pPr>
      <w:r>
        <w:rPr>
          <w:rFonts w:ascii="Arial" w:cs="Arial" w:eastAsia="Arial" w:hAnsi="Arial"/>
          <w:color w:val="FFFFFF"/>
          <w:sz w:val="24"/>
          <w:szCs w:val="24"/>
        </w:rPr>
        <w:t xml:space="preserve">_Generated: 2026-04-27T22:49:30.493Z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USACE Pittsburgh District - Janitorial Services at Neville Island Facility.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2026-04-27T22:49:31.847Z</dcterms:created>
  <dcterms:modified xsi:type="dcterms:W3CDTF">2026-04-27T22:49:31.847Z</dcterms:modified>
</cp:coreProperties>
</file>

<file path=docProps/custom.xml><?xml version="1.0" encoding="utf-8"?>
<Properties xmlns="http://schemas.openxmlformats.org/officeDocument/2006/custom-properties" xmlns:vt="http://schemas.openxmlformats.org/officeDocument/2006/docPropsVTypes"/>
</file>