
<file path=[Content_Types].xml><?xml version="1.0" encoding="utf-8"?>
<Types xmlns="http://schemas.openxmlformats.org/package/2006/content-types">
  <Default Extension="xml" ContentType="application/xml"/>
  <Default Extension="rels" ContentType="application/vnd.openxmlformats-package.relationships+xml"/>
  <Default Extension="odttf" ContentType="application/vnd.openxmlformats-officedocument.obfuscatedFont"/>
  <Override PartName="/word/webSettings.xml" ContentType="application/vnd.openxmlformats-officedocument.wordprocessingml.webSettings+xml"/>
  <Override PartName="/word/numbering.xml" ContentType="application/vnd.openxmlformats-officedocument.wordprocessingml.numbering+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styles.xml" ContentType="application/vnd.openxmlformats-officedocument.wordprocessingml.styles+xml"/>
  <Override PartName="/word/document.xml" ContentType="application/vnd.ms-word.document.macroEnabled.12.main+xml"/>
  <Override PartName="/word/comments.xml" ContentType="application/vnd.openxmlformats-officedocument.wordprocessingml.comments+xml"/>
  <Override PartName="/word/footnotes.xml" ContentType="application/vnd.openxmlformats-officedocument.wordprocessingml.footnotes+xml"/>
</Types>
</file>

<file path=_rels/.rels><?xml version="1.0" encoding="UTF-8"?><Relationships xmlns="http://schemas.openxmlformats.org/package/2006/relationships"><Relationship Id="rId1" Type="http://schemas.openxmlformats.org/officeDocument/2006/relationships/officeDocument" Target="word/document.xml" /><Relationship Id="rId4" Type="http://schemas.openxmlformats.org/officeDocument/2006/relationships/extended-properties" Target="docProps/app.xml" /><Relationship Id="rId3" Type="http://schemas.openxmlformats.org/package/2006/relationships/metadata/core-properties" Target="docProps/core.xml" /><Relationship Id="rId5" Type="http://schemas.openxmlformats.org/officeDocument/2006/relationships/custom-properties" Target="docProps/custom.xml" /></Relationships>
</file>

<file path=word/document.xml><?xml version="1.0" encoding="utf-8"?>
<w:document xmlns:w="http://schemas.openxmlformats.org/wordprocessingml/2006/main" xmlns:m="http://schemas.openxmlformats.org/officeDocument/2006/math" xmlns:r="http://schemas.openxmlformats.org/officeDocument/2006/relationships" xmlns:o="urn:schemas-microsoft-com:office:office" xmlns:v="urn:schemas-microsoft-com:vml" xmlns:w10="urn:schemas-microsoft-com:office:word" xmlns:a="http://schemas.openxmlformats.org/drawingml/2006/main" xmlns:pic="http://schemas.openxmlformats.org/drawingml/2006/picture" xmlns:wp="http://schemas.openxmlformats.org/drawingml/2006/wordprocessingDrawing">
  <w:body>
    <w:p>
      <w:pPr>
        <w:pStyle w:val="Title"/>
      </w:pPr>
      <w:r>
        <w:t xml:space="preserve">ThreadLearn: A RAG-Augmented Fine-Tuned Language Model</w:t>
      </w:r>
      <w:r>
        <w:br/>
      </w:r>
      <w:r>
        <w:t xml:space="preserve">for JavaScript Concurrency Bug Detection and Remediation</w:t>
      </w:r>
    </w:p>
    <w:p>
      <w:pPr>
        <w:pStyle w:val="Author"/>
      </w:pPr>
      <w:r>
        <w:t xml:space="preserve">Lê Trí Trung</w:t>
      </w:r>
    </w:p>
    <w:p>
      <w:pPr>
        <w:pStyle w:val="Author"/>
      </w:pPr>
      <w:r>
        <w:t xml:space="preserve">Hà Văn Ân</w:t>
      </w:r>
    </w:p>
    <w:p>
      <w:pPr>
        <w:pStyle w:val="AbstractTitle"/>
      </w:pPr>
      <w:r>
        <w:t xml:space="preserve">Abstract</w:t>
      </w:r>
    </w:p>
    <w:p>
      <w:pPr>
        <w:pStyle w:val="Abstract"/>
      </w:pPr>
      <w:r>
        <w:t xml:space="preserve">Concurrency bugs in asynchronous JavaScript (Node.js) code are a leading</w:t>
      </w:r>
      <w:r>
        <w:t xml:space="preserve"> </w:t>
      </w:r>
      <w:r>
        <w:t xml:space="preserve">cause of serious failures in production systems, including data races,</w:t>
      </w:r>
      <w:r>
        <w:t xml:space="preserve"> </w:t>
      </w:r>
      <w:r>
        <w:t xml:space="preserve">lost updates, and application hangs.</w:t>
      </w:r>
      <w:r>
        <w:t xml:space="preserve"> </w:t>
      </w:r>
      <w:r>
        <w:t xml:space="preserve">Existing tools fall into two categories: rule-based static detectors that</w:t>
      </w:r>
      <w:r>
        <w:t xml:space="preserve"> </w:t>
      </w:r>
      <w:r>
        <w:t xml:space="preserve">can identify suspicious patterns but cannot generate fixes, and large</w:t>
      </w:r>
      <w:r>
        <w:t xml:space="preserve"> </w:t>
      </w:r>
      <w:r>
        <w:t xml:space="preserve">language models (LLMs) that can reason about code but tend to miss the</w:t>
      </w:r>
      <w:r>
        <w:t xml:space="preserve"> </w:t>
      </w:r>
      <w:r>
        <w:t xml:space="preserve">exact buggy line and require large model sizes (7B–32B parameters) to</w:t>
      </w:r>
      <w:r>
        <w:t xml:space="preserve"> </w:t>
      </w:r>
      <w:r>
        <w:t xml:space="preserve">perform well.</w:t>
      </w:r>
      <w:r>
        <w:t xml:space="preserve"> </w:t>
      </w:r>
      <w:r>
        <w:t xml:space="preserve">ThreadLearn addresses both weaknesses by combining a 5-pattern static</w:t>
      </w:r>
      <w:r>
        <w:t xml:space="preserve"> </w:t>
      </w:r>
      <w:r>
        <w:t xml:space="preserve">race detector with a small language model (Qwen2.5-Coder-1.5B </w:t>
      </w:r>
      <w:r>
        <w:t xml:space="preserve">) fine-tuned</w:t>
      </w:r>
      <w:r>
        <w:t xml:space="preserve"> </w:t>
      </w:r>
      <w:r>
        <w:t xml:space="preserve">using QLoRA on 783 training examples with hindsight Chain-of-Thought</w:t>
      </w:r>
      <w:r>
        <w:t xml:space="preserve"> </w:t>
      </w:r>
      <w:r>
        <w:t xml:space="preserve">reasoning.</w:t>
      </w:r>
      <w:r>
        <w:t xml:space="preserve"> </w:t>
      </w:r>
      <w:r>
        <w:t xml:space="preserve">At inference time, a BM25 retrieval pipeline fetches the 3 most relevant</w:t>
      </w:r>
      <w:r>
        <w:t xml:space="preserve"> </w:t>
      </w:r>
      <w:r>
        <w:t xml:space="preserve">documents from a 2,050-document knowledge base to augment the prompt.</w:t>
      </w:r>
      <w:r>
        <w:t xml:space="preserve"> </w:t>
      </w:r>
      <w:r>
        <w:t xml:space="preserve">On a 30-case real-world benchmark drawn entirely from production npm packages</w:t>
      </w:r>
      <w:r>
        <w:t xml:space="preserve"> </w:t>
      </w:r>
      <w:r>
        <w:t xml:space="preserve">(rw_01–rw_30) spanning 10 concurrency bug categories, ThreadLearn with</w:t>
      </w:r>
      <w:r>
        <w:t xml:space="preserve"> </w:t>
      </w:r>
      <w:r>
        <w:t xml:space="preserve">the full BM25+AST pipeline achieves a</w:t>
      </w:r>
      <w:r>
        <w:t xml:space="preserve"> </w:t>
      </w:r>
      <w:r>
        <w:rPr>
          <w:b/>
          <w:bCs/>
        </w:rPr>
        <w:t xml:space="preserve">score of 73.3% (22.0/30)</w:t>
      </w:r>
      <w:r>
        <w:t xml:space="preserve">,</w:t>
      </w:r>
      <w:r>
        <w:t xml:space="preserve"> </w:t>
      </w:r>
      <w:r>
        <w:t xml:space="preserve">compared with 60.0% for the base model without fine-tuning and 65.0% for</w:t>
      </w:r>
      <w:r>
        <w:t xml:space="preserve"> </w:t>
      </w:r>
      <w:r>
        <w:t xml:space="preserve">GPT-3.5-turbo with the same pipeline—despite having</w:t>
      </w:r>
      <w:r>
        <w:t xml:space="preserve"> </w:t>
      </w:r>
      <m:oMath>
        <m:r>
          <m:rPr>
            <m:sty m:val="p"/>
          </m:rPr>
          <m:t>∼</m:t>
        </m:r>
      </m:oMath>
      <w:r>
        <w:t xml:space="preserve">125</w:t>
      </w:r>
      <m:oMath>
        <m:r>
          <m:rPr>
            <m:sty m:val="p"/>
          </m:rPr>
          <m:t>×</m:t>
        </m:r>
      </m:oMath>
      <w:r>
        <w:t xml:space="preserve"> </w:t>
      </w:r>
      <w:r>
        <w:t xml:space="preserve">fewer parameters.</w:t>
      </w:r>
      <w:r>
        <w:t xml:space="preserve"> </w:t>
      </w:r>
      <w:r>
        <w:t xml:space="preserve">A key finding is that the retrieval pipeline only benefits models that</w:t>
      </w:r>
      <w:r>
        <w:t xml:space="preserve"> </w:t>
      </w:r>
      <w:r>
        <w:t xml:space="preserve">already have domain knowledge: the base model gains nothing from retrieval</w:t>
      </w:r>
      <w:r>
        <w:t xml:space="preserve"> </w:t>
      </w:r>
      <w:r>
        <w:t xml:space="preserve">while the fine-tuned model gains</w:t>
      </w:r>
      <w:r>
        <w:t xml:space="preserve"> </w:t>
      </w:r>
      <m:oMath>
        <m:r>
          <m:rPr>
            <m:sty m:val="p"/>
          </m:rPr>
          <m:t>+</m:t>
        </m:r>
      </m:oMath>
      <w:r>
        <w:t xml:space="preserve">10 percentage points.</w:t>
      </w:r>
      <w:r>
        <w:t xml:space="preserve"> </w:t>
      </w:r>
      <w:r>
        <w:t xml:space="preserve">The fine-tuning dataset and evaluation scripts are publicly available.</w:t>
      </w:r>
    </w:p>
    <w:bookmarkStart w:id="9" w:name="sec:intro"/>
    <w:p>
      <w:pPr>
        <w:pStyle w:val="Heading1"/>
      </w:pPr>
      <w:r>
        <w:t xml:space="preserve">Introduction</w:t>
      </w:r>
    </w:p>
    <w:p>
      <w:pPr>
        <w:pStyle w:val="FirstParagraph"/>
      </w:pPr>
      <w:r>
        <w:t xml:space="preserve">Asynchronous JavaScript (Node.js) is widely used for building web backends,</w:t>
      </w:r>
      <w:r>
        <w:t xml:space="preserve"> </w:t>
      </w:r>
      <w:r>
        <w:t xml:space="preserve">APIs, and real-time services, but the event-driven, non-blocking execution</w:t>
      </w:r>
      <w:r>
        <w:t xml:space="preserve"> </w:t>
      </w:r>
      <w:r>
        <w:t xml:space="preserve">model makes it easy to write code with subtle concurrency bugs.</w:t>
      </w:r>
      <w:r>
        <w:t xml:space="preserve"> </w:t>
      </w:r>
      <w:r>
        <w:t xml:space="preserve">A large-scale empirical study (NodeCB </w:t>
      </w:r>
      <w:r>
        <w:t xml:space="preserve">) analyzed 57 real</w:t>
      </w:r>
      <w:r>
        <w:t xml:space="preserve"> </w:t>
      </w:r>
      <w:r>
        <w:t xml:space="preserve">concurrency bugs across 53 open-source Node.js projects and found that</w:t>
      </w:r>
      <w:r>
        <w:t xml:space="preserve"> </w:t>
      </w:r>
      <w:r>
        <w:t xml:space="preserve">65% involve atomicity violations, 30% involve order violations, and</w:t>
      </w:r>
      <w:r>
        <w:t xml:space="preserve"> </w:t>
      </w:r>
      <w:r>
        <w:t xml:space="preserve">93% cause serious consequences such as crashes, corrupted database state,</w:t>
      </w:r>
      <w:r>
        <w:t xml:space="preserve"> </w:t>
      </w:r>
      <w:r>
        <w:t xml:space="preserve">or process hangs.</w:t>
      </w:r>
    </w:p>
    <w:p>
      <w:pPr>
        <w:pStyle w:val="BodyText"/>
      </w:pPr>
      <w:r>
        <w:t xml:space="preserve">Despite how common and harmful these bugs are, existing automated tools</w:t>
      </w:r>
      <w:r>
        <w:t xml:space="preserve"> </w:t>
      </w:r>
      <w:r>
        <w:t xml:space="preserve">still fall short.</w:t>
      </w:r>
      <w:r>
        <w:t xml:space="preserve"> </w:t>
      </w:r>
      <w:r>
        <w:t xml:space="preserve">Rule-based static analyzers (e.g., ESLint async rules, ThreadSanitizer)</w:t>
      </w:r>
      <w:r>
        <w:t xml:space="preserve"> </w:t>
      </w:r>
      <w:r>
        <w:t xml:space="preserve">can detect suspicious patterns but cannot explain or fix them, and they</w:t>
      </w:r>
      <w:r>
        <w:t xml:space="preserve"> </w:t>
      </w:r>
      <w:r>
        <w:t xml:space="preserve">generate false alarms on modern</w:t>
      </w:r>
      <w:r>
        <w:t xml:space="preserve"> </w:t>
      </w:r>
      <w:r>
        <w:rPr>
          <w:rStyle w:val="VerbatimChar"/>
        </w:rPr>
        <w:t xml:space="preserve">async</w:t>
      </w:r>
      <w:r>
        <w:t xml:space="preserve">/</w:t>
      </w:r>
      <w:r>
        <w:rPr>
          <w:rStyle w:val="VerbatimChar"/>
        </w:rPr>
        <w:t xml:space="preserve">await</w:t>
      </w:r>
      <w:r>
        <w:t xml:space="preserve"> </w:t>
      </w:r>
      <w:r>
        <w:t xml:space="preserve">code.</w:t>
      </w:r>
      <w:r>
        <w:t xml:space="preserve"> </w:t>
      </w:r>
      <w:r>
        <w:t xml:space="preserve">LLM-based approaches </w:t>
      </w:r>
      <w:r>
        <w:t xml:space="preserve"> </w:t>
      </w:r>
      <w:r>
        <w:t xml:space="preserve">can reason about code semantics but</w:t>
      </w:r>
      <w:r>
        <w:t xml:space="preserve"> </w:t>
      </w:r>
      <w:r>
        <w:t xml:space="preserve">cannot pinpoint the exact buggy line without structural guidance, and they</w:t>
      </w:r>
      <w:r>
        <w:t xml:space="preserve"> </w:t>
      </w:r>
      <w:r>
        <w:t xml:space="preserve">require very large models to achieve competitive accuracy.</w:t>
      </w:r>
    </w:p>
    <w:p>
      <w:pPr>
        <w:pStyle w:val="BodyText"/>
      </w:pPr>
      <w:r>
        <w:t xml:space="preserve">We identify four concrete gaps in the state of the art:</w:t>
      </w:r>
    </w:p>
    <w:p>
      <w:pPr>
        <w:pStyle w:val="BodyText"/>
      </w:pPr>
      <w:r>
        <w:t xml:space="preserve">Rule-based detectors find bugs but cannot generate fixes.</w:t>
      </w:r>
    </w:p>
    <w:p>
      <w:pPr>
        <w:pStyle w:val="BodyText"/>
      </w:pPr>
      <w:r>
        <w:t xml:space="preserve">LLM-only approaches ignore structural signals from</w:t>
      </w:r>
      <w:r>
        <w:t xml:space="preserve"> </w:t>
      </w:r>
      <w:r>
        <w:t xml:space="preserve">static analysis and require 7B–32B parameter models.</w:t>
      </w:r>
    </w:p>
    <w:p>
      <w:pPr>
        <w:pStyle w:val="BodyText"/>
      </w:pPr>
      <w:r>
        <w:t xml:space="preserve">No existing tool uses static detector output as</w:t>
      </w:r>
      <w:r>
        <w:t xml:space="preserve"> </w:t>
      </w:r>
      <w:r>
        <w:t xml:space="preserve">structured context to guide LLM reasoning.</w:t>
      </w:r>
    </w:p>
    <w:p>
      <w:pPr>
        <w:pStyle w:val="BodyText"/>
      </w:pPr>
      <w:r>
        <w:t xml:space="preserve">No end-to-end tool covers the full workflow of</w:t>
      </w:r>
      <w:r>
        <w:t xml:space="preserve"> </w:t>
      </w:r>
      <w:r>
        <w:rPr>
          <w:i/>
          <w:iCs/>
        </w:rPr>
        <w:t xml:space="preserve">detect</w:t>
      </w:r>
      <w:r>
        <w:rPr>
          <w:i/>
          <w:iCs/>
        </w:rPr>
        <w:t xml:space="preserve"> </w:t>
      </w:r>
      <m:oMath>
        <m:r>
          <m:rPr>
            <m:sty m:val="p"/>
          </m:rPr>
          <m:t>→</m:t>
        </m:r>
      </m:oMath>
      <w:r>
        <w:rPr>
          <w:i/>
          <w:iCs/>
        </w:rPr>
        <w:t xml:space="preserve"> </w:t>
      </w:r>
      <w:r>
        <w:rPr>
          <w:i/>
          <w:iCs/>
        </w:rPr>
        <w:t xml:space="preserve">explain</w:t>
      </w:r>
      <w:r>
        <w:rPr>
          <w:i/>
          <w:iCs/>
        </w:rPr>
        <w:t xml:space="preserve"> </w:t>
      </w:r>
      <m:oMath>
        <m:r>
          <m:rPr>
            <m:sty m:val="p"/>
          </m:rPr>
          <m:t>→</m:t>
        </m:r>
      </m:oMath>
      <w:r>
        <w:rPr>
          <w:i/>
          <w:iCs/>
        </w:rPr>
        <w:t xml:space="preserve"> </w:t>
      </w:r>
      <w:r>
        <w:rPr>
          <w:i/>
          <w:iCs/>
        </w:rPr>
        <w:t xml:space="preserve">fix</w:t>
      </w:r>
      <w:r>
        <w:t xml:space="preserve"> </w:t>
      </w:r>
      <w:r>
        <w:t xml:space="preserve">for JavaScript (Node.js).</w:t>
      </w:r>
    </w:p>
    <w:p>
      <w:pPr>
        <w:pStyle w:val="BodyText"/>
      </w:pPr>
      <w:r>
        <w:t xml:space="preserve">This paper makes four contributions:</w:t>
      </w:r>
    </w:p>
    <w:p>
      <w:pPr>
        <w:numPr>
          <w:ilvl w:val="0"/>
          <w:numId w:val="1001"/>
        </w:numPr>
      </w:pPr>
      <w:r>
        <w:rPr>
          <w:rStyle w:val="VerbatimChar"/>
          <w:b/>
          <w:bCs/>
        </w:rPr>
        <w:t xml:space="preserve">race_detector</w:t>
      </w:r>
      <w:r>
        <w:t xml:space="preserve">: a 5-pattern static analyzer for</w:t>
      </w:r>
      <w:r>
        <w:t xml:space="preserve"> </w:t>
      </w:r>
      <w:r>
        <w:t xml:space="preserve">JavaScript (Node.js) with an AST-based code preprocessor</w:t>
      </w:r>
      <w:r>
        <w:t xml:space="preserve"> </w:t>
      </w:r>
      <w:r>
        <w:t xml:space="preserve">(§</w:t>
      </w:r>
      <w:hyperlink w:anchor="sec:design:detector">
        <w:r>
          <w:rPr>
            <w:rStyle w:val="Hyperlink"/>
          </w:rPr>
          <w:t xml:space="preserve">4.3.1</w:t>
        </w:r>
      </w:hyperlink>
      <w:r>
        <w:t xml:space="preserve">).</w:t>
      </w:r>
    </w:p>
    <w:p>
      <w:pPr>
        <w:numPr>
          <w:ilvl w:val="0"/>
          <w:numId w:val="1001"/>
        </w:numPr>
      </w:pPr>
      <w:r>
        <w:rPr>
          <w:b/>
          <w:bCs/>
        </w:rPr>
        <w:t xml:space="preserve">Hindsight CoT dataset</w:t>
      </w:r>
      <w:r>
        <w:t xml:space="preserve">: 783 training examples of the form</w:t>
      </w:r>
      <w:r>
        <w:t xml:space="preserve"> </w:t>
      </w:r>
      <w:r>
        <w:rPr>
          <w:rStyle w:val="VerbatimChar"/>
        </w:rPr>
        <w:t xml:space="preserve">(code, detector_output, reasoning_trace, fix)</w:t>
      </w:r>
      <w:r>
        <w:t xml:space="preserve">, where</w:t>
      </w:r>
      <w:r>
        <w:t xml:space="preserve"> </w:t>
      </w:r>
      <w:r>
        <w:t xml:space="preserve">reasoning is written after the correct fix is known</w:t>
      </w:r>
      <w:r>
        <w:t xml:space="preserve"> </w:t>
      </w:r>
      <w:r>
        <w:t xml:space="preserve">(§</w:t>
      </w:r>
      <w:hyperlink w:anchor="sec:design:finetuning">
        <w:r>
          <w:rPr>
            <w:rStyle w:val="Hyperlink"/>
          </w:rPr>
          <w:t xml:space="preserve">4.3.2</w:t>
        </w:r>
      </w:hyperlink>
      <w:r>
        <w:t xml:space="preserve">).</w:t>
      </w:r>
    </w:p>
    <w:p>
      <w:pPr>
        <w:numPr>
          <w:ilvl w:val="0"/>
          <w:numId w:val="1001"/>
        </w:numPr>
      </w:pPr>
      <w:r>
        <w:rPr>
          <w:b/>
          <w:bCs/>
        </w:rPr>
        <w:t xml:space="preserve">ThreadLearn pipeline</w:t>
      </w:r>
      <w:r>
        <w:t xml:space="preserve">: an end-to-end system that detects,</w:t>
      </w:r>
      <w:r>
        <w:t xml:space="preserve"> </w:t>
      </w:r>
      <w:r>
        <w:t xml:space="preserve">retrieves context, and generates a fix, served via a FastAPI web</w:t>
      </w:r>
      <w:r>
        <w:t xml:space="preserve"> </w:t>
      </w:r>
      <w:r>
        <w:t xml:space="preserve">endpoint (§</w:t>
      </w:r>
      <w:hyperlink w:anchor="sec:design:arch">
        <w:r>
          <w:rPr>
            <w:rStyle w:val="Hyperlink"/>
          </w:rPr>
          <w:t xml:space="preserve">4.3</w:t>
        </w:r>
      </w:hyperlink>
      <w:r>
        <w:t xml:space="preserve">).</w:t>
      </w:r>
    </w:p>
    <w:p>
      <w:pPr>
        <w:numPr>
          <w:ilvl w:val="0"/>
          <w:numId w:val="1001"/>
        </w:numPr>
      </w:pPr>
      <w:r>
        <w:rPr>
          <w:b/>
          <w:bCs/>
        </w:rPr>
        <w:t xml:space="preserve">Evaluation</w:t>
      </w:r>
      <w:r>
        <w:t xml:space="preserve">: comparison against a base LLM and GPT-3.5-turbo</w:t>
      </w:r>
      <w:r>
        <w:t xml:space="preserve"> </w:t>
      </w:r>
      <w:r>
        <w:t xml:space="preserve">on a 30-case real-world JavaScript concurrency benchmark across fix pass</w:t>
      </w:r>
      <w:r>
        <w:t xml:space="preserve"> </w:t>
      </w:r>
      <w:r>
        <w:t xml:space="preserve">rate, per-category accuracy, and ablation study (§</w:t>
      </w:r>
      <w:hyperlink w:anchor="sec:eval">
        <w:r>
          <w:rPr>
            <w:rStyle w:val="Hyperlink"/>
          </w:rPr>
          <w:t xml:space="preserve">5</w:t>
        </w:r>
      </w:hyperlink>
      <w:r>
        <w:t xml:space="preserve">).</w:t>
      </w:r>
    </w:p>
    <w:bookmarkEnd w:id="9"/>
    <w:bookmarkStart w:id="14" w:name="sec:background"/>
    <w:p>
      <w:pPr>
        <w:pStyle w:val="Heading1"/>
      </w:pPr>
      <w:r>
        <w:t xml:space="preserve">Background</w:t>
      </w:r>
    </w:p>
    <w:bookmarkStart w:id="11" w:name="sec:bg:taxonomy"/>
    <w:p>
      <w:pPr>
        <w:pStyle w:val="Heading2"/>
      </w:pPr>
      <w:r>
        <w:t xml:space="preserve">Concurrency Bug Taxonomy in Node.js</w:t>
      </w:r>
    </w:p>
    <w:p>
      <w:pPr>
        <w:pStyle w:val="FirstParagraph"/>
      </w:pPr>
      <w:r>
        <w:t xml:space="preserve">Concurrency bugs in asynchronous JavaScript arise from the single-threaded</w:t>
      </w:r>
      <w:r>
        <w:t xml:space="preserve"> </w:t>
      </w:r>
      <w:r>
        <w:t xml:space="preserve">event loop model, where multiple I/O operations can interleave in</w:t>
      </w:r>
      <w:r>
        <w:t xml:space="preserve"> </w:t>
      </w:r>
      <w:r>
        <w:t xml:space="preserve">non-deterministic ways.</w:t>
      </w:r>
      <w:r>
        <w:t xml:space="preserve"> </w:t>
      </w:r>
      <w:r>
        <w:t xml:space="preserve">Table </w:t>
      </w:r>
      <w:hyperlink w:anchor="tab:taxonomy">
        <w:r>
          <w:rPr>
            <w:rStyle w:val="Hyperlink"/>
          </w:rPr>
          <w:t xml:space="preserve">1</w:t>
        </w:r>
      </w:hyperlink>
      <w:r>
        <w:t xml:space="preserve"> </w:t>
      </w:r>
      <w:r>
        <w:t xml:space="preserve">summarizes the bug types identified in the NodeCB</w:t>
      </w:r>
      <w:r>
        <w:t xml:space="preserve"> </w:t>
      </w:r>
      <w:r>
        <w:t xml:space="preserve">study </w:t>
      </w:r>
      <w:r>
        <w:t xml:space="preserve"> </w:t>
      </w:r>
      <w:r>
        <w:t xml:space="preserve">and how they manifest in Node.js.</w:t>
      </w:r>
    </w:p>
    <w:bookmarkStart w:id="10" w:name="tab:taxonomy"/>
    <w:p>
      <w:pPr>
        <w:pStyle w:val="TableCaption"/>
      </w:pPr>
      <w:r>
        <w:t xml:space="preserve">Concurrency bug types in Node.js (from NodeCB </w:t>
      </w:r>
      <w:r>
        <w:t xml:space="preserve">).</w:t>
      </w:r>
    </w:p>
    <w:tbl>
      <w:tblPr>
        <w:tblStyle w:val="Table"/>
        <w:tblW w:type="auto" w:w="0"/>
        <w:tblLook w:firstRow="1" w:lastRow="0" w:firstColumn="0" w:lastColumn="0" w:noHBand="0" w:noVBand="0" w:val="0020"/>
        <w:tblCaption w:val="Concurrency bug types in Node.js (from NodeCB )."/>
      </w:tblPr>
      <w:tblGrid>
        <w:gridCol w:w="2640"/>
        <w:gridCol w:w="2640"/>
        <w:gridCol w:w="2640"/>
      </w:tblGrid>
      <w:tr>
        <w:trPr>
          <w:tblHeader w:val="on"/>
        </w:trPr>
        <w:tc>
          <w:tcPr/>
          <w:p>
            <w:pPr>
              <w:pStyle w:val="Compact"/>
              <w:jc w:val="left"/>
            </w:pPr>
            <w:r>
              <w:rPr>
                <w:b/>
                <w:bCs/>
              </w:rPr>
              <w:t xml:space="preserve">Bug Type</w:t>
            </w:r>
          </w:p>
        </w:tc>
        <w:tc>
          <w:tcPr/>
          <w:p>
            <w:pPr>
              <w:pStyle w:val="Compact"/>
              <w:jc w:val="left"/>
            </w:pPr>
            <w:r>
              <w:rPr>
                <w:b/>
                <w:bCs/>
              </w:rPr>
              <w:t xml:space="preserve">Rate</w:t>
            </w:r>
          </w:p>
        </w:tc>
        <w:tc>
          <w:tcPr/>
          <w:p>
            <w:pPr>
              <w:pStyle w:val="Compact"/>
              <w:jc w:val="left"/>
            </w:pPr>
            <w:r>
              <w:rPr>
                <w:b/>
                <w:bCs/>
              </w:rPr>
              <w:t xml:space="preserve">Manifestation in Node.js</w:t>
            </w:r>
          </w:p>
        </w:tc>
      </w:tr>
      <w:tr>
        <w:tc>
          <w:tcPr/>
          <w:p>
            <w:pPr>
              <w:pStyle w:val="Compact"/>
              <w:jc w:val="left"/>
            </w:pPr>
            <w:r>
              <w:t xml:space="preserve">Atomicity violation</w:t>
            </w:r>
          </w:p>
        </w:tc>
        <w:tc>
          <w:tcPr/>
          <w:p>
            <w:pPr>
              <w:pStyle w:val="Compact"/>
              <w:jc w:val="left"/>
            </w:pPr>
            <w:r>
              <w:t xml:space="preserve">65%</w:t>
            </w:r>
          </w:p>
        </w:tc>
        <w:tc>
          <w:tcPr/>
          <w:p>
            <w:pPr>
              <w:pStyle w:val="Compact"/>
              <w:jc w:val="left"/>
            </w:pPr>
            <w:r>
              <w:t xml:space="preserve">Two async operations overlap on shared state (e.g., lost database update)</w:t>
            </w:r>
          </w:p>
        </w:tc>
      </w:tr>
      <w:tr>
        <w:tc>
          <w:tcPr/>
          <w:p>
            <w:pPr>
              <w:pStyle w:val="Compact"/>
              <w:jc w:val="left"/>
            </w:pPr>
            <w:r>
              <w:t xml:space="preserve">Order violation</w:t>
            </w:r>
          </w:p>
        </w:tc>
        <w:tc>
          <w:tcPr/>
          <w:p>
            <w:pPr>
              <w:pStyle w:val="Compact"/>
              <w:jc w:val="left"/>
            </w:pPr>
            <w:r>
              <w:t xml:space="preserve">30%</w:t>
            </w:r>
          </w:p>
        </w:tc>
        <w:tc>
          <w:tcPr/>
          <w:p>
            <w:pPr>
              <w:pStyle w:val="Compact"/>
              <w:jc w:val="left"/>
            </w:pPr>
            <w:r>
              <w:t xml:space="preserve">Callback fires before dependent operation completes</w:t>
            </w:r>
          </w:p>
        </w:tc>
      </w:tr>
      <w:tr>
        <w:tc>
          <w:tcPr/>
          <w:p>
            <w:pPr>
              <w:pStyle w:val="Compact"/>
              <w:jc w:val="left"/>
            </w:pPr>
            <w:r>
              <w:t xml:space="preserve">Starvation</w:t>
            </w:r>
          </w:p>
        </w:tc>
        <w:tc>
          <w:tcPr/>
          <w:p>
            <w:pPr>
              <w:pStyle w:val="Compact"/>
              <w:jc w:val="left"/>
            </w:pPr>
            <w:r>
              <w:t xml:space="preserve">5%</w:t>
            </w:r>
          </w:p>
        </w:tc>
        <w:tc>
          <w:tcPr/>
          <w:p>
            <w:pPr>
              <w:pStyle w:val="Compact"/>
              <w:jc w:val="left"/>
            </w:pPr>
            <w:r>
              <w:t xml:space="preserve">I/O queue exhausted; deferred tasks never execute</w:t>
            </w:r>
          </w:p>
        </w:tc>
      </w:tr>
      <w:tr>
        <w:tc>
          <w:tcPr/>
          <w:p>
            <w:pPr>
              <w:pStyle w:val="Compact"/>
              <w:jc w:val="left"/>
            </w:pPr>
            <w:r>
              <w:t xml:space="preserve">Closure loop var</w:t>
            </w:r>
          </w:p>
        </w:tc>
        <w:tc>
          <w:tcPr/>
          <w:p>
            <w:pPr>
              <w:pStyle w:val="Compact"/>
              <w:jc w:val="left"/>
            </w:pPr>
            <w:r>
              <w:t xml:space="preserve">JS</w:t>
            </w:r>
          </w:p>
        </w:tc>
        <w:tc>
          <w:tcPr/>
          <w:p>
            <w:pPr>
              <w:pStyle w:val="Compact"/>
              <w:jc w:val="left"/>
            </w:pPr>
            <w:r>
              <w:rPr>
                <w:rStyle w:val="VerbatimChar"/>
              </w:rPr>
              <w:t xml:space="preserve">var i</w:t>
            </w:r>
            <w:r>
              <w:t xml:space="preserve"> </w:t>
            </w:r>
            <w:r>
              <w:t xml:space="preserve">shared by reference across all</w:t>
            </w:r>
            <w:r>
              <w:t xml:space="preserve"> </w:t>
            </w:r>
            <w:r>
              <w:rPr>
                <w:rStyle w:val="VerbatimChar"/>
              </w:rPr>
              <w:t xml:space="preserve">setTimeout</w:t>
            </w:r>
            <w:r>
              <w:t xml:space="preserve"> </w:t>
            </w:r>
            <w:r>
              <w:t xml:space="preserve">callbacks</w:t>
            </w:r>
          </w:p>
        </w:tc>
      </w:tr>
    </w:tbl>
    <w:bookmarkEnd w:id="10"/>
    <w:bookmarkEnd w:id="11"/>
    <w:bookmarkStart w:id="12" w:name="sec:bg:bm25"/>
    <w:p>
      <w:pPr>
        <w:pStyle w:val="Heading2"/>
      </w:pPr>
      <w:r>
        <w:t xml:space="preserve">BM25 Retrieval</w:t>
      </w:r>
    </w:p>
    <w:p>
      <w:pPr>
        <w:pStyle w:val="FirstParagraph"/>
      </w:pPr>
      <w:r>
        <w:t xml:space="preserve">BM25 (Best Match 25) is a probabilistic ranking function that scores</w:t>
      </w:r>
      <w:r>
        <w:t xml:space="preserve"> </w:t>
      </w:r>
      <w:r>
        <w:t xml:space="preserve">documents by term frequency and inverse document frequency with length</w:t>
      </w:r>
      <w:r>
        <w:t xml:space="preserve"> </w:t>
      </w:r>
      <w:r>
        <w:t xml:space="preserve">normalization </w:t>
      </w:r>
      <w:r>
        <w:t xml:space="preserve">.</w:t>
      </w:r>
      <w:r>
        <w:t xml:space="preserve"> </w:t>
      </w:r>
      <w:r>
        <w:t xml:space="preserve">Given a query</w:t>
      </w:r>
      <w:r>
        <w:t xml:space="preserve"> </w:t>
      </w:r>
      <m:oMath>
        <m:r>
          <m:t>Q</m:t>
        </m:r>
        <m:r>
          <m:rPr>
            <m:sty m:val="p"/>
          </m:rPr>
          <m:t>=</m:t>
        </m:r>
        <m:r>
          <m:rPr>
            <m:sty m:val="p"/>
          </m:rPr>
          <m:t>{</m:t>
        </m:r>
        <m:sSub>
          <m:e>
            <m:r>
              <m:t>q</m:t>
            </m:r>
          </m:e>
          <m:sub>
            <m:r>
              <m:t>1</m:t>
            </m:r>
          </m:sub>
        </m:sSub>
        <m:r>
          <m:rPr>
            <m:sty m:val="p"/>
          </m:rPr>
          <m:t>,</m:t>
        </m:r>
        <m:r>
          <m:rPr>
            <m:sty m:val="p"/>
          </m:rPr>
          <m:t>…</m:t>
        </m:r>
        <m:r>
          <m:rPr>
            <m:sty m:val="p"/>
          </m:rPr>
          <m:t>,</m:t>
        </m:r>
        <m:sSub>
          <m:e>
            <m:r>
              <m:t>q</m:t>
            </m:r>
          </m:e>
          <m:sub>
            <m:r>
              <m:t>n</m:t>
            </m:r>
          </m:sub>
        </m:sSub>
        <m:r>
          <m:rPr>
            <m:sty m:val="p"/>
          </m:rPr>
          <m:t>}</m:t>
        </m:r>
      </m:oMath>
      <w:r>
        <w:t xml:space="preserve"> </w:t>
      </w:r>
      <w:r>
        <w:t xml:space="preserve">and a document</w:t>
      </w:r>
      <w:r>
        <w:t xml:space="preserve"> </w:t>
      </w:r>
      <m:oMath>
        <m:r>
          <m:t>D</m:t>
        </m:r>
      </m:oMath>
      <w:r>
        <w:t xml:space="preserve">, BM25 computes:</w:t>
      </w:r>
    </w:p>
    <w:p>
      <w:pPr>
        <w:pStyle w:val="BodyText"/>
      </w:pPr>
      <m:oMathPara>
        <m:oMathParaPr>
          <m:jc m:val="center"/>
        </m:oMathParaPr>
        <m:oMath>
          <m:r>
            <m:rPr>
              <m:nor/>
              <m:sty m:val="p"/>
            </m:rPr>
            <m:t>BM25</m:t>
          </m:r>
          <m:r>
            <m:rPr>
              <m:sty m:val="p"/>
            </m:rPr>
            <m:t>(</m:t>
          </m:r>
          <m:r>
            <m:t>D</m:t>
          </m:r>
          <m:r>
            <m:rPr>
              <m:sty m:val="p"/>
            </m:rPr>
            <m:t>,</m:t>
          </m:r>
          <m:r>
            <m:t>Q</m:t>
          </m:r>
          <m:r>
            <m:rPr>
              <m:sty m:val="p"/>
            </m:rPr>
            <m:t>)</m:t>
          </m:r>
          <m:r>
            <m:rPr>
              <m:sty m:val="p"/>
            </m:rPr>
            <m:t>=</m:t>
          </m:r>
          <m:nary>
            <m:naryPr>
              <m:chr m:val="∑"/>
              <m:limLoc m:val="undOvr"/>
              <m:subHide m:val="off"/>
              <m:supHide m:val="off"/>
            </m:naryPr>
            <m:sub>
              <m:r>
                <m:t>i</m:t>
              </m:r>
              <m:r>
                <m:rPr>
                  <m:sty m:val="p"/>
                </m:rPr>
                <m:t>=</m:t>
              </m:r>
              <m:r>
                <m:t>1</m:t>
              </m:r>
            </m:sub>
            <m:sup>
              <m:r>
                <m:t>n</m:t>
              </m:r>
            </m:sup>
            <m:e>
              <m:r>
                <m:rPr>
                  <m:nor/>
                  <m:sty m:val="p"/>
                </m:rPr>
                <m:t>IDF</m:t>
              </m:r>
            </m:e>
          </m:nary>
          <m:r>
            <m:rPr>
              <m:sty m:val="p"/>
            </m:rPr>
            <m:t>(</m:t>
          </m:r>
          <m:sSub>
            <m:e>
              <m:r>
                <m:t>q</m:t>
              </m:r>
            </m:e>
            <m:sub>
              <m:r>
                <m:t>i</m:t>
              </m:r>
            </m:sub>
          </m:sSub>
          <m:r>
            <m:rPr>
              <m:sty m:val="p"/>
            </m:rPr>
            <m:t>)</m:t>
          </m:r>
          <m:r>
            <m:rPr>
              <m:sty m:val="p"/>
            </m:rPr>
            <m:t>⋅</m:t>
          </m:r>
          <m:f>
            <m:fPr>
              <m:type m:val="bar"/>
            </m:fPr>
            <m:num>
              <m:r>
                <m:t>f</m:t>
              </m:r>
              <m:r>
                <m:rPr>
                  <m:sty m:val="p"/>
                </m:rPr>
                <m:t>(</m:t>
              </m:r>
              <m:sSub>
                <m:e>
                  <m:r>
                    <m:t>q</m:t>
                  </m:r>
                </m:e>
                <m:sub>
                  <m:r>
                    <m:t>i</m:t>
                  </m:r>
                </m:sub>
              </m:sSub>
              <m:r>
                <m:rPr>
                  <m:sty m:val="p"/>
                </m:rPr>
                <m:t>,</m:t>
              </m:r>
              <m:r>
                <m:t>D</m:t>
              </m:r>
              <m:r>
                <m:rPr>
                  <m:sty m:val="p"/>
                </m:rPr>
                <m:t>)</m:t>
              </m:r>
              <m:r>
                <m:rPr>
                  <m:sty m:val="p"/>
                </m:rPr>
                <m:t>⋅</m:t>
              </m:r>
              <m:r>
                <m:rPr>
                  <m:sty m:val="p"/>
                </m:rPr>
                <m:t>(</m:t>
              </m:r>
              <m:sSub>
                <m:e>
                  <m:r>
                    <m:t>k</m:t>
                  </m:r>
                </m:e>
                <m:sub>
                  <m:r>
                    <m:t>1</m:t>
                  </m:r>
                </m:sub>
              </m:sSub>
              <m:r>
                <m:rPr>
                  <m:sty m:val="p"/>
                </m:rPr>
                <m:t>+</m:t>
              </m:r>
              <m:r>
                <m:t>1</m:t>
              </m:r>
              <m:r>
                <m:rPr>
                  <m:sty m:val="p"/>
                </m:rPr>
                <m:t>)</m:t>
              </m:r>
            </m:num>
            <m:den>
              <m:r>
                <m:t>f</m:t>
              </m:r>
              <m:r>
                <m:rPr>
                  <m:sty m:val="p"/>
                </m:rPr>
                <m:t>(</m:t>
              </m:r>
              <m:sSub>
                <m:e>
                  <m:r>
                    <m:t>q</m:t>
                  </m:r>
                </m:e>
                <m:sub>
                  <m:r>
                    <m:t>i</m:t>
                  </m:r>
                </m:sub>
              </m:sSub>
              <m:r>
                <m:rPr>
                  <m:sty m:val="p"/>
                </m:rPr>
                <m:t>,</m:t>
              </m:r>
              <m:r>
                <m:t>D</m:t>
              </m:r>
              <m:r>
                <m:rPr>
                  <m:sty m:val="p"/>
                </m:rPr>
                <m:t>)</m:t>
              </m:r>
              <m:r>
                <m:rPr>
                  <m:sty m:val="p"/>
                </m:rPr>
                <m:t>+</m:t>
              </m:r>
              <m:sSub>
                <m:e>
                  <m:r>
                    <m:t>k</m:t>
                  </m:r>
                </m:e>
                <m:sub>
                  <m:r>
                    <m:t>1</m:t>
                  </m:r>
                </m:sub>
              </m:sSub>
              <m:r>
                <m:rPr>
                  <m:sty m:val="p"/>
                </m:rPr>
                <m:t>⋅</m:t>
              </m:r>
              <m:r>
                <m:rPr>
                  <m:sty m:val="p"/>
                </m:rPr>
                <m:t>(</m:t>
              </m:r>
              <m:r>
                <m:t>1</m:t>
              </m:r>
              <m:r>
                <m:rPr>
                  <m:sty m:val="p"/>
                </m:rPr>
                <m:t>−</m:t>
              </m:r>
              <m:r>
                <m:t>b</m:t>
              </m:r>
              <m:r>
                <m:rPr>
                  <m:sty m:val="p"/>
                </m:rPr>
                <m:t>+</m:t>
              </m:r>
              <m:r>
                <m:t>b</m:t>
              </m:r>
              <m:r>
                <m:rPr>
                  <m:sty m:val="p"/>
                </m:rPr>
                <m:t>⋅</m:t>
              </m:r>
              <m:r>
                <m:rPr>
                  <m:sty m:val="p"/>
                </m:rPr>
                <m:t>|</m:t>
              </m:r>
              <m:r>
                <m:t>D</m:t>
              </m:r>
              <m:r>
                <m:rPr>
                  <m:sty m:val="p"/>
                </m:rPr>
                <m:t>|</m:t>
              </m:r>
              <m:r>
                <m:rPr>
                  <m:sty m:val="p"/>
                </m:rPr>
                <m:t>/</m:t>
              </m:r>
              <m:bar>
                <m:barPr>
                  <m:pos m:val="top"/>
                </m:barPr>
                <m:e>
                  <m:r>
                    <m:rPr>
                      <m:sty m:val="p"/>
                    </m:rPr>
                    <m:t>|</m:t>
                  </m:r>
                  <m:r>
                    <m:t>D</m:t>
                  </m:r>
                  <m:r>
                    <m:rPr>
                      <m:sty m:val="p"/>
                    </m:rPr>
                    <m:t>|</m:t>
                  </m:r>
                </m:e>
              </m:bar>
              <m:r>
                <m:rPr>
                  <m:sty m:val="p"/>
                </m:rPr>
                <m:t>)</m:t>
              </m:r>
            </m:den>
          </m:f>
        </m:oMath>
      </m:oMathPara>
    </w:p>
    <w:p>
      <w:pPr>
        <w:pStyle w:val="FirstParagraph"/>
      </w:pPr>
      <w:r>
        <w:t xml:space="preserve">where</w:t>
      </w:r>
      <w:r>
        <w:t xml:space="preserve"> </w:t>
      </w:r>
      <m:oMath>
        <m:r>
          <m:t>f</m:t>
        </m:r>
        <m:r>
          <m:rPr>
            <m:sty m:val="p"/>
          </m:rPr>
          <m:t>(</m:t>
        </m:r>
        <m:sSub>
          <m:e>
            <m:r>
              <m:t>q</m:t>
            </m:r>
          </m:e>
          <m:sub>
            <m:r>
              <m:t>i</m:t>
            </m:r>
          </m:sub>
        </m:sSub>
        <m:r>
          <m:rPr>
            <m:sty m:val="p"/>
          </m:rPr>
          <m:t>,</m:t>
        </m:r>
        <m:r>
          <m:t>D</m:t>
        </m:r>
        <m:r>
          <m:rPr>
            <m:sty m:val="p"/>
          </m:rPr>
          <m:t>)</m:t>
        </m:r>
      </m:oMath>
      <w:r>
        <w:t xml:space="preserve"> </w:t>
      </w:r>
      <w:r>
        <w:t xml:space="preserve">is term frequency,</w:t>
      </w:r>
      <w:r>
        <w:t xml:space="preserve"> </w:t>
      </w:r>
      <m:oMath>
        <m:r>
          <m:rPr>
            <m:sty m:val="p"/>
          </m:rPr>
          <m:t>|</m:t>
        </m:r>
        <m:r>
          <m:t>D</m:t>
        </m:r>
        <m:r>
          <m:rPr>
            <m:sty m:val="p"/>
          </m:rPr>
          <m:t>|</m:t>
        </m:r>
      </m:oMath>
      <w:r>
        <w:t xml:space="preserve"> </w:t>
      </w:r>
      <w:r>
        <w:t xml:space="preserve">is document length,</w:t>
      </w:r>
      <w:r>
        <w:t xml:space="preserve"> </w:t>
      </w:r>
      <m:oMath>
        <m:bar>
          <m:barPr>
            <m:pos m:val="top"/>
          </m:barPr>
          <m:e>
            <m:r>
              <m:rPr>
                <m:sty m:val="p"/>
              </m:rPr>
              <m:t>|</m:t>
            </m:r>
            <m:r>
              <m:t>D</m:t>
            </m:r>
            <m:r>
              <m:rPr>
                <m:sty m:val="p"/>
              </m:rPr>
              <m:t>|</m:t>
            </m:r>
          </m:e>
        </m:bar>
      </m:oMath>
      <w:r>
        <w:t xml:space="preserve"> </w:t>
      </w:r>
      <w:r>
        <w:t xml:space="preserve">is average document length, and</w:t>
      </w:r>
      <w:r>
        <w:t xml:space="preserve"> </w:t>
      </w:r>
      <m:oMath>
        <m:sSub>
          <m:e>
            <m:r>
              <m:t>k</m:t>
            </m:r>
          </m:e>
          <m:sub>
            <m:r>
              <m:t>1</m:t>
            </m:r>
          </m:sub>
        </m:sSub>
        <m:r>
          <m:rPr>
            <m:sty m:val="p"/>
          </m:rPr>
          <m:t>=</m:t>
        </m:r>
        <m:r>
          <m:t>1.5</m:t>
        </m:r>
      </m:oMath>
      <w:r>
        <w:t xml:space="preserve">,</w:t>
      </w:r>
      <w:r>
        <w:t xml:space="preserve"> </w:t>
      </w:r>
      <m:oMath>
        <m:r>
          <m:t>b</m:t>
        </m:r>
        <m:r>
          <m:rPr>
            <m:sty m:val="p"/>
          </m:rPr>
          <m:t>=</m:t>
        </m:r>
        <m:r>
          <m:t>0.75</m:t>
        </m:r>
      </m:oMath>
      <w:r>
        <w:t xml:space="preserve"> </w:t>
      </w:r>
      <w:r>
        <w:t xml:space="preserve">are tuning parameters.</w:t>
      </w:r>
      <w:r>
        <w:t xml:space="preserve"> </w:t>
      </w:r>
      <w:r>
        <w:t xml:space="preserve">We use BM25 over dense vector search because exact API name matching</w:t>
      </w:r>
      <w:r>
        <w:t xml:space="preserve"> </w:t>
      </w:r>
      <w:r>
        <w:t xml:space="preserve">(e.g.,</w:t>
      </w:r>
      <w:r>
        <w:t xml:space="preserve"> </w:t>
      </w:r>
      <w:r>
        <w:rPr>
          <w:rStyle w:val="VerbatimChar"/>
        </w:rPr>
        <w:t xml:space="preserve">setTimeout</w:t>
      </w:r>
      <w:r>
        <w:t xml:space="preserve">,</w:t>
      </w:r>
      <w:r>
        <w:t xml:space="preserve"> </w:t>
      </w:r>
      <w:r>
        <w:rPr>
          <w:rStyle w:val="VerbatimChar"/>
        </w:rPr>
        <w:t xml:space="preserve">appendFile</w:t>
      </w:r>
      <w:r>
        <w:t xml:space="preserve">) produces more precise</w:t>
      </w:r>
      <w:r>
        <w:t xml:space="preserve"> </w:t>
      </w:r>
      <w:r>
        <w:t xml:space="preserve">retrieval than semantic similarity for JavaScript concurrency patterns.</w:t>
      </w:r>
    </w:p>
    <w:bookmarkEnd w:id="12"/>
    <w:bookmarkStart w:id="13" w:name="sec:bg:qlora"/>
    <w:p>
      <w:pPr>
        <w:pStyle w:val="Heading2"/>
      </w:pPr>
      <w:r>
        <w:t xml:space="preserve">QLoRA Fine-Tuning</w:t>
      </w:r>
    </w:p>
    <w:p>
      <w:pPr>
        <w:pStyle w:val="FirstParagraph"/>
      </w:pPr>
      <w:r>
        <w:t xml:space="preserve">QLoRA </w:t>
      </w:r>
      <w:r>
        <w:t xml:space="preserve"> </w:t>
      </w:r>
      <w:r>
        <w:t xml:space="preserve">enables fine-tuning of quantized LLMs by applying</w:t>
      </w:r>
      <w:r>
        <w:t xml:space="preserve"> </w:t>
      </w:r>
      <w:r>
        <w:t xml:space="preserve">Low-Rank Adaptation (LoRA) adapters to a 4-bit NF4-quantized base model.</w:t>
      </w:r>
      <w:r>
        <w:t xml:space="preserve"> </w:t>
      </w:r>
      <w:r>
        <w:t xml:space="preserve">Only the adapter weights are updated during training, keeping GPU memory</w:t>
      </w:r>
      <w:r>
        <w:t xml:space="preserve"> </w:t>
      </w:r>
      <w:r>
        <w:t xml:space="preserve">usage low enough to run on a single laptop GPU.</w:t>
      </w:r>
      <w:r>
        <w:t xml:space="preserve"> </w:t>
      </w:r>
      <w:r>
        <w:t xml:space="preserve">We use rank</w:t>
      </w:r>
      <w:r>
        <w:t xml:space="preserve"> </w:t>
      </w:r>
      <m:oMath>
        <m:r>
          <m:t>r</m:t>
        </m:r>
        <m:r>
          <m:rPr>
            <m:sty m:val="p"/>
          </m:rPr>
          <m:t>=</m:t>
        </m:r>
        <m:r>
          <m:t>16</m:t>
        </m:r>
      </m:oMath>
      <w:r>
        <w:t xml:space="preserve"> </w:t>
      </w:r>
      <w:r>
        <w:t xml:space="preserve">and scaling factor</w:t>
      </w:r>
      <w:r>
        <w:t xml:space="preserve"> </w:t>
      </w:r>
      <m:oMath>
        <m:r>
          <m:t>α</m:t>
        </m:r>
        <m:r>
          <m:rPr>
            <m:sty m:val="p"/>
          </m:rPr>
          <m:t>=</m:t>
        </m:r>
        <m:r>
          <m:t>32</m:t>
        </m:r>
      </m:oMath>
      <w:r>
        <w:t xml:space="preserve">, which provides</w:t>
      </w:r>
      <w:r>
        <w:t xml:space="preserve"> </w:t>
      </w:r>
      <w:r>
        <w:t xml:space="preserve">a good trade-off between model capacity and training efficiency for</w:t>
      </w:r>
      <w:r>
        <w:t xml:space="preserve"> </w:t>
      </w:r>
      <w:r>
        <w:t xml:space="preserve">domain-specific code fine-tuning.</w:t>
      </w:r>
    </w:p>
    <w:bookmarkEnd w:id="13"/>
    <w:bookmarkEnd w:id="14"/>
    <w:bookmarkStart w:id="18" w:name="sec:related"/>
    <w:p>
      <w:pPr>
        <w:pStyle w:val="Heading1"/>
      </w:pPr>
      <w:r>
        <w:t xml:space="preserve">Related Work</w:t>
      </w:r>
    </w:p>
    <w:bookmarkStart w:id="15" w:name="sec:related:rules"/>
    <w:p>
      <w:pPr>
        <w:pStyle w:val="Heading2"/>
      </w:pPr>
      <w:r>
        <w:t xml:space="preserve">Heuristic and Rule-Based Approaches</w:t>
      </w:r>
    </w:p>
    <w:p>
      <w:pPr>
        <w:pStyle w:val="FirstParagraph"/>
      </w:pPr>
      <w:r>
        <w:t xml:space="preserve">Rule-based static analyzers detect concurrency bugs by matching code</w:t>
      </w:r>
      <w:r>
        <w:t xml:space="preserve"> </w:t>
      </w:r>
      <w:r>
        <w:t xml:space="preserve">patterns against predefined rules.</w:t>
      </w:r>
      <w:r>
        <w:t xml:space="preserve"> </w:t>
      </w:r>
      <w:r>
        <w:t xml:space="preserve">ThreadSanitizer </w:t>
      </w:r>
      <w:r>
        <w:t xml:space="preserve"> </w:t>
      </w:r>
      <w:r>
        <w:t xml:space="preserve">instruments compiled programs to</w:t>
      </w:r>
      <w:r>
        <w:t xml:space="preserve"> </w:t>
      </w:r>
      <w:r>
        <w:t xml:space="preserve">detect data races at runtime, but only works on C/C++ and Java.</w:t>
      </w:r>
      <w:r>
        <w:t xml:space="preserve"> </w:t>
      </w:r>
      <w:r>
        <w:t xml:space="preserve">ESLint provides async-related rules for JavaScript (e.g.,</w:t>
      </w:r>
      <w:r>
        <w:t xml:space="preserve"> </w:t>
      </w:r>
      <w:r>
        <w:rPr>
          <w:rStyle w:val="VerbatimChar"/>
        </w:rPr>
        <w:t xml:space="preserve">no-await-in-loop</w:t>
      </w:r>
      <w:r>
        <w:t xml:space="preserve">,</w:t>
      </w:r>
      <w:r>
        <w:t xml:space="preserve"> </w:t>
      </w:r>
      <w:r>
        <w:rPr>
          <w:rStyle w:val="VerbatimChar"/>
        </w:rPr>
        <w:t xml:space="preserve">require-atomic-updates</w:t>
      </w:r>
      <w:r>
        <w:t xml:space="preserve">), but these rules are limited to syntactic</w:t>
      </w:r>
      <w:r>
        <w:t xml:space="preserve"> </w:t>
      </w:r>
      <w:r>
        <w:t xml:space="preserve">checks and miss semantic race conditions involving shared state across</w:t>
      </w:r>
      <w:r>
        <w:t xml:space="preserve"> </w:t>
      </w:r>
      <w:r>
        <w:t xml:space="preserve">callbacks.</w:t>
      </w:r>
      <w:r>
        <w:t xml:space="preserve"> </w:t>
      </w:r>
      <w:r>
        <w:t xml:space="preserve">The NodeCB study </w:t>
      </w:r>
      <w:r>
        <w:t xml:space="preserve"> </w:t>
      </w:r>
      <w:r>
        <w:t xml:space="preserve">used regex-based pattern matching and</w:t>
      </w:r>
      <w:r>
        <w:t xml:space="preserve"> </w:t>
      </w:r>
      <w:r>
        <w:t xml:space="preserve">found high false-positive rates on modern</w:t>
      </w:r>
      <w:r>
        <w:t xml:space="preserve"> </w:t>
      </w:r>
      <w:r>
        <w:rPr>
          <w:rStyle w:val="VerbatimChar"/>
        </w:rPr>
        <w:t xml:space="preserve">async</w:t>
      </w:r>
      <w:r>
        <w:t xml:space="preserve">/</w:t>
      </w:r>
      <w:r>
        <w:rPr>
          <w:rStyle w:val="VerbatimChar"/>
        </w:rPr>
        <w:t xml:space="preserve">await</w:t>
      </w:r>
      <w:r>
        <w:t xml:space="preserve"> </w:t>
      </w:r>
      <w:r>
        <w:t xml:space="preserve">code.</w:t>
      </w:r>
      <w:r>
        <w:t xml:space="preserve"> </w:t>
      </w:r>
      <w:r>
        <w:t xml:space="preserve">A fundamental limitation of all rule-based tools is that they detect</w:t>
      </w:r>
      <w:r>
        <w:t xml:space="preserve"> </w:t>
      </w:r>
      <w:r>
        <w:t xml:space="preserve">suspicious patterns but cannot generate corrective fixes.</w:t>
      </w:r>
    </w:p>
    <w:bookmarkEnd w:id="15"/>
    <w:bookmarkStart w:id="17" w:name="sec:related:ml"/>
    <w:p>
      <w:pPr>
        <w:pStyle w:val="Heading2"/>
      </w:pPr>
      <w:r>
        <w:t xml:space="preserve">ML-Based and LLM-Based Approaches</w:t>
      </w:r>
    </w:p>
    <w:p>
      <w:pPr>
        <w:pStyle w:val="FirstParagraph"/>
      </w:pPr>
      <w:r>
        <w:t xml:space="preserve">Machine learning approaches train classifiers on code features to predict</w:t>
      </w:r>
      <w:r>
        <w:t xml:space="preserve"> </w:t>
      </w:r>
      <w:r>
        <w:t xml:space="preserve">bug presence.</w:t>
      </w:r>
      <w:r>
        <w:t xml:space="preserve"> </w:t>
      </w:r>
      <w:r>
        <w:t xml:space="preserve">CodeBERT and CodeT5 have been applied to code summarization and defect</w:t>
      </w:r>
      <w:r>
        <w:t xml:space="preserve"> </w:t>
      </w:r>
      <w:r>
        <w:t xml:space="preserve">detection, but they are not targeted at concurrency bugs specifically.</w:t>
      </w:r>
      <w:r>
        <w:t xml:space="preserve"> </w:t>
      </w:r>
      <w:r>
        <w:t xml:space="preserve">PCWMs </w:t>
      </w:r>
      <w:r>
        <w:t xml:space="preserve"> </w:t>
      </w:r>
      <w:r>
        <w:t xml:space="preserve">proposes Prompting with Chain-of-Thought World</w:t>
      </w:r>
      <w:r>
        <w:t xml:space="preserve"> </w:t>
      </w:r>
      <w:r>
        <w:t xml:space="preserve">Models and achieves 75.2% accuracy on concurrency bug detection, but</w:t>
      </w:r>
      <w:r>
        <w:t xml:space="preserve"> </w:t>
      </w:r>
      <w:r>
        <w:t xml:space="preserve">relies on large models (7B–32B parameters) and ignores static structural</w:t>
      </w:r>
      <w:r>
        <w:t xml:space="preserve"> </w:t>
      </w:r>
      <w:r>
        <w:t xml:space="preserve">information from the code.</w:t>
      </w:r>
      <w:r>
        <w:t xml:space="preserve"> </w:t>
      </w:r>
      <w:r>
        <w:t xml:space="preserve">RAG-based code tools </w:t>
      </w:r>
      <w:r>
        <w:t xml:space="preserve"> </w:t>
      </w:r>
      <w:r>
        <w:t xml:space="preserve">have demonstrated that combining</w:t>
      </w:r>
      <w:r>
        <w:t xml:space="preserve"> </w:t>
      </w:r>
      <w:r>
        <w:t xml:space="preserve">retrieval with generation improves code completion accuracy, but no prior</w:t>
      </w:r>
      <w:r>
        <w:t xml:space="preserve"> </w:t>
      </w:r>
      <w:r>
        <w:t xml:space="preserve">work applies RAG specifically to concurrency bug remediation in JavaScript.</w:t>
      </w:r>
    </w:p>
    <w:p>
      <w:pPr>
        <w:pStyle w:val="BodyText"/>
      </w:pPr>
      <w:r>
        <w:t xml:space="preserve">Table </w:t>
      </w:r>
      <w:hyperlink w:anchor="tab:related">
        <w:r>
          <w:rPr>
            <w:rStyle w:val="Hyperlink"/>
          </w:rPr>
          <w:t xml:space="preserve">2</w:t>
        </w:r>
      </w:hyperlink>
      <w:r>
        <w:t xml:space="preserve"> </w:t>
      </w:r>
      <w:r>
        <w:t xml:space="preserve">shows how ThreadLearn differs from all prior tools.</w:t>
      </w:r>
    </w:p>
    <w:bookmarkStart w:id="16" w:name="tab:related"/>
    <w:p>
      <w:pPr>
        <w:pStyle w:val="TableCaption"/>
      </w:pPr>
      <w:r>
        <w:t xml:space="preserve">Comparison of ThreadLearn with related tools.</w:t>
      </w:r>
    </w:p>
    <w:tbl>
      <w:tblPr>
        <w:tblStyle w:val="Table"/>
        <w:tblW w:type="auto" w:w="0"/>
        <w:tblLook w:firstRow="1" w:lastRow="0" w:firstColumn="0" w:lastColumn="0" w:noHBand="0" w:noVBand="0" w:val="0020"/>
        <w:tblCaption w:val="Comparison of ThreadLearn with related tools."/>
      </w:tblPr>
      <w:tblGrid>
        <w:gridCol w:w="1584"/>
        <w:gridCol w:w="1584"/>
        <w:gridCol w:w="1584"/>
        <w:gridCol w:w="1584"/>
        <w:gridCol w:w="1584"/>
      </w:tblGrid>
      <w:tr>
        <w:trPr>
          <w:tblHeader w:val="on"/>
        </w:trPr>
        <w:tc>
          <w:tcPr/>
          <w:p>
            <w:pPr>
              <w:pStyle w:val="Compact"/>
              <w:jc w:val="left"/>
            </w:pPr>
            <w:r>
              <w:rPr>
                <w:b/>
                <w:bCs/>
              </w:rPr>
              <w:t xml:space="preserve">Tool</w:t>
            </w:r>
          </w:p>
        </w:tc>
        <w:tc>
          <w:tcPr/>
          <w:p>
            <w:pPr>
              <w:pStyle w:val="Compact"/>
              <w:jc w:val="center"/>
            </w:pPr>
            <w:r>
              <w:rPr>
                <w:b/>
                <w:bCs/>
              </w:rPr>
              <w:t xml:space="preserve">Detect</w:t>
            </w:r>
          </w:p>
        </w:tc>
        <w:tc>
          <w:tcPr/>
          <w:p>
            <w:pPr>
              <w:pStyle w:val="Compact"/>
              <w:jc w:val="center"/>
            </w:pPr>
            <w:r>
              <w:rPr>
                <w:b/>
                <w:bCs/>
              </w:rPr>
              <w:t xml:space="preserve">Fix</w:t>
            </w:r>
          </w:p>
        </w:tc>
        <w:tc>
          <w:tcPr/>
          <w:p>
            <w:pPr>
              <w:pStyle w:val="Compact"/>
              <w:jc w:val="center"/>
            </w:pPr>
            <w:r>
              <w:rPr>
                <w:b/>
                <w:bCs/>
              </w:rPr>
              <w:t xml:space="preserve">JS</w:t>
            </w:r>
          </w:p>
        </w:tc>
        <w:tc>
          <w:tcPr/>
          <w:p>
            <w:pPr>
              <w:pStyle w:val="Compact"/>
              <w:jc w:val="center"/>
            </w:pPr>
            <w:r>
              <w:rPr>
                <w:b/>
                <w:bCs/>
              </w:rPr>
              <w:t xml:space="preserve">Fine-tuned</w:t>
            </w:r>
          </w:p>
        </w:tc>
      </w:tr>
      <w:tr>
        <w:tc>
          <w:tcPr/>
          <w:p>
            <w:pPr>
              <w:pStyle w:val="Compact"/>
              <w:jc w:val="left"/>
            </w:pPr>
            <w:r>
              <w:t xml:space="preserve">ThreadSanitizer</w:t>
            </w:r>
          </w:p>
        </w:tc>
        <w:tc>
          <w:tcPr/>
          <w:p>
            <w:pPr>
              <w:pStyle w:val="Compact"/>
              <w:jc w:val="center"/>
            </w:pPr>
            <m:oMath>
              <m:r>
                <m:rPr>
                  <m:sty m:val="p"/>
                </m:rPr>
                <m:t>✓</m:t>
              </m:r>
            </m:oMath>
          </w:p>
        </w:tc>
        <w:tc>
          <w:tcPr/>
          <w:p>
            <w:pPr>
              <w:pStyle w:val="Compact"/>
              <w:jc w:val="center"/>
            </w:pPr>
            <m:oMath>
              <m:r>
                <m:rPr>
                  <m:sty m:val="p"/>
                </m:rPr>
                <m:t>×</m:t>
              </m:r>
            </m:oMath>
          </w:p>
        </w:tc>
        <w:tc>
          <w:tcPr/>
          <w:p>
            <w:pPr>
              <w:pStyle w:val="Compact"/>
              <w:jc w:val="center"/>
            </w:pPr>
            <m:oMath>
              <m:r>
                <m:rPr>
                  <m:sty m:val="p"/>
                </m:rPr>
                <m:t>×</m:t>
              </m:r>
            </m:oMath>
          </w:p>
        </w:tc>
        <w:tc>
          <w:tcPr/>
          <w:p>
            <w:pPr>
              <w:pStyle w:val="Compact"/>
              <w:jc w:val="center"/>
            </w:pPr>
            <m:oMath>
              <m:r>
                <m:rPr>
                  <m:sty m:val="p"/>
                </m:rPr>
                <m:t>×</m:t>
              </m:r>
            </m:oMath>
          </w:p>
        </w:tc>
      </w:tr>
      <w:tr>
        <w:tc>
          <w:tcPr/>
          <w:p>
            <w:pPr>
              <w:pStyle w:val="Compact"/>
              <w:jc w:val="left"/>
            </w:pPr>
            <w:r>
              <w:t xml:space="preserve">ESLint async</w:t>
            </w:r>
          </w:p>
        </w:tc>
        <w:tc>
          <w:tcPr/>
          <w:p>
            <w:pPr>
              <w:pStyle w:val="Compact"/>
              <w:jc w:val="center"/>
            </w:pPr>
            <m:oMath>
              <m:r>
                <m:rPr>
                  <m:sty m:val="p"/>
                </m:rPr>
                <m:t>✓</m:t>
              </m:r>
            </m:oMath>
          </w:p>
        </w:tc>
        <w:tc>
          <w:tcPr/>
          <w:p>
            <w:pPr>
              <w:pStyle w:val="Compact"/>
              <w:jc w:val="center"/>
            </w:pPr>
            <m:oMath>
              <m:r>
                <m:rPr>
                  <m:sty m:val="p"/>
                </m:rPr>
                <m:t>×</m:t>
              </m:r>
            </m:oMath>
          </w:p>
        </w:tc>
        <w:tc>
          <w:tcPr/>
          <w:p>
            <w:pPr>
              <w:pStyle w:val="Compact"/>
              <w:jc w:val="center"/>
            </w:pPr>
            <m:oMath>
              <m:r>
                <m:rPr>
                  <m:sty m:val="p"/>
                </m:rPr>
                <m:t>✓</m:t>
              </m:r>
            </m:oMath>
          </w:p>
        </w:tc>
        <w:tc>
          <w:tcPr/>
          <w:p>
            <w:pPr>
              <w:pStyle w:val="Compact"/>
              <w:jc w:val="center"/>
            </w:pPr>
            <m:oMath>
              <m:r>
                <m:rPr>
                  <m:sty m:val="p"/>
                </m:rPr>
                <m:t>×</m:t>
              </m:r>
            </m:oMath>
          </w:p>
        </w:tc>
      </w:tr>
      <w:tr>
        <w:tc>
          <w:tcPr/>
          <w:p>
            <w:pPr>
              <w:pStyle w:val="Compact"/>
              <w:jc w:val="left"/>
            </w:pPr>
            <w:r>
              <w:t xml:space="preserve">NodeCB (rules)</w:t>
            </w:r>
          </w:p>
        </w:tc>
        <w:tc>
          <w:tcPr/>
          <w:p>
            <w:pPr>
              <w:pStyle w:val="Compact"/>
              <w:jc w:val="center"/>
            </w:pPr>
            <m:oMath>
              <m:r>
                <m:rPr>
                  <m:sty m:val="p"/>
                </m:rPr>
                <m:t>✓</m:t>
              </m:r>
            </m:oMath>
          </w:p>
        </w:tc>
        <w:tc>
          <w:tcPr/>
          <w:p>
            <w:pPr>
              <w:pStyle w:val="Compact"/>
              <w:jc w:val="center"/>
            </w:pPr>
            <m:oMath>
              <m:r>
                <m:rPr>
                  <m:sty m:val="p"/>
                </m:rPr>
                <m:t>×</m:t>
              </m:r>
            </m:oMath>
          </w:p>
        </w:tc>
        <w:tc>
          <w:tcPr/>
          <w:p>
            <w:pPr>
              <w:pStyle w:val="Compact"/>
              <w:jc w:val="center"/>
            </w:pPr>
            <m:oMath>
              <m:r>
                <m:rPr>
                  <m:sty m:val="p"/>
                </m:rPr>
                <m:t>✓</m:t>
              </m:r>
            </m:oMath>
          </w:p>
        </w:tc>
        <w:tc>
          <w:tcPr/>
          <w:p>
            <w:pPr>
              <w:pStyle w:val="Compact"/>
              <w:jc w:val="center"/>
            </w:pPr>
            <m:oMath>
              <m:r>
                <m:rPr>
                  <m:sty m:val="p"/>
                </m:rPr>
                <m:t>×</m:t>
              </m:r>
            </m:oMath>
          </w:p>
        </w:tc>
      </w:tr>
      <w:tr>
        <w:tc>
          <w:tcPr/>
          <w:p>
            <w:pPr>
              <w:pStyle w:val="Compact"/>
              <w:jc w:val="left"/>
            </w:pPr>
            <w:r>
              <w:t xml:space="preserve">PCWMs (LLM-only)</w:t>
            </w:r>
          </w:p>
        </w:tc>
        <w:tc>
          <w:tcPr/>
          <w:p>
            <w:pPr>
              <w:pStyle w:val="Compact"/>
              <w:jc w:val="center"/>
            </w:pPr>
            <m:oMath>
              <m:r>
                <m:rPr>
                  <m:sty m:val="p"/>
                </m:rPr>
                <m:t>✓</m:t>
              </m:r>
            </m:oMath>
          </w:p>
        </w:tc>
        <w:tc>
          <w:tcPr/>
          <w:p>
            <w:pPr>
              <w:pStyle w:val="Compact"/>
              <w:jc w:val="center"/>
            </w:pPr>
            <m:oMath>
              <m:r>
                <m:rPr>
                  <m:sty m:val="p"/>
                </m:rPr>
                <m:t>✓</m:t>
              </m:r>
            </m:oMath>
          </w:p>
        </w:tc>
        <w:tc>
          <w:tcPr/>
          <w:p>
            <w:pPr>
              <w:pStyle w:val="Compact"/>
              <w:jc w:val="center"/>
            </w:pPr>
            <m:oMath>
              <m:r>
                <m:rPr>
                  <m:sty m:val="p"/>
                </m:rPr>
                <m:t>✓</m:t>
              </m:r>
            </m:oMath>
          </w:p>
        </w:tc>
        <w:tc>
          <w:tcPr/>
          <w:p>
            <w:pPr>
              <w:pStyle w:val="Compact"/>
              <w:jc w:val="center"/>
            </w:pPr>
            <m:oMath>
              <m:r>
                <m:rPr>
                  <m:sty m:val="p"/>
                </m:rPr>
                <m:t>✓</m:t>
              </m:r>
            </m:oMath>
          </w:p>
        </w:tc>
      </w:tr>
      <w:tr>
        <w:tc>
          <w:tcPr/>
          <w:p>
            <w:pPr>
              <w:pStyle w:val="Compact"/>
              <w:jc w:val="left"/>
            </w:pPr>
            <w:r>
              <w:rPr>
                <w:b/>
                <w:bCs/>
              </w:rPr>
              <w:t xml:space="preserve">ThreadLearn</w:t>
            </w:r>
          </w:p>
        </w:tc>
        <w:tc>
          <w:tcPr/>
          <w:p>
            <w:pPr>
              <w:pStyle w:val="Compact"/>
              <w:jc w:val="center"/>
            </w:pPr>
            <m:oMath>
              <m:r>
                <m:rPr>
                  <m:sty m:val="p"/>
                </m:rPr>
                <m:t>✓</m:t>
              </m:r>
            </m:oMath>
          </w:p>
        </w:tc>
        <w:tc>
          <w:tcPr/>
          <w:p>
            <w:pPr>
              <w:pStyle w:val="Compact"/>
              <w:jc w:val="center"/>
            </w:pPr>
            <m:oMath>
              <m:r>
                <m:rPr>
                  <m:sty m:val="p"/>
                </m:rPr>
                <m:t>✓</m:t>
              </m:r>
            </m:oMath>
          </w:p>
        </w:tc>
        <w:tc>
          <w:tcPr/>
          <w:p>
            <w:pPr>
              <w:pStyle w:val="Compact"/>
              <w:jc w:val="center"/>
            </w:pPr>
            <m:oMath>
              <m:r>
                <m:rPr>
                  <m:sty m:val="p"/>
                </m:rPr>
                <m:t>✓</m:t>
              </m:r>
            </m:oMath>
          </w:p>
        </w:tc>
        <w:tc>
          <w:tcPr/>
          <w:p>
            <w:pPr>
              <w:pStyle w:val="Compact"/>
              <w:jc w:val="center"/>
            </w:pPr>
            <m:oMath>
              <m:r>
                <m:rPr>
                  <m:sty m:val="p"/>
                </m:rPr>
                <m:t>✓</m:t>
              </m:r>
            </m:oMath>
          </w:p>
        </w:tc>
      </w:tr>
    </w:tbl>
    <w:bookmarkEnd w:id="16"/>
    <w:bookmarkEnd w:id="17"/>
    <w:bookmarkEnd w:id="18"/>
    <w:bookmarkStart w:id="29" w:name="sec:design"/>
    <w:p>
      <w:pPr>
        <w:pStyle w:val="Heading1"/>
      </w:pPr>
      <w:r>
        <w:t xml:space="preserve">Proposed Approach</w:t>
      </w:r>
    </w:p>
    <w:bookmarkStart w:id="21" w:name="sec:design:dataset"/>
    <w:p>
      <w:pPr>
        <w:pStyle w:val="Heading2"/>
      </w:pPr>
      <w:r>
        <w:t xml:space="preserve">Dataset</w:t>
      </w:r>
    </w:p>
    <w:p>
      <w:pPr>
        <w:pStyle w:val="FirstParagraph"/>
      </w:pPr>
      <w:r>
        <w:t xml:space="preserve">Our study uses three distinct datasets, each serving a different role in</w:t>
      </w:r>
      <w:r>
        <w:t xml:space="preserve"> </w:t>
      </w:r>
      <w:r>
        <w:t xml:space="preserve">the system.</w:t>
      </w:r>
    </w:p>
    <w:p>
      <w:pPr>
        <w:pStyle w:val="BodyText"/>
      </w:pPr>
      <w:r>
        <w:rPr>
          <w:b/>
          <w:bCs/>
        </w:rPr>
        <w:t xml:space="preserve">Fine-tuning dataset.</w:t>
      </w:r>
      <w:r>
        <w:t xml:space="preserve"> </w:t>
      </w:r>
      <w:r>
        <w:t xml:space="preserve">The fine-tuning dataset consists of 783 JSONL examples of the form</w:t>
      </w:r>
      <w:r>
        <w:t xml:space="preserve"> </w:t>
      </w:r>
      <w:r>
        <w:rPr>
          <w:rStyle w:val="VerbatimChar"/>
        </w:rPr>
        <w:t xml:space="preserve">(code, detector_output, reasoning_trace, fix)</w:t>
      </w:r>
      <w:r>
        <w:t xml:space="preserve">, where each</w:t>
      </w:r>
      <w:r>
        <w:t xml:space="preserve"> </w:t>
      </w:r>
      <w:r>
        <w:t xml:space="preserve">reasoning trace was written by a teacher model after the correct fix was</w:t>
      </w:r>
      <w:r>
        <w:t xml:space="preserve"> </w:t>
      </w:r>
      <w:r>
        <w:t xml:space="preserve">already known (hindsight Chain-of-Thought).</w:t>
      </w:r>
      <w:r>
        <w:t xml:space="preserve"> </w:t>
      </w:r>
      <w:r>
        <w:t xml:space="preserve">Bug types span all 10 categories in the real-world benchmark, with</w:t>
      </w:r>
      <w:r>
        <w:t xml:space="preserve"> </w:t>
      </w:r>
      <w:r>
        <w:t xml:space="preserve">additional synthetic variations to balance rare categories</w:t>
      </w:r>
      <w:r>
        <w:t xml:space="preserve"> </w:t>
      </w:r>
      <w:r>
        <w:t xml:space="preserve">(Zalgo, Stream Leak, Callback Hell).</w:t>
      </w:r>
    </w:p>
    <w:p>
      <w:pPr>
        <w:pStyle w:val="BodyText"/>
      </w:pPr>
      <w:r>
        <w:rPr>
          <w:b/>
          <w:bCs/>
        </w:rPr>
        <w:t xml:space="preserve">Knowledge base.</w:t>
      </w:r>
      <w:r>
        <w:t xml:space="preserve"> </w:t>
      </w:r>
      <w:r>
        <w:t xml:space="preserve">The retrieval knowledge base contains 2,050 JavaScript documents collected</w:t>
      </w:r>
      <w:r>
        <w:t xml:space="preserve"> </w:t>
      </w:r>
      <w:r>
        <w:t xml:space="preserve">from authoritative sources: MDN Web Docs (99 documents covering</w:t>
      </w:r>
      <w:r>
        <w:t xml:space="preserve"> </w:t>
      </w:r>
      <w:r>
        <w:rPr>
          <w:rStyle w:val="VerbatimChar"/>
        </w:rPr>
        <w:t xml:space="preserve">Promise</w:t>
      </w:r>
      <w:r>
        <w:t xml:space="preserve">,</w:t>
      </w:r>
      <w:r>
        <w:t xml:space="preserve"> </w:t>
      </w:r>
      <w:r>
        <w:rPr>
          <w:rStyle w:val="VerbatimChar"/>
        </w:rPr>
        <w:t xml:space="preserve">async</w:t>
      </w:r>
      <w:r>
        <w:t xml:space="preserve">/</w:t>
      </w:r>
      <w:r>
        <w:rPr>
          <w:rStyle w:val="VerbatimChar"/>
        </w:rPr>
        <w:t xml:space="preserve">await</w:t>
      </w:r>
      <w:r>
        <w:t xml:space="preserve">, and Node.js API</w:t>
      </w:r>
      <w:r>
        <w:t xml:space="preserve"> </w:t>
      </w:r>
      <w:r>
        <w:t xml:space="preserve">behavior), official library documentation including RxJS, p-limit,</w:t>
      </w:r>
      <w:r>
        <w:t xml:space="preserve"> </w:t>
      </w:r>
      <w:r>
        <w:t xml:space="preserve">async-mutex, and Bluebird (50 documents), curated ThreadLearn</w:t>
      </w:r>
      <w:r>
        <w:t xml:space="preserve"> </w:t>
      </w:r>
      <w:r>
        <w:t xml:space="preserve">pattern descriptions (151 documents), and 1,750 synthetic documents</w:t>
      </w:r>
      <w:r>
        <w:t xml:space="preserve"> </w:t>
      </w:r>
      <w:r>
        <w:t xml:space="preserve">generated via context permutation from the curated set to improve BM25</w:t>
      </w:r>
      <w:r>
        <w:t xml:space="preserve"> </w:t>
      </w:r>
      <w:r>
        <w:t xml:space="preserve">coverage across API name variants.</w:t>
      </w:r>
      <w:r>
        <w:t xml:space="preserve"> </w:t>
      </w:r>
      <w:r>
        <w:t xml:space="preserve">All 2,050 documents are in JavaScript and categorized into three groups:</w:t>
      </w:r>
      <w:r>
        <w:t xml:space="preserve"> </w:t>
      </w:r>
      <w:r>
        <w:rPr>
          <w:rStyle w:val="VerbatimChar"/>
        </w:rPr>
        <w:t xml:space="preserve">patterns</w:t>
      </w:r>
      <w:r>
        <w:t xml:space="preserve"> </w:t>
      </w:r>
      <w:r>
        <w:t xml:space="preserve">(1,418),</w:t>
      </w:r>
      <w:r>
        <w:t xml:space="preserve"> </w:t>
      </w:r>
      <w:r>
        <w:rPr>
          <w:rStyle w:val="VerbatimChar"/>
        </w:rPr>
        <w:t xml:space="preserve">race-conditions</w:t>
      </w:r>
      <w:r>
        <w:t xml:space="preserve"> </w:t>
      </w:r>
      <w:r>
        <w:t xml:space="preserve">(352), and</w:t>
      </w:r>
      <w:r>
        <w:t xml:space="preserve"> </w:t>
      </w:r>
      <w:r>
        <w:rPr>
          <w:rStyle w:val="VerbatimChar"/>
        </w:rPr>
        <w:t xml:space="preserve">anti-patterns</w:t>
      </w:r>
      <w:r>
        <w:t xml:space="preserve"> </w:t>
      </w:r>
      <w:r>
        <w:t xml:space="preserve">(280).</w:t>
      </w:r>
    </w:p>
    <w:p>
      <w:pPr>
        <w:pStyle w:val="BodyText"/>
      </w:pPr>
      <w:r>
        <w:rPr>
          <w:b/>
          <w:bCs/>
        </w:rPr>
        <w:t xml:space="preserve">Real-world evaluation benchmark.</w:t>
      </w:r>
      <w:r>
        <w:t xml:space="preserve"> </w:t>
      </w:r>
      <w:r>
        <w:t xml:space="preserve">To avoid evaluation bias from self-generated test cases, we constructed</w:t>
      </w:r>
      <w:r>
        <w:t xml:space="preserve"> </w:t>
      </w:r>
      <w:r>
        <w:t xml:space="preserve">a benchmark of 30 real-world JavaScript concurrency bugs drawn entirely</w:t>
      </w:r>
      <w:r>
        <w:t xml:space="preserve"> </w:t>
      </w:r>
      <w:r>
        <w:t xml:space="preserve">from production open-source packages.</w:t>
      </w:r>
      <w:r>
        <w:t xml:space="preserve"> </w:t>
      </w:r>
      <w:r>
        <w:t xml:space="preserve">Each case is traced to a specific GitHub issue or documented API misuse</w:t>
      </w:r>
      <w:r>
        <w:t xml:space="preserve"> </w:t>
      </w:r>
      <w:r>
        <w:t xml:space="preserve">in packages including</w:t>
      </w:r>
      <w:r>
        <w:t xml:space="preserve"> </w:t>
      </w:r>
      <w:r>
        <w:rPr>
          <w:rStyle w:val="VerbatimChar"/>
        </w:rPr>
        <w:t xml:space="preserve">request</w:t>
      </w:r>
      <w:r>
        <w:t xml:space="preserve">,</w:t>
      </w:r>
      <w:r>
        <w:t xml:space="preserve"> </w:t>
      </w:r>
      <w:r>
        <w:rPr>
          <w:rStyle w:val="VerbatimChar"/>
        </w:rPr>
        <w:t xml:space="preserve">mysql</w:t>
      </w:r>
      <w:r>
        <w:t xml:space="preserve">,</w:t>
      </w:r>
      <w:r>
        <w:t xml:space="preserve"> </w:t>
      </w:r>
      <w:r>
        <w:rPr>
          <w:rStyle w:val="VerbatimChar"/>
        </w:rPr>
        <w:t xml:space="preserve">async</w:t>
      </w:r>
      <w:r>
        <w:t xml:space="preserve">,</w:t>
      </w:r>
      <w:r>
        <w:t xml:space="preserve"> </w:t>
      </w:r>
      <w:r>
        <w:rPr>
          <w:rStyle w:val="VerbatimChar"/>
        </w:rPr>
        <w:t xml:space="preserve">pg</w:t>
      </w:r>
      <w:r>
        <w:t xml:space="preserve">,</w:t>
      </w:r>
      <w:r>
        <w:t xml:space="preserve"> </w:t>
      </w:r>
      <w:r>
        <w:rPr>
          <w:rStyle w:val="VerbatimChar"/>
        </w:rPr>
        <w:t xml:space="preserve">passport</w:t>
      </w:r>
      <w:r>
        <w:t xml:space="preserve">,</w:t>
      </w:r>
      <w:r>
        <w:t xml:space="preserve"> </w:t>
      </w:r>
      <w:r>
        <w:rPr>
          <w:rStyle w:val="VerbatimChar"/>
        </w:rPr>
        <w:t xml:space="preserve">ioredis</w:t>
      </w:r>
      <w:r>
        <w:t xml:space="preserve">,</w:t>
      </w:r>
      <w:r>
        <w:t xml:space="preserve"> </w:t>
      </w:r>
      <w:r>
        <w:rPr>
          <w:rStyle w:val="VerbatimChar"/>
        </w:rPr>
        <w:t xml:space="preserve">express</w:t>
      </w:r>
      <w:r>
        <w:t xml:space="preserve">,</w:t>
      </w:r>
      <w:r>
        <w:t xml:space="preserve"> </w:t>
      </w:r>
      <w:r>
        <w:rPr>
          <w:rStyle w:val="VerbatimChar"/>
        </w:rPr>
        <w:t xml:space="preserve">mongoose</w:t>
      </w:r>
      <w:r>
        <w:t xml:space="preserve">,</w:t>
      </w:r>
      <w:r>
        <w:t xml:space="preserve"> </w:t>
      </w:r>
      <w:r>
        <w:rPr>
          <w:rStyle w:val="VerbatimChar"/>
        </w:rPr>
        <w:t xml:space="preserve">bull</w:t>
      </w:r>
      <w:r>
        <w:t xml:space="preserve">,</w:t>
      </w:r>
      <w:r>
        <w:t xml:space="preserve"> </w:t>
      </w:r>
      <w:r>
        <w:rPr>
          <w:rStyle w:val="VerbatimChar"/>
        </w:rPr>
        <w:t xml:space="preserve">sequelize</w:t>
      </w:r>
      <w:r>
        <w:t xml:space="preserve">, and others.</w:t>
      </w:r>
      <w:r>
        <w:t xml:space="preserve"> </w:t>
      </w:r>
      <w:r>
        <w:t xml:space="preserve">Table </w:t>
      </w:r>
      <w:hyperlink w:anchor="tab:benchmark">
        <w:r>
          <w:rPr>
            <w:rStyle w:val="Hyperlink"/>
          </w:rPr>
          <w:t xml:space="preserve">3</w:t>
        </w:r>
      </w:hyperlink>
      <w:r>
        <w:t xml:space="preserve"> </w:t>
      </w:r>
      <w:r>
        <w:t xml:space="preserve">summarizes the distribution across 10 bug</w:t>
      </w:r>
      <w:r>
        <w:t xml:space="preserve"> </w:t>
      </w:r>
      <w:r>
        <w:t xml:space="preserve">categories.</w:t>
      </w:r>
    </w:p>
    <w:bookmarkStart w:id="19" w:name="tab:benchmark"/>
    <w:p>
      <w:pPr>
        <w:pStyle w:val="TableCaption"/>
      </w:pPr>
      <w:r>
        <w:t xml:space="preserve">Real-world benchmark distribution (30 cases from production npm packages).</w:t>
      </w:r>
    </w:p>
    <w:tbl>
      <w:tblPr>
        <w:tblStyle w:val="Table"/>
        <w:tblW w:type="auto" w:w="0"/>
        <w:tblLook w:firstRow="1" w:lastRow="0" w:firstColumn="0" w:lastColumn="0" w:noHBand="0" w:noVBand="0" w:val="0020"/>
        <w:tblCaption w:val="Real-world benchmark distribution (30 cases from production npm packages)."/>
      </w:tblPr>
      <w:tblGrid>
        <w:gridCol w:w="2640"/>
        <w:gridCol w:w="2640"/>
        <w:gridCol w:w="2640"/>
      </w:tblGrid>
      <w:tr>
        <w:trPr>
          <w:tblHeader w:val="on"/>
        </w:trPr>
        <w:tc>
          <w:tcPr/>
          <w:p>
            <w:pPr>
              <w:pStyle w:val="Compact"/>
              <w:jc w:val="left"/>
            </w:pPr>
            <w:r>
              <w:rPr>
                <w:b/>
                <w:bCs/>
              </w:rPr>
              <w:t xml:space="preserve">Category</w:t>
            </w:r>
          </w:p>
        </w:tc>
        <w:tc>
          <w:tcPr/>
          <w:p>
            <w:pPr>
              <w:pStyle w:val="Compact"/>
              <w:jc w:val="center"/>
            </w:pPr>
            <w:r>
              <w:rPr>
                <w:b/>
                <w:bCs/>
              </w:rPr>
              <w:t xml:space="preserve">Count</w:t>
            </w:r>
          </w:p>
        </w:tc>
        <w:tc>
          <w:tcPr/>
          <w:p>
            <w:pPr>
              <w:pStyle w:val="Compact"/>
              <w:jc w:val="center"/>
            </w:pPr>
            <w:r>
              <w:rPr>
                <w:b/>
                <w:bCs/>
              </w:rPr>
              <w:t xml:space="preserve">Example Package</w:t>
            </w:r>
          </w:p>
        </w:tc>
      </w:tr>
      <w:tr>
        <w:tc>
          <w:tcPr/>
          <w:p>
            <w:pPr>
              <w:pStyle w:val="Compact"/>
              <w:jc w:val="left"/>
            </w:pPr>
            <w:r>
              <w:t xml:space="preserve">Race Condition</w:t>
            </w:r>
          </w:p>
        </w:tc>
        <w:tc>
          <w:tcPr/>
          <w:p>
            <w:pPr>
              <w:pStyle w:val="Compact"/>
              <w:jc w:val="center"/>
            </w:pPr>
            <w:r>
              <w:t xml:space="preserve">5</w:t>
            </w:r>
          </w:p>
        </w:tc>
        <w:tc>
          <w:tcPr/>
          <w:p>
            <w:pPr>
              <w:pStyle w:val="Compact"/>
              <w:jc w:val="center"/>
            </w:pPr>
            <w:r>
              <w:rPr>
                <w:rStyle w:val="VerbatimChar"/>
              </w:rPr>
              <w:t xml:space="preserve">request</w:t>
            </w:r>
            <w:r>
              <w:t xml:space="preserve">,</w:t>
            </w:r>
            <w:r>
              <w:t xml:space="preserve"> </w:t>
            </w:r>
            <w:r>
              <w:rPr>
                <w:rStyle w:val="VerbatimChar"/>
              </w:rPr>
              <w:t xml:space="preserve">passport</w:t>
            </w:r>
            <w:r>
              <w:t xml:space="preserve">,</w:t>
            </w:r>
            <w:r>
              <w:t xml:space="preserve"> </w:t>
            </w:r>
            <w:r>
              <w:rPr>
                <w:rStyle w:val="VerbatimChar"/>
              </w:rPr>
              <w:t xml:space="preserve">bull</w:t>
            </w:r>
          </w:p>
        </w:tc>
      </w:tr>
      <w:tr>
        <w:tc>
          <w:tcPr/>
          <w:p>
            <w:pPr>
              <w:pStyle w:val="Compact"/>
              <w:jc w:val="left"/>
            </w:pPr>
            <w:r>
              <w:t xml:space="preserve">Double Callback</w:t>
            </w:r>
          </w:p>
        </w:tc>
        <w:tc>
          <w:tcPr/>
          <w:p>
            <w:pPr>
              <w:pStyle w:val="Compact"/>
              <w:jc w:val="center"/>
            </w:pPr>
            <w:r>
              <w:t xml:space="preserve">4</w:t>
            </w:r>
          </w:p>
        </w:tc>
        <w:tc>
          <w:tcPr/>
          <w:p>
            <w:pPr>
              <w:pStyle w:val="Compact"/>
              <w:jc w:val="center"/>
            </w:pPr>
            <w:r>
              <w:rPr>
                <w:rStyle w:val="VerbatimChar"/>
              </w:rPr>
              <w:t xml:space="preserve">mysql</w:t>
            </w:r>
            <w:r>
              <w:t xml:space="preserve">,</w:t>
            </w:r>
            <w:r>
              <w:t xml:space="preserve"> </w:t>
            </w:r>
            <w:r>
              <w:rPr>
                <w:rStyle w:val="VerbatimChar"/>
              </w:rPr>
              <w:t xml:space="preserve">ioredis</w:t>
            </w:r>
            <w:r>
              <w:t xml:space="preserve">,</w:t>
            </w:r>
            <w:r>
              <w:t xml:space="preserve"> </w:t>
            </w:r>
            <w:r>
              <w:rPr>
                <w:rStyle w:val="VerbatimChar"/>
              </w:rPr>
              <w:t xml:space="preserve">async</w:t>
            </w:r>
          </w:p>
        </w:tc>
      </w:tr>
      <w:tr>
        <w:tc>
          <w:tcPr/>
          <w:p>
            <w:pPr>
              <w:pStyle w:val="Compact"/>
              <w:jc w:val="left"/>
            </w:pPr>
            <w:r>
              <w:t xml:space="preserve">Unhandled Rejection</w:t>
            </w:r>
          </w:p>
        </w:tc>
        <w:tc>
          <w:tcPr/>
          <w:p>
            <w:pPr>
              <w:pStyle w:val="Compact"/>
              <w:jc w:val="center"/>
            </w:pPr>
            <w:r>
              <w:t xml:space="preserve">5</w:t>
            </w:r>
          </w:p>
        </w:tc>
        <w:tc>
          <w:tcPr/>
          <w:p>
            <w:pPr>
              <w:pStyle w:val="Compact"/>
              <w:jc w:val="center"/>
            </w:pPr>
            <w:r>
              <w:rPr>
                <w:rStyle w:val="VerbatimChar"/>
              </w:rPr>
              <w:t xml:space="preserve">express</w:t>
            </w:r>
            <w:r>
              <w:t xml:space="preserve">,</w:t>
            </w:r>
            <w:r>
              <w:t xml:space="preserve"> </w:t>
            </w:r>
            <w:r>
              <w:rPr>
                <w:rStyle w:val="VerbatimChar"/>
              </w:rPr>
              <w:t xml:space="preserve">mongoose</w:t>
            </w:r>
            <w:r>
              <w:t xml:space="preserve">,</w:t>
            </w:r>
            <w:r>
              <w:t xml:space="preserve"> </w:t>
            </w:r>
            <w:r>
              <w:rPr>
                <w:rStyle w:val="VerbatimChar"/>
              </w:rPr>
              <w:t xml:space="preserve">co</w:t>
            </w:r>
          </w:p>
        </w:tc>
      </w:tr>
      <w:tr>
        <w:tc>
          <w:tcPr/>
          <w:p>
            <w:pPr>
              <w:pStyle w:val="Compact"/>
              <w:jc w:val="left"/>
            </w:pPr>
            <w:r>
              <w:t xml:space="preserve">Resource Exhaustion</w:t>
            </w:r>
          </w:p>
        </w:tc>
        <w:tc>
          <w:tcPr/>
          <w:p>
            <w:pPr>
              <w:pStyle w:val="Compact"/>
              <w:jc w:val="center"/>
            </w:pPr>
            <w:r>
              <w:t xml:space="preserve">4</w:t>
            </w:r>
          </w:p>
        </w:tc>
        <w:tc>
          <w:tcPr/>
          <w:p>
            <w:pPr>
              <w:pStyle w:val="Compact"/>
              <w:jc w:val="center"/>
            </w:pPr>
            <w:r>
              <w:rPr>
                <w:rStyle w:val="VerbatimChar"/>
              </w:rPr>
              <w:t xml:space="preserve">pg</w:t>
            </w:r>
            <w:r>
              <w:t xml:space="preserve">,</w:t>
            </w:r>
            <w:r>
              <w:t xml:space="preserve"> </w:t>
            </w:r>
            <w:r>
              <w:rPr>
                <w:rStyle w:val="VerbatimChar"/>
              </w:rPr>
              <w:t xml:space="preserve">axios</w:t>
            </w:r>
            <w:r>
              <w:t xml:space="preserve">,</w:t>
            </w:r>
            <w:r>
              <w:t xml:space="preserve"> </w:t>
            </w:r>
            <w:r>
              <w:rPr>
                <w:rStyle w:val="VerbatimChar"/>
              </w:rPr>
              <w:t xml:space="preserve">sequelize</w:t>
            </w:r>
          </w:p>
        </w:tc>
      </w:tr>
      <w:tr>
        <w:tc>
          <w:tcPr/>
          <w:p>
            <w:pPr>
              <w:pStyle w:val="Compact"/>
              <w:jc w:val="left"/>
            </w:pPr>
            <w:r>
              <w:t xml:space="preserve">Event Loop Blocking</w:t>
            </w:r>
          </w:p>
        </w:tc>
        <w:tc>
          <w:tcPr/>
          <w:p>
            <w:pPr>
              <w:pStyle w:val="Compact"/>
              <w:jc w:val="center"/>
            </w:pPr>
            <w:r>
              <w:t xml:space="preserve">3</w:t>
            </w:r>
          </w:p>
        </w:tc>
        <w:tc>
          <w:tcPr/>
          <w:p>
            <w:pPr>
              <w:pStyle w:val="Compact"/>
              <w:jc w:val="center"/>
            </w:pPr>
            <w:r>
              <w:rPr>
                <w:rStyle w:val="VerbatimChar"/>
              </w:rPr>
              <w:t xml:space="preserve">express</w:t>
            </w:r>
            <w:r>
              <w:t xml:space="preserve"> </w:t>
            </w:r>
            <w:r>
              <w:t xml:space="preserve">(sync middleware), Node.js crypto</w:t>
            </w:r>
          </w:p>
        </w:tc>
      </w:tr>
      <w:tr>
        <w:tc>
          <w:tcPr/>
          <w:p>
            <w:pPr>
              <w:pStyle w:val="Compact"/>
              <w:jc w:val="left"/>
            </w:pPr>
            <w:r>
              <w:t xml:space="preserve">Sequential Awaits</w:t>
            </w:r>
          </w:p>
        </w:tc>
        <w:tc>
          <w:tcPr/>
          <w:p>
            <w:pPr>
              <w:pStyle w:val="Compact"/>
              <w:jc w:val="center"/>
            </w:pPr>
            <w:r>
              <w:t xml:space="preserve">3</w:t>
            </w:r>
          </w:p>
        </w:tc>
        <w:tc>
          <w:tcPr/>
          <w:p>
            <w:pPr>
              <w:pStyle w:val="Compact"/>
              <w:jc w:val="center"/>
            </w:pPr>
            <w:r>
              <w:rPr>
                <w:rStyle w:val="VerbatimChar"/>
              </w:rPr>
              <w:t xml:space="preserve">express-session</w:t>
            </w:r>
            <w:r>
              <w:t xml:space="preserve">, Node.js best practices</w:t>
            </w:r>
          </w:p>
        </w:tc>
      </w:tr>
      <w:tr>
        <w:tc>
          <w:tcPr/>
          <w:p>
            <w:pPr>
              <w:pStyle w:val="Compact"/>
              <w:jc w:val="left"/>
            </w:pPr>
            <w:r>
              <w:t xml:space="preserve">Zalgo</w:t>
            </w:r>
          </w:p>
        </w:tc>
        <w:tc>
          <w:tcPr/>
          <w:p>
            <w:pPr>
              <w:pStyle w:val="Compact"/>
              <w:jc w:val="center"/>
            </w:pPr>
            <w:r>
              <w:t xml:space="preserve">2</w:t>
            </w:r>
          </w:p>
        </w:tc>
        <w:tc>
          <w:tcPr/>
          <w:p>
            <w:pPr>
              <w:pStyle w:val="Compact"/>
              <w:jc w:val="center"/>
            </w:pPr>
            <w:r>
              <w:rPr>
                <w:rStyle w:val="VerbatimChar"/>
              </w:rPr>
              <w:t xml:space="preserve">async</w:t>
            </w:r>
          </w:p>
        </w:tc>
      </w:tr>
      <w:tr>
        <w:tc>
          <w:tcPr/>
          <w:p>
            <w:pPr>
              <w:pStyle w:val="Compact"/>
              <w:jc w:val="left"/>
            </w:pPr>
            <w:r>
              <w:t xml:space="preserve">Context Loss</w:t>
            </w:r>
          </w:p>
        </w:tc>
        <w:tc>
          <w:tcPr/>
          <w:p>
            <w:pPr>
              <w:pStyle w:val="Compact"/>
              <w:jc w:val="center"/>
            </w:pPr>
            <w:r>
              <w:t xml:space="preserve">2</w:t>
            </w:r>
          </w:p>
        </w:tc>
        <w:tc>
          <w:tcPr/>
          <w:p>
            <w:pPr>
              <w:pStyle w:val="Compact"/>
              <w:jc w:val="center"/>
            </w:pPr>
            <w:r>
              <w:rPr>
                <w:rStyle w:val="VerbatimChar"/>
              </w:rPr>
              <w:t xml:space="preserve">express-async-errors</w:t>
            </w:r>
            <w:r>
              <w:t xml:space="preserve">, Node.js timers</w:t>
            </w:r>
          </w:p>
        </w:tc>
      </w:tr>
      <w:tr>
        <w:tc>
          <w:tcPr/>
          <w:p>
            <w:pPr>
              <w:pStyle w:val="Compact"/>
              <w:jc w:val="left"/>
            </w:pPr>
            <w:r>
              <w:t xml:space="preserve">Stream Leak</w:t>
            </w:r>
          </w:p>
        </w:tc>
        <w:tc>
          <w:tcPr/>
          <w:p>
            <w:pPr>
              <w:pStyle w:val="Compact"/>
              <w:jc w:val="center"/>
            </w:pPr>
            <w:r>
              <w:t xml:space="preserve">1</w:t>
            </w:r>
          </w:p>
        </w:tc>
        <w:tc>
          <w:tcPr/>
          <w:p>
            <w:pPr>
              <w:pStyle w:val="Compact"/>
              <w:jc w:val="center"/>
            </w:pPr>
            <w:r>
              <w:t xml:space="preserve">Node.js streams</w:t>
            </w:r>
          </w:p>
        </w:tc>
      </w:tr>
      <w:tr>
        <w:tc>
          <w:tcPr/>
          <w:p>
            <w:pPr>
              <w:pStyle w:val="Compact"/>
              <w:jc w:val="left"/>
            </w:pPr>
            <w:r>
              <w:t xml:space="preserve">Callback Hell</w:t>
            </w:r>
          </w:p>
        </w:tc>
        <w:tc>
          <w:tcPr/>
          <w:p>
            <w:pPr>
              <w:pStyle w:val="Compact"/>
              <w:jc w:val="center"/>
            </w:pPr>
            <w:r>
              <w:t xml:space="preserve">1</w:t>
            </w:r>
          </w:p>
        </w:tc>
        <w:tc>
          <w:tcPr/>
          <w:p>
            <w:pPr>
              <w:pStyle w:val="Compact"/>
              <w:jc w:val="center"/>
            </w:pPr>
            <w:r>
              <w:rPr>
                <w:rStyle w:val="VerbatimChar"/>
              </w:rPr>
              <w:t xml:space="preserve">async</w:t>
            </w:r>
          </w:p>
        </w:tc>
      </w:tr>
      <w:tr>
        <w:tc>
          <w:tcPr/>
          <w:p>
            <w:pPr>
              <w:pStyle w:val="Compact"/>
              <w:jc w:val="left"/>
            </w:pPr>
            <w:r>
              <w:rPr>
                <w:b/>
                <w:bCs/>
              </w:rPr>
              <w:t xml:space="preserve">Total</w:t>
            </w:r>
          </w:p>
        </w:tc>
        <w:tc>
          <w:tcPr/>
          <w:p>
            <w:pPr>
              <w:pStyle w:val="Compact"/>
              <w:jc w:val="center"/>
            </w:pPr>
            <w:r>
              <w:rPr>
                <w:b/>
                <w:bCs/>
              </w:rPr>
              <w:t xml:space="preserve">30</w:t>
            </w:r>
          </w:p>
        </w:tc>
        <w:tc>
          <w:tcPr/>
          <w:p>
            <w:pPr>
              <w:pStyle w:val="Compact"/>
            </w:pPr>
          </w:p>
        </w:tc>
      </w:tr>
    </w:tbl>
    <w:bookmarkEnd w:id="19"/>
    <w:p>
      <w:pPr>
        <w:pStyle w:val="BodyText"/>
      </w:pPr>
      <w:r>
        <w:t xml:space="preserve">Table </w:t>
      </w:r>
      <w:hyperlink w:anchor="tab:benchmark_sources">
        <w:r>
          <w:rPr>
            <w:rStyle w:val="Hyperlink"/>
          </w:rPr>
          <w:t xml:space="preserve">4</w:t>
        </w:r>
      </w:hyperlink>
      <w:r>
        <w:t xml:space="preserve"> </w:t>
      </w:r>
      <w:r>
        <w:t xml:space="preserve">lists the 30 cases with their authoritative</w:t>
      </w:r>
      <w:r>
        <w:t xml:space="preserve"> </w:t>
      </w:r>
      <w:r>
        <w:t xml:space="preserve">sources, demonstrating that every bug originates from a real, reported incident</w:t>
      </w:r>
      <w:r>
        <w:t xml:space="preserve"> </w:t>
      </w:r>
      <w:r>
        <w:t xml:space="preserve">in a widely-used package rather than a synthetic scenario.</w:t>
      </w:r>
    </w:p>
    <w:bookmarkStart w:id="20" w:name="tab:benchmark_sources"/>
    <w:p>
      <w:pPr>
        <w:pStyle w:val="TableCaption"/>
      </w:pPr>
      <w:r>
        <w:t xml:space="preserve">Real-world benchmark sources (30 cases, rw_01–rw_30).</w:t>
      </w:r>
      <w:r>
        <w:t xml:space="preserve"> </w:t>
      </w:r>
      <w:r>
        <w:t xml:space="preserve">All bugs originate from official GitHub issue trackers or</w:t>
      </w:r>
      <w:r>
        <w:t xml:space="preserve"> </w:t>
      </w:r>
      <w:r>
        <w:t xml:space="preserve">Node.js documentation.</w:t>
      </w:r>
    </w:p>
    <w:tbl>
      <w:tblPr>
        <w:tblStyle w:val="Table"/>
        <w:tblW w:type="auto" w:w="0"/>
        <w:tblLook w:firstRow="1" w:lastRow="0" w:firstColumn="0" w:lastColumn="0" w:noHBand="0" w:noVBand="0" w:val="0020"/>
        <w:tblCaption w:val="Real-world benchmark sources (30 cases, rw_01–rw_30). All bugs originate from official GitHub issue trackers or Node.js documentation."/>
      </w:tblPr>
      <w:tblGrid>
        <w:gridCol w:w="1980"/>
        <w:gridCol w:w="1980"/>
        <w:gridCol w:w="1980"/>
        <w:gridCol w:w="1980"/>
      </w:tblGrid>
      <w:tr>
        <w:trPr>
          <w:tblHeader w:val="on"/>
        </w:trPr>
        <w:tc>
          <w:tcPr/>
          <w:p>
            <w:pPr>
              <w:pStyle w:val="Compact"/>
              <w:jc w:val="left"/>
            </w:pPr>
            <w:r>
              <w:rPr>
                <w:b/>
                <w:bCs/>
              </w:rPr>
              <w:t xml:space="preserve">ID</w:t>
            </w:r>
          </w:p>
        </w:tc>
        <w:tc>
          <w:tcPr/>
          <w:p>
            <w:pPr>
              <w:pStyle w:val="Compact"/>
              <w:jc w:val="left"/>
            </w:pPr>
            <w:r>
              <w:rPr>
                <w:b/>
                <w:bCs/>
              </w:rPr>
              <w:t xml:space="preserve">Package</w:t>
            </w:r>
          </w:p>
        </w:tc>
        <w:tc>
          <w:tcPr/>
          <w:p>
            <w:pPr>
              <w:pStyle w:val="Compact"/>
              <w:jc w:val="left"/>
            </w:pPr>
            <w:r>
              <w:rPr>
                <w:b/>
                <w:bCs/>
              </w:rPr>
              <w:t xml:space="preserve">Category</w:t>
            </w:r>
          </w:p>
        </w:tc>
        <w:tc>
          <w:tcPr/>
          <w:p>
            <w:pPr>
              <w:pStyle w:val="Compact"/>
              <w:jc w:val="left"/>
            </w:pPr>
            <w:r>
              <w:rPr>
                <w:b/>
                <w:bCs/>
              </w:rPr>
              <w:t xml:space="preserve">Source</w:t>
            </w:r>
          </w:p>
        </w:tc>
      </w:tr>
      <w:tr>
        <w:tc>
          <w:tcPr/>
          <w:p>
            <w:pPr>
              <w:pStyle w:val="Compact"/>
              <w:jc w:val="left"/>
            </w:pPr>
            <w:r>
              <w:t xml:space="preserve">rw_01</w:t>
            </w:r>
          </w:p>
        </w:tc>
        <w:tc>
          <w:tcPr/>
          <w:p>
            <w:pPr>
              <w:pStyle w:val="Compact"/>
              <w:jc w:val="left"/>
            </w:pPr>
            <w:r>
              <w:t xml:space="preserve">request@2.88.0</w:t>
            </w:r>
          </w:p>
        </w:tc>
        <w:tc>
          <w:tcPr/>
          <w:p>
            <w:pPr>
              <w:pStyle w:val="Compact"/>
              <w:jc w:val="left"/>
            </w:pPr>
            <w:r>
              <w:t xml:space="preserve">Race Condition</w:t>
            </w:r>
          </w:p>
        </w:tc>
        <w:tc>
          <w:tcPr/>
          <w:p>
            <w:pPr>
              <w:pStyle w:val="Compact"/>
              <w:jc w:val="left"/>
            </w:pPr>
            <w:r>
              <w:t xml:space="preserve">GitHub request#2484</w:t>
            </w:r>
          </w:p>
        </w:tc>
      </w:tr>
      <w:tr>
        <w:tc>
          <w:tcPr/>
          <w:p>
            <w:pPr>
              <w:pStyle w:val="Compact"/>
              <w:jc w:val="left"/>
            </w:pPr>
            <w:r>
              <w:t xml:space="preserve">rw_02</w:t>
            </w:r>
          </w:p>
        </w:tc>
        <w:tc>
          <w:tcPr/>
          <w:p>
            <w:pPr>
              <w:pStyle w:val="Compact"/>
              <w:jc w:val="left"/>
            </w:pPr>
            <w:r>
              <w:t xml:space="preserve">mysql@2.15.0</w:t>
            </w:r>
          </w:p>
        </w:tc>
        <w:tc>
          <w:tcPr/>
          <w:p>
            <w:pPr>
              <w:pStyle w:val="Compact"/>
              <w:jc w:val="left"/>
            </w:pPr>
            <w:r>
              <w:t xml:space="preserve">Double Callback</w:t>
            </w:r>
          </w:p>
        </w:tc>
        <w:tc>
          <w:tcPr/>
          <w:p>
            <w:pPr>
              <w:pStyle w:val="Compact"/>
              <w:jc w:val="left"/>
            </w:pPr>
            <w:r>
              <w:t xml:space="preserve">GitHub mysqljs#1260</w:t>
            </w:r>
          </w:p>
        </w:tc>
      </w:tr>
      <w:tr>
        <w:tc>
          <w:tcPr/>
          <w:p>
            <w:pPr>
              <w:pStyle w:val="Compact"/>
              <w:jc w:val="left"/>
            </w:pPr>
            <w:r>
              <w:t xml:space="preserve">rw_03</w:t>
            </w:r>
          </w:p>
        </w:tc>
        <w:tc>
          <w:tcPr/>
          <w:p>
            <w:pPr>
              <w:pStyle w:val="Compact"/>
              <w:jc w:val="left"/>
            </w:pPr>
            <w:r>
              <w:t xml:space="preserve">async@1.x</w:t>
            </w:r>
          </w:p>
        </w:tc>
        <w:tc>
          <w:tcPr/>
          <w:p>
            <w:pPr>
              <w:pStyle w:val="Compact"/>
              <w:jc w:val="left"/>
            </w:pPr>
            <w:r>
              <w:t xml:space="preserve">Zalgo</w:t>
            </w:r>
          </w:p>
        </w:tc>
        <w:tc>
          <w:tcPr/>
          <w:p>
            <w:pPr>
              <w:pStyle w:val="Compact"/>
              <w:jc w:val="left"/>
            </w:pPr>
            <w:r>
              <w:t xml:space="preserve">GitHub caolan/async#1066</w:t>
            </w:r>
          </w:p>
        </w:tc>
      </w:tr>
      <w:tr>
        <w:tc>
          <w:tcPr/>
          <w:p>
            <w:pPr>
              <w:pStyle w:val="Compact"/>
              <w:jc w:val="left"/>
            </w:pPr>
            <w:r>
              <w:t xml:space="preserve">rw_04</w:t>
            </w:r>
          </w:p>
        </w:tc>
        <w:tc>
          <w:tcPr/>
          <w:p>
            <w:pPr>
              <w:pStyle w:val="Compact"/>
              <w:jc w:val="left"/>
            </w:pPr>
            <w:r>
              <w:t xml:space="preserve">express (any)</w:t>
            </w:r>
          </w:p>
        </w:tc>
        <w:tc>
          <w:tcPr/>
          <w:p>
            <w:pPr>
              <w:pStyle w:val="Compact"/>
              <w:jc w:val="left"/>
            </w:pPr>
            <w:r>
              <w:t xml:space="preserve">Event Loop Blocking</w:t>
            </w:r>
          </w:p>
        </w:tc>
        <w:tc>
          <w:tcPr/>
          <w:p>
            <w:pPr>
              <w:pStyle w:val="Compact"/>
              <w:jc w:val="left"/>
            </w:pPr>
            <w:r>
              <w:t xml:space="preserve">GitHub expressjs#2471</w:t>
            </w:r>
          </w:p>
        </w:tc>
      </w:tr>
      <w:tr>
        <w:tc>
          <w:tcPr/>
          <w:p>
            <w:pPr>
              <w:pStyle w:val="Compact"/>
              <w:jc w:val="left"/>
            </w:pPr>
            <w:r>
              <w:t xml:space="preserve">rw_05</w:t>
            </w:r>
          </w:p>
        </w:tc>
        <w:tc>
          <w:tcPr/>
          <w:p>
            <w:pPr>
              <w:pStyle w:val="Compact"/>
              <w:jc w:val="left"/>
            </w:pPr>
            <w:r>
              <w:t xml:space="preserve">express-async-errors</w:t>
            </w:r>
          </w:p>
        </w:tc>
        <w:tc>
          <w:tcPr/>
          <w:p>
            <w:pPr>
              <w:pStyle w:val="Compact"/>
              <w:jc w:val="left"/>
            </w:pPr>
            <w:r>
              <w:t xml:space="preserve">Context Loss</w:t>
            </w:r>
          </w:p>
        </w:tc>
        <w:tc>
          <w:tcPr/>
          <w:p>
            <w:pPr>
              <w:pStyle w:val="Compact"/>
              <w:jc w:val="left"/>
            </w:pPr>
            <w:r>
              <w:t xml:space="preserve">GitHub davidbanham#3</w:t>
            </w:r>
          </w:p>
        </w:tc>
      </w:tr>
      <w:tr>
        <w:tc>
          <w:tcPr/>
          <w:p>
            <w:pPr>
              <w:pStyle w:val="Compact"/>
              <w:jc w:val="left"/>
            </w:pPr>
            <w:r>
              <w:t xml:space="preserve">rw_06</w:t>
            </w:r>
          </w:p>
        </w:tc>
        <w:tc>
          <w:tcPr/>
          <w:p>
            <w:pPr>
              <w:pStyle w:val="Compact"/>
              <w:jc w:val="left"/>
            </w:pPr>
            <w:r>
              <w:t xml:space="preserve">pg@6.x–7.x</w:t>
            </w:r>
          </w:p>
        </w:tc>
        <w:tc>
          <w:tcPr/>
          <w:p>
            <w:pPr>
              <w:pStyle w:val="Compact"/>
              <w:jc w:val="left"/>
            </w:pPr>
            <w:r>
              <w:t xml:space="preserve">Resource Exhaustion</w:t>
            </w:r>
          </w:p>
        </w:tc>
        <w:tc>
          <w:tcPr/>
          <w:p>
            <w:pPr>
              <w:pStyle w:val="Compact"/>
              <w:jc w:val="left"/>
            </w:pPr>
            <w:r>
              <w:t xml:space="preserve">GitHub brianc/pg#1228</w:t>
            </w:r>
          </w:p>
        </w:tc>
      </w:tr>
      <w:tr>
        <w:tc>
          <w:tcPr/>
          <w:p>
            <w:pPr>
              <w:pStyle w:val="Compact"/>
              <w:jc w:val="left"/>
            </w:pPr>
            <w:r>
              <w:t xml:space="preserve">rw_07</w:t>
            </w:r>
          </w:p>
        </w:tc>
        <w:tc>
          <w:tcPr/>
          <w:p>
            <w:pPr>
              <w:pStyle w:val="Compact"/>
              <w:jc w:val="left"/>
            </w:pPr>
            <w:r>
              <w:t xml:space="preserve">Node.js streams</w:t>
            </w:r>
          </w:p>
        </w:tc>
        <w:tc>
          <w:tcPr/>
          <w:p>
            <w:pPr>
              <w:pStyle w:val="Compact"/>
              <w:jc w:val="left"/>
            </w:pPr>
            <w:r>
              <w:t xml:space="preserve">Stream Leak</w:t>
            </w:r>
          </w:p>
        </w:tc>
        <w:tc>
          <w:tcPr/>
          <w:p>
            <w:pPr>
              <w:pStyle w:val="Compact"/>
              <w:jc w:val="left"/>
            </w:pPr>
            <w:r>
              <w:t xml:space="preserve">GitHub nodejs#24941</w:t>
            </w:r>
          </w:p>
        </w:tc>
      </w:tr>
      <w:tr>
        <w:tc>
          <w:tcPr/>
          <w:p>
            <w:pPr>
              <w:pStyle w:val="Compact"/>
              <w:jc w:val="left"/>
            </w:pPr>
            <w:r>
              <w:t xml:space="preserve">rw_08</w:t>
            </w:r>
          </w:p>
        </w:tc>
        <w:tc>
          <w:tcPr/>
          <w:p>
            <w:pPr>
              <w:pStyle w:val="Compact"/>
              <w:jc w:val="left"/>
            </w:pPr>
            <w:r>
              <w:t xml:space="preserve">passport@0.3.x</w:t>
            </w:r>
          </w:p>
        </w:tc>
        <w:tc>
          <w:tcPr/>
          <w:p>
            <w:pPr>
              <w:pStyle w:val="Compact"/>
              <w:jc w:val="left"/>
            </w:pPr>
            <w:r>
              <w:t xml:space="preserve">Race Condition</w:t>
            </w:r>
          </w:p>
        </w:tc>
        <w:tc>
          <w:tcPr/>
          <w:p>
            <w:pPr>
              <w:pStyle w:val="Compact"/>
              <w:jc w:val="left"/>
            </w:pPr>
            <w:r>
              <w:t xml:space="preserve">GitHub jaredhanson#369</w:t>
            </w:r>
          </w:p>
        </w:tc>
      </w:tr>
      <w:tr>
        <w:tc>
          <w:tcPr/>
          <w:p>
            <w:pPr>
              <w:pStyle w:val="Compact"/>
              <w:jc w:val="left"/>
            </w:pPr>
            <w:r>
              <w:t xml:space="preserve">rw_09</w:t>
            </w:r>
          </w:p>
        </w:tc>
        <w:tc>
          <w:tcPr/>
          <w:p>
            <w:pPr>
              <w:pStyle w:val="Compact"/>
              <w:jc w:val="left"/>
            </w:pPr>
            <w:r>
              <w:t xml:space="preserve">co@4.6.0</w:t>
            </w:r>
          </w:p>
        </w:tc>
        <w:tc>
          <w:tcPr/>
          <w:p>
            <w:pPr>
              <w:pStyle w:val="Compact"/>
              <w:jc w:val="left"/>
            </w:pPr>
            <w:r>
              <w:t xml:space="preserve">Unhandled Rejection</w:t>
            </w:r>
          </w:p>
        </w:tc>
        <w:tc>
          <w:tcPr/>
          <w:p>
            <w:pPr>
              <w:pStyle w:val="Compact"/>
              <w:jc w:val="left"/>
            </w:pPr>
            <w:r>
              <w:t xml:space="preserve">GitHub tj/co#185</w:t>
            </w:r>
          </w:p>
        </w:tc>
      </w:tr>
      <w:tr>
        <w:tc>
          <w:tcPr/>
          <w:p>
            <w:pPr>
              <w:pStyle w:val="Compact"/>
              <w:jc w:val="left"/>
            </w:pPr>
            <w:r>
              <w:t xml:space="preserve">rw_10</w:t>
            </w:r>
          </w:p>
        </w:tc>
        <w:tc>
          <w:tcPr/>
          <w:p>
            <w:pPr>
              <w:pStyle w:val="Compact"/>
              <w:jc w:val="left"/>
            </w:pPr>
            <w:r>
              <w:t xml:space="preserve">Node.js streams</w:t>
            </w:r>
          </w:p>
        </w:tc>
        <w:tc>
          <w:tcPr/>
          <w:p>
            <w:pPr>
              <w:pStyle w:val="Compact"/>
              <w:jc w:val="left"/>
            </w:pPr>
            <w:r>
              <w:t xml:space="preserve">Resource Exhaustion</w:t>
            </w:r>
          </w:p>
        </w:tc>
        <w:tc>
          <w:tcPr/>
          <w:p>
            <w:pPr>
              <w:pStyle w:val="Compact"/>
              <w:jc w:val="left"/>
            </w:pPr>
            <w:r>
              <w:t xml:space="preserve">GitHub nodejs#23267</w:t>
            </w:r>
          </w:p>
        </w:tc>
      </w:tr>
      <w:tr>
        <w:tc>
          <w:tcPr/>
          <w:p>
            <w:pPr>
              <w:pStyle w:val="Compact"/>
              <w:jc w:val="left"/>
            </w:pPr>
            <w:r>
              <w:t xml:space="preserve">rw_11</w:t>
            </w:r>
          </w:p>
        </w:tc>
        <w:tc>
          <w:tcPr/>
          <w:p>
            <w:pPr>
              <w:pStyle w:val="Compact"/>
              <w:jc w:val="left"/>
            </w:pPr>
            <w:r>
              <w:t xml:space="preserve">ioredis@2.x</w:t>
            </w:r>
          </w:p>
        </w:tc>
        <w:tc>
          <w:tcPr/>
          <w:p>
            <w:pPr>
              <w:pStyle w:val="Compact"/>
              <w:jc w:val="left"/>
            </w:pPr>
            <w:r>
              <w:t xml:space="preserve">Double Callback</w:t>
            </w:r>
          </w:p>
        </w:tc>
        <w:tc>
          <w:tcPr/>
          <w:p>
            <w:pPr>
              <w:pStyle w:val="Compact"/>
              <w:jc w:val="left"/>
            </w:pPr>
            <w:r>
              <w:t xml:space="preserve">GitHub luin/ioredis#419</w:t>
            </w:r>
          </w:p>
        </w:tc>
      </w:tr>
      <w:tr>
        <w:tc>
          <w:tcPr/>
          <w:p>
            <w:pPr>
              <w:pStyle w:val="Compact"/>
              <w:jc w:val="left"/>
            </w:pPr>
            <w:r>
              <w:t xml:space="preserve">rw_12</w:t>
            </w:r>
          </w:p>
        </w:tc>
        <w:tc>
          <w:tcPr/>
          <w:p>
            <w:pPr>
              <w:pStyle w:val="Compact"/>
              <w:jc w:val="left"/>
            </w:pPr>
            <w:r>
              <w:t xml:space="preserve">Node.js pattern</w:t>
            </w:r>
          </w:p>
        </w:tc>
        <w:tc>
          <w:tcPr/>
          <w:p>
            <w:pPr>
              <w:pStyle w:val="Compact"/>
              <w:jc w:val="left"/>
            </w:pPr>
            <w:r>
              <w:t xml:space="preserve">Sequential Awaits</w:t>
            </w:r>
          </w:p>
        </w:tc>
        <w:tc>
          <w:tcPr/>
          <w:p>
            <w:pPr>
              <w:pStyle w:val="Compact"/>
              <w:jc w:val="left"/>
            </w:pPr>
            <w:r>
              <w:t xml:space="preserve">nodebestpractices</w:t>
            </w:r>
          </w:p>
        </w:tc>
      </w:tr>
      <w:tr>
        <w:tc>
          <w:tcPr/>
          <w:p>
            <w:pPr>
              <w:pStyle w:val="Compact"/>
              <w:jc w:val="left"/>
            </w:pPr>
            <w:r>
              <w:t xml:space="preserve">rw_13</w:t>
            </w:r>
          </w:p>
        </w:tc>
        <w:tc>
          <w:tcPr/>
          <w:p>
            <w:pPr>
              <w:pStyle w:val="Compact"/>
              <w:jc w:val="left"/>
            </w:pPr>
            <w:r>
              <w:t xml:space="preserve">bull@3.x</w:t>
            </w:r>
          </w:p>
        </w:tc>
        <w:tc>
          <w:tcPr/>
          <w:p>
            <w:pPr>
              <w:pStyle w:val="Compact"/>
              <w:jc w:val="left"/>
            </w:pPr>
            <w:r>
              <w:t xml:space="preserve">Race Condition</w:t>
            </w:r>
          </w:p>
        </w:tc>
        <w:tc>
          <w:tcPr/>
          <w:p>
            <w:pPr>
              <w:pStyle w:val="Compact"/>
              <w:jc w:val="left"/>
            </w:pPr>
            <w:r>
              <w:t xml:space="preserve">GitHub OptimalBits#1016</w:t>
            </w:r>
          </w:p>
        </w:tc>
      </w:tr>
      <w:tr>
        <w:tc>
          <w:tcPr/>
          <w:p>
            <w:pPr>
              <w:pStyle w:val="Compact"/>
              <w:jc w:val="left"/>
            </w:pPr>
            <w:r>
              <w:t xml:space="preserve">rw_14</w:t>
            </w:r>
          </w:p>
        </w:tc>
        <w:tc>
          <w:tcPr/>
          <w:p>
            <w:pPr>
              <w:pStyle w:val="Compact"/>
              <w:jc w:val="left"/>
            </w:pPr>
            <w:r>
              <w:t xml:space="preserve">async@1.5.2</w:t>
            </w:r>
          </w:p>
        </w:tc>
        <w:tc>
          <w:tcPr/>
          <w:p>
            <w:pPr>
              <w:pStyle w:val="Compact"/>
              <w:jc w:val="left"/>
            </w:pPr>
            <w:r>
              <w:t xml:space="preserve">Callback Hell</w:t>
            </w:r>
          </w:p>
        </w:tc>
        <w:tc>
          <w:tcPr/>
          <w:p>
            <w:pPr>
              <w:pStyle w:val="Compact"/>
              <w:jc w:val="left"/>
            </w:pPr>
            <w:r>
              <w:t xml:space="preserve">GitHub caolan/async#1122</w:t>
            </w:r>
          </w:p>
        </w:tc>
      </w:tr>
      <w:tr>
        <w:tc>
          <w:tcPr/>
          <w:p>
            <w:pPr>
              <w:pStyle w:val="Compact"/>
              <w:jc w:val="left"/>
            </w:pPr>
            <w:r>
              <w:t xml:space="preserve">rw_15</w:t>
            </w:r>
          </w:p>
        </w:tc>
        <w:tc>
          <w:tcPr/>
          <w:p>
            <w:pPr>
              <w:pStyle w:val="Compact"/>
              <w:jc w:val="left"/>
            </w:pPr>
            <w:r>
              <w:t xml:space="preserve">axios (misuse)</w:t>
            </w:r>
          </w:p>
        </w:tc>
        <w:tc>
          <w:tcPr/>
          <w:p>
            <w:pPr>
              <w:pStyle w:val="Compact"/>
              <w:jc w:val="left"/>
            </w:pPr>
            <w:r>
              <w:t xml:space="preserve">Resource Exhaustion</w:t>
            </w:r>
          </w:p>
        </w:tc>
        <w:tc>
          <w:tcPr/>
          <w:p>
            <w:pPr>
              <w:pStyle w:val="Compact"/>
              <w:jc w:val="left"/>
            </w:pPr>
            <w:r>
              <w:t xml:space="preserve">GitHub axios#1038</w:t>
            </w:r>
          </w:p>
        </w:tc>
      </w:tr>
      <w:tr>
        <w:tc>
          <w:tcPr/>
          <w:p>
            <w:pPr>
              <w:pStyle w:val="Compact"/>
              <w:jc w:val="left"/>
            </w:pPr>
            <w:r>
              <w:t xml:space="preserve">rw_16</w:t>
            </w:r>
          </w:p>
        </w:tc>
        <w:tc>
          <w:tcPr/>
          <w:p>
            <w:pPr>
              <w:pStyle w:val="Compact"/>
              <w:jc w:val="left"/>
            </w:pPr>
            <w:r>
              <w:t xml:space="preserve">Node.js crypto</w:t>
            </w:r>
          </w:p>
        </w:tc>
        <w:tc>
          <w:tcPr/>
          <w:p>
            <w:pPr>
              <w:pStyle w:val="Compact"/>
              <w:jc w:val="left"/>
            </w:pPr>
            <w:r>
              <w:t xml:space="preserve">Event Loop Blocking</w:t>
            </w:r>
          </w:p>
        </w:tc>
        <w:tc>
          <w:tcPr/>
          <w:p>
            <w:pPr>
              <w:pStyle w:val="Compact"/>
              <w:jc w:val="left"/>
            </w:pPr>
            <w:r>
              <w:t xml:space="preserve">Node.js API docs</w:t>
            </w:r>
          </w:p>
        </w:tc>
      </w:tr>
      <w:tr>
        <w:tc>
          <w:tcPr/>
          <w:p>
            <w:pPr>
              <w:pStyle w:val="Compact"/>
              <w:jc w:val="left"/>
            </w:pPr>
            <w:r>
              <w:t xml:space="preserve">rw_17</w:t>
            </w:r>
          </w:p>
        </w:tc>
        <w:tc>
          <w:tcPr/>
          <w:p>
            <w:pPr>
              <w:pStyle w:val="Compact"/>
              <w:jc w:val="left"/>
            </w:pPr>
            <w:r>
              <w:t xml:space="preserve">async@1.5.2</w:t>
            </w:r>
          </w:p>
        </w:tc>
        <w:tc>
          <w:tcPr/>
          <w:p>
            <w:pPr>
              <w:pStyle w:val="Compact"/>
              <w:jc w:val="left"/>
            </w:pPr>
            <w:r>
              <w:t xml:space="preserve">Zalgo</w:t>
            </w:r>
          </w:p>
        </w:tc>
        <w:tc>
          <w:tcPr/>
          <w:p>
            <w:pPr>
              <w:pStyle w:val="Compact"/>
              <w:jc w:val="left"/>
            </w:pPr>
            <w:r>
              <w:t xml:space="preserve">GitHub caolan/async#1122</w:t>
            </w:r>
          </w:p>
        </w:tc>
      </w:tr>
      <w:tr>
        <w:tc>
          <w:tcPr/>
          <w:p>
            <w:pPr>
              <w:pStyle w:val="Compact"/>
              <w:jc w:val="left"/>
            </w:pPr>
            <w:r>
              <w:t xml:space="preserve">rw_18</w:t>
            </w:r>
          </w:p>
        </w:tc>
        <w:tc>
          <w:tcPr/>
          <w:p>
            <w:pPr>
              <w:pStyle w:val="Compact"/>
              <w:jc w:val="left"/>
            </w:pPr>
            <w:r>
              <w:t xml:space="preserve">express@4.x</w:t>
            </w:r>
          </w:p>
        </w:tc>
        <w:tc>
          <w:tcPr/>
          <w:p>
            <w:pPr>
              <w:pStyle w:val="Compact"/>
              <w:jc w:val="left"/>
            </w:pPr>
            <w:r>
              <w:t xml:space="preserve">Unhandled Rejection</w:t>
            </w:r>
          </w:p>
        </w:tc>
        <w:tc>
          <w:tcPr/>
          <w:p>
            <w:pPr>
              <w:pStyle w:val="Compact"/>
              <w:jc w:val="left"/>
            </w:pPr>
            <w:r>
              <w:t xml:space="preserve">GitHub expressjs#2700</w:t>
            </w:r>
          </w:p>
        </w:tc>
      </w:tr>
      <w:tr>
        <w:tc>
          <w:tcPr/>
          <w:p>
            <w:pPr>
              <w:pStyle w:val="Compact"/>
              <w:jc w:val="left"/>
            </w:pPr>
            <w:r>
              <w:t xml:space="preserve">rw_19</w:t>
            </w:r>
          </w:p>
        </w:tc>
        <w:tc>
          <w:tcPr/>
          <w:p>
            <w:pPr>
              <w:pStyle w:val="Compact"/>
              <w:jc w:val="left"/>
            </w:pPr>
            <w:r>
              <w:t xml:space="preserve">Node.js fs</w:t>
            </w:r>
          </w:p>
        </w:tc>
        <w:tc>
          <w:tcPr/>
          <w:p>
            <w:pPr>
              <w:pStyle w:val="Compact"/>
              <w:jc w:val="left"/>
            </w:pPr>
            <w:r>
              <w:t xml:space="preserve">Race Condition</w:t>
            </w:r>
          </w:p>
        </w:tc>
        <w:tc>
          <w:tcPr/>
          <w:p>
            <w:pPr>
              <w:pStyle w:val="Compact"/>
              <w:jc w:val="left"/>
            </w:pPr>
            <w:r>
              <w:t xml:space="preserve">GitHub nodejs#6718</w:t>
            </w:r>
          </w:p>
        </w:tc>
      </w:tr>
      <w:tr>
        <w:tc>
          <w:tcPr/>
          <w:p>
            <w:pPr>
              <w:pStyle w:val="Compact"/>
              <w:jc w:val="left"/>
            </w:pPr>
            <w:r>
              <w:t xml:space="preserve">rw_20</w:t>
            </w:r>
          </w:p>
        </w:tc>
        <w:tc>
          <w:tcPr/>
          <w:p>
            <w:pPr>
              <w:pStyle w:val="Compact"/>
              <w:jc w:val="left"/>
            </w:pPr>
            <w:r>
              <w:t xml:space="preserve">Node.js timers</w:t>
            </w:r>
          </w:p>
        </w:tc>
        <w:tc>
          <w:tcPr/>
          <w:p>
            <w:pPr>
              <w:pStyle w:val="Compact"/>
              <w:jc w:val="left"/>
            </w:pPr>
            <w:r>
              <w:t xml:space="preserve">Context Loss</w:t>
            </w:r>
          </w:p>
        </w:tc>
        <w:tc>
          <w:tcPr/>
          <w:p>
            <w:pPr>
              <w:pStyle w:val="Compact"/>
              <w:jc w:val="left"/>
            </w:pPr>
            <w:r>
              <w:t xml:space="preserve">Node.js API docs</w:t>
            </w:r>
          </w:p>
        </w:tc>
      </w:tr>
      <w:tr>
        <w:tc>
          <w:tcPr/>
          <w:p>
            <w:pPr>
              <w:pStyle w:val="Compact"/>
              <w:jc w:val="left"/>
            </w:pPr>
            <w:r>
              <w:t xml:space="preserve">rw_21</w:t>
            </w:r>
          </w:p>
        </w:tc>
        <w:tc>
          <w:tcPr/>
          <w:p>
            <w:pPr>
              <w:pStyle w:val="Compact"/>
              <w:jc w:val="left"/>
            </w:pPr>
            <w:r>
              <w:t xml:space="preserve">express-session@1.x</w:t>
            </w:r>
          </w:p>
        </w:tc>
        <w:tc>
          <w:tcPr/>
          <w:p>
            <w:pPr>
              <w:pStyle w:val="Compact"/>
              <w:jc w:val="left"/>
            </w:pPr>
            <w:r>
              <w:t xml:space="preserve">Sequential Awaits</w:t>
            </w:r>
          </w:p>
        </w:tc>
        <w:tc>
          <w:tcPr/>
          <w:p>
            <w:pPr>
              <w:pStyle w:val="Compact"/>
              <w:jc w:val="left"/>
            </w:pPr>
            <w:r>
              <w:t xml:space="preserve">GitHub expressjs#526</w:t>
            </w:r>
          </w:p>
        </w:tc>
      </w:tr>
      <w:tr>
        <w:tc>
          <w:tcPr/>
          <w:p>
            <w:pPr>
              <w:pStyle w:val="Compact"/>
              <w:jc w:val="left"/>
            </w:pPr>
            <w:r>
              <w:t xml:space="preserve">rw_22</w:t>
            </w:r>
          </w:p>
        </w:tc>
        <w:tc>
          <w:tcPr/>
          <w:p>
            <w:pPr>
              <w:pStyle w:val="Compact"/>
              <w:jc w:val="left"/>
            </w:pPr>
            <w:r>
              <w:t xml:space="preserve">async@1.5.2</w:t>
            </w:r>
          </w:p>
        </w:tc>
        <w:tc>
          <w:tcPr/>
          <w:p>
            <w:pPr>
              <w:pStyle w:val="Compact"/>
              <w:jc w:val="left"/>
            </w:pPr>
            <w:r>
              <w:t xml:space="preserve">Double Callback</w:t>
            </w:r>
          </w:p>
        </w:tc>
        <w:tc>
          <w:tcPr/>
          <w:p>
            <w:pPr>
              <w:pStyle w:val="Compact"/>
              <w:jc w:val="left"/>
            </w:pPr>
            <w:r>
              <w:t xml:space="preserve">GitHub caolan/async#559</w:t>
            </w:r>
          </w:p>
        </w:tc>
      </w:tr>
      <w:tr>
        <w:tc>
          <w:tcPr/>
          <w:p>
            <w:pPr>
              <w:pStyle w:val="Compact"/>
              <w:jc w:val="left"/>
            </w:pPr>
            <w:r>
              <w:t xml:space="preserve">rw_23</w:t>
            </w:r>
          </w:p>
        </w:tc>
        <w:tc>
          <w:tcPr/>
          <w:p>
            <w:pPr>
              <w:pStyle w:val="Compact"/>
              <w:jc w:val="left"/>
            </w:pPr>
            <w:r>
              <w:t xml:space="preserve">sequelize@6.x</w:t>
            </w:r>
          </w:p>
        </w:tc>
        <w:tc>
          <w:tcPr/>
          <w:p>
            <w:pPr>
              <w:pStyle w:val="Compact"/>
              <w:jc w:val="left"/>
            </w:pPr>
            <w:r>
              <w:t xml:space="preserve">Resource Exhaustion</w:t>
            </w:r>
          </w:p>
        </w:tc>
        <w:tc>
          <w:tcPr/>
          <w:p>
            <w:pPr>
              <w:pStyle w:val="Compact"/>
              <w:jc w:val="left"/>
            </w:pPr>
            <w:r>
              <w:t xml:space="preserve">GitHub sequelize#10976</w:t>
            </w:r>
          </w:p>
        </w:tc>
      </w:tr>
      <w:tr>
        <w:tc>
          <w:tcPr/>
          <w:p>
            <w:pPr>
              <w:pStyle w:val="Compact"/>
              <w:jc w:val="left"/>
            </w:pPr>
            <w:r>
              <w:t xml:space="preserve">rw_24</w:t>
            </w:r>
          </w:p>
        </w:tc>
        <w:tc>
          <w:tcPr/>
          <w:p>
            <w:pPr>
              <w:pStyle w:val="Compact"/>
              <w:jc w:val="left"/>
            </w:pPr>
            <w:r>
              <w:t xml:space="preserve">mongoose@5.x</w:t>
            </w:r>
          </w:p>
        </w:tc>
        <w:tc>
          <w:tcPr/>
          <w:p>
            <w:pPr>
              <w:pStyle w:val="Compact"/>
              <w:jc w:val="left"/>
            </w:pPr>
            <w:r>
              <w:t xml:space="preserve">Unhandled Rejection</w:t>
            </w:r>
          </w:p>
        </w:tc>
        <w:tc>
          <w:tcPr/>
          <w:p>
            <w:pPr>
              <w:pStyle w:val="Compact"/>
              <w:jc w:val="left"/>
            </w:pPr>
            <w:r>
              <w:t xml:space="preserve">GitHub Automattic#8706</w:t>
            </w:r>
          </w:p>
        </w:tc>
      </w:tr>
      <w:tr>
        <w:tc>
          <w:tcPr/>
          <w:p>
            <w:pPr>
              <w:pStyle w:val="Compact"/>
              <w:jc w:val="left"/>
            </w:pPr>
            <w:r>
              <w:t xml:space="preserve">rw_25</w:t>
            </w:r>
          </w:p>
        </w:tc>
        <w:tc>
          <w:tcPr/>
          <w:p>
            <w:pPr>
              <w:pStyle w:val="Compact"/>
              <w:jc w:val="left"/>
            </w:pPr>
            <w:r>
              <w:t xml:space="preserve">node-redis@4.x</w:t>
            </w:r>
          </w:p>
        </w:tc>
        <w:tc>
          <w:tcPr/>
          <w:p>
            <w:pPr>
              <w:pStyle w:val="Compact"/>
              <w:jc w:val="left"/>
            </w:pPr>
            <w:r>
              <w:t xml:space="preserve">Race Condition</w:t>
            </w:r>
          </w:p>
        </w:tc>
        <w:tc>
          <w:tcPr/>
          <w:p>
            <w:pPr>
              <w:pStyle w:val="Compact"/>
              <w:jc w:val="left"/>
            </w:pPr>
            <w:r>
              <w:t xml:space="preserve">GitHub redis#2685</w:t>
            </w:r>
          </w:p>
        </w:tc>
      </w:tr>
      <w:tr>
        <w:tc>
          <w:tcPr/>
          <w:p>
            <w:pPr>
              <w:pStyle w:val="Compact"/>
              <w:jc w:val="left"/>
            </w:pPr>
            <w:r>
              <w:t xml:space="preserve">rw_26</w:t>
            </w:r>
          </w:p>
        </w:tc>
        <w:tc>
          <w:tcPr/>
          <w:p>
            <w:pPr>
              <w:pStyle w:val="Compact"/>
              <w:jc w:val="left"/>
            </w:pPr>
            <w:r>
              <w:t xml:space="preserve">knex@0.21.x</w:t>
            </w:r>
          </w:p>
        </w:tc>
        <w:tc>
          <w:tcPr/>
          <w:p>
            <w:pPr>
              <w:pStyle w:val="Compact"/>
              <w:jc w:val="left"/>
            </w:pPr>
            <w:r>
              <w:t xml:space="preserve">Event Loop Blocking</w:t>
            </w:r>
          </w:p>
        </w:tc>
        <w:tc>
          <w:tcPr/>
          <w:p>
            <w:pPr>
              <w:pStyle w:val="Compact"/>
              <w:jc w:val="left"/>
            </w:pPr>
            <w:r>
              <w:t xml:space="preserve">GitHub knex#5025</w:t>
            </w:r>
          </w:p>
        </w:tc>
      </w:tr>
      <w:tr>
        <w:tc>
          <w:tcPr/>
          <w:p>
            <w:pPr>
              <w:pStyle w:val="Compact"/>
              <w:jc w:val="left"/>
            </w:pPr>
            <w:r>
              <w:t xml:space="preserve">rw_27</w:t>
            </w:r>
          </w:p>
        </w:tc>
        <w:tc>
          <w:tcPr/>
          <w:p>
            <w:pPr>
              <w:pStyle w:val="Compact"/>
              <w:jc w:val="left"/>
            </w:pPr>
            <w:r>
              <w:t xml:space="preserve">express-session@1.x</w:t>
            </w:r>
          </w:p>
        </w:tc>
        <w:tc>
          <w:tcPr/>
          <w:p>
            <w:pPr>
              <w:pStyle w:val="Compact"/>
              <w:jc w:val="left"/>
            </w:pPr>
            <w:r>
              <w:t xml:space="preserve">Sequential Awaits</w:t>
            </w:r>
          </w:p>
        </w:tc>
        <w:tc>
          <w:tcPr/>
          <w:p>
            <w:pPr>
              <w:pStyle w:val="Compact"/>
              <w:jc w:val="left"/>
            </w:pPr>
            <w:r>
              <w:t xml:space="preserve">GitHub expressjs#340</w:t>
            </w:r>
          </w:p>
        </w:tc>
      </w:tr>
      <w:tr>
        <w:tc>
          <w:tcPr/>
          <w:p>
            <w:pPr>
              <w:pStyle w:val="Compact"/>
              <w:jc w:val="left"/>
            </w:pPr>
            <w:r>
              <w:t xml:space="preserve">rw_28</w:t>
            </w:r>
          </w:p>
        </w:tc>
        <w:tc>
          <w:tcPr/>
          <w:p>
            <w:pPr>
              <w:pStyle w:val="Compact"/>
              <w:jc w:val="left"/>
            </w:pPr>
            <w:r>
              <w:t xml:space="preserve">mongoose@5.x</w:t>
            </w:r>
          </w:p>
        </w:tc>
        <w:tc>
          <w:tcPr/>
          <w:p>
            <w:pPr>
              <w:pStyle w:val="Compact"/>
              <w:jc w:val="left"/>
            </w:pPr>
            <w:r>
              <w:t xml:space="preserve">Unhandled Rejection</w:t>
            </w:r>
          </w:p>
        </w:tc>
        <w:tc>
          <w:tcPr/>
          <w:p>
            <w:pPr>
              <w:pStyle w:val="Compact"/>
              <w:jc w:val="left"/>
            </w:pPr>
            <w:r>
              <w:t xml:space="preserve">GitHub Automattic#5784</w:t>
            </w:r>
          </w:p>
        </w:tc>
      </w:tr>
      <w:tr>
        <w:tc>
          <w:tcPr/>
          <w:p>
            <w:pPr>
              <w:pStyle w:val="Compact"/>
              <w:jc w:val="left"/>
            </w:pPr>
            <w:r>
              <w:t xml:space="preserve">rw_29</w:t>
            </w:r>
          </w:p>
        </w:tc>
        <w:tc>
          <w:tcPr/>
          <w:p>
            <w:pPr>
              <w:pStyle w:val="Compact"/>
              <w:jc w:val="left"/>
            </w:pPr>
            <w:r>
              <w:t xml:space="preserve">ioredis@4.x</w:t>
            </w:r>
          </w:p>
        </w:tc>
        <w:tc>
          <w:tcPr/>
          <w:p>
            <w:pPr>
              <w:pStyle w:val="Compact"/>
              <w:jc w:val="left"/>
            </w:pPr>
            <w:r>
              <w:t xml:space="preserve">Double Callback</w:t>
            </w:r>
          </w:p>
        </w:tc>
        <w:tc>
          <w:tcPr/>
          <w:p>
            <w:pPr>
              <w:pStyle w:val="Compact"/>
              <w:jc w:val="left"/>
            </w:pPr>
            <w:r>
              <w:t xml:space="preserve">GitHub luin/ioredis#1185</w:t>
            </w:r>
          </w:p>
        </w:tc>
      </w:tr>
      <w:tr>
        <w:tc>
          <w:tcPr/>
          <w:p>
            <w:pPr>
              <w:pStyle w:val="Compact"/>
              <w:jc w:val="left"/>
            </w:pPr>
            <w:r>
              <w:t xml:space="preserve">rw_30</w:t>
            </w:r>
          </w:p>
        </w:tc>
        <w:tc>
          <w:tcPr/>
          <w:p>
            <w:pPr>
              <w:pStyle w:val="Compact"/>
              <w:jc w:val="left"/>
            </w:pPr>
            <w:r>
              <w:t xml:space="preserve">express@4.x</w:t>
            </w:r>
          </w:p>
        </w:tc>
        <w:tc>
          <w:tcPr/>
          <w:p>
            <w:pPr>
              <w:pStyle w:val="Compact"/>
              <w:jc w:val="left"/>
            </w:pPr>
            <w:r>
              <w:t xml:space="preserve">Unhandled Rejection</w:t>
            </w:r>
          </w:p>
        </w:tc>
        <w:tc>
          <w:tcPr/>
          <w:p>
            <w:pPr>
              <w:pStyle w:val="Compact"/>
              <w:jc w:val="left"/>
            </w:pPr>
            <w:r>
              <w:t xml:space="preserve">GitHub expressjs#2700</w:t>
            </w:r>
          </w:p>
        </w:tc>
      </w:tr>
    </w:tbl>
    <w:bookmarkEnd w:id="20"/>
    <w:p>
      <w:pPr>
        <w:pStyle w:val="BodyText"/>
      </w:pPr>
      <w:r>
        <w:t xml:space="preserve">This benchmark design eliminates the risk of model-favorable test cases</w:t>
      </w:r>
      <w:r>
        <w:t xml:space="preserve"> </w:t>
      </w:r>
      <w:r>
        <w:t xml:space="preserve">that can arise when the same system generating training data also</w:t>
      </w:r>
      <w:r>
        <w:t xml:space="preserve"> </w:t>
      </w:r>
      <w:r>
        <w:t xml:space="preserve">generates evaluation cases.</w:t>
      </w:r>
    </w:p>
    <w:bookmarkEnd w:id="21"/>
    <w:bookmarkStart w:id="23" w:name="sec:design:preprocess"/>
    <w:p>
      <w:pPr>
        <w:pStyle w:val="Heading2"/>
      </w:pPr>
      <w:r>
        <w:t xml:space="preserve">Data Preprocessing and Evaluation Strategy</w:t>
      </w:r>
    </w:p>
    <w:p>
      <w:pPr>
        <w:pStyle w:val="FirstParagraph"/>
      </w:pPr>
      <w:r>
        <w:rPr>
          <w:b/>
          <w:bCs/>
        </w:rPr>
        <w:t xml:space="preserve">AST Preprocessing.</w:t>
      </w:r>
      <w:r>
        <w:t xml:space="preserve"> </w:t>
      </w:r>
      <w:r>
        <w:t xml:space="preserve">ThreadLearn’s preprocessor provides four helper functions used by both</w:t>
      </w:r>
      <w:r>
        <w:t xml:space="preserve"> </w:t>
      </w:r>
      <w:r>
        <w:t xml:space="preserve">the race detector and the retrieval stage (Table </w:t>
      </w:r>
      <w:hyperlink w:anchor="tab:ast">
        <w:r>
          <w:rPr>
            <w:rStyle w:val="Hyperlink"/>
          </w:rPr>
          <w:t xml:space="preserve">5</w:t>
        </w:r>
      </w:hyperlink>
      <w:r>
        <w:t xml:space="preserve">).</w:t>
      </w:r>
    </w:p>
    <w:bookmarkStart w:id="22" w:name="tab:ast"/>
    <w:p>
      <w:pPr>
        <w:pStyle w:val="TableCaption"/>
      </w:pPr>
      <w:r>
        <w:t xml:space="preserve">AST preprocessor functions.</w:t>
      </w:r>
    </w:p>
    <w:tbl>
      <w:tblPr>
        <w:tblStyle w:val="Table"/>
        <w:tblW w:type="auto" w:w="0"/>
        <w:tblLook w:firstRow="1" w:lastRow="0" w:firstColumn="0" w:lastColumn="0" w:noHBand="0" w:noVBand="0" w:val="0020"/>
        <w:tblCaption w:val="AST preprocessor functions."/>
      </w:tblPr>
      <w:tblGrid>
        <w:gridCol w:w="2640"/>
        <w:gridCol w:w="2640"/>
        <w:gridCol w:w="2640"/>
      </w:tblGrid>
      <w:tr>
        <w:trPr>
          <w:tblHeader w:val="on"/>
        </w:trPr>
        <w:tc>
          <w:tcPr/>
          <w:p>
            <w:pPr>
              <w:pStyle w:val="Compact"/>
              <w:jc w:val="left"/>
            </w:pPr>
            <w:r>
              <w:rPr>
                <w:b/>
                <w:bCs/>
              </w:rPr>
              <w:t xml:space="preserve">Function</w:t>
            </w:r>
          </w:p>
        </w:tc>
        <w:tc>
          <w:tcPr/>
          <w:p>
            <w:pPr>
              <w:pStyle w:val="Compact"/>
              <w:jc w:val="left"/>
            </w:pPr>
            <w:r>
              <w:rPr>
                <w:b/>
                <w:bCs/>
              </w:rPr>
              <w:t xml:space="preserve">Purpose</w:t>
            </w:r>
          </w:p>
        </w:tc>
        <w:tc>
          <w:tcPr/>
          <w:p>
            <w:pPr>
              <w:pStyle w:val="Compact"/>
              <w:jc w:val="left"/>
            </w:pPr>
            <w:r>
              <w:rPr>
                <w:b/>
                <w:bCs/>
              </w:rPr>
              <w:t xml:space="preserve">Notes</w:t>
            </w:r>
          </w:p>
        </w:tc>
      </w:tr>
      <w:tr>
        <w:tc>
          <w:tcPr/>
          <w:p>
            <w:pPr>
              <w:pStyle w:val="Compact"/>
              <w:jc w:val="left"/>
            </w:pPr>
            <w:r>
              <w:rPr>
                <w:rStyle w:val="VerbatimChar"/>
              </w:rPr>
              <w:t xml:space="preserve">stripComments</w:t>
            </w:r>
          </w:p>
        </w:tc>
        <w:tc>
          <w:tcPr/>
          <w:p>
            <w:pPr>
              <w:pStyle w:val="Compact"/>
              <w:jc w:val="left"/>
            </w:pPr>
            <w:r>
              <w:t xml:space="preserve">Remove comments</w:t>
            </w:r>
          </w:p>
        </w:tc>
        <w:tc>
          <w:tcPr/>
          <w:p>
            <w:pPr>
              <w:pStyle w:val="Compact"/>
              <w:jc w:val="left"/>
            </w:pPr>
            <w:r>
              <w:t xml:space="preserve">esprima range-delete for JS</w:t>
            </w:r>
          </w:p>
        </w:tc>
      </w:tr>
      <w:tr>
        <w:tc>
          <w:tcPr/>
          <w:p>
            <w:pPr>
              <w:pStyle w:val="Compact"/>
              <w:jc w:val="left"/>
            </w:pPr>
            <w:r>
              <w:rPr>
                <w:rStyle w:val="VerbatimChar"/>
              </w:rPr>
              <w:t xml:space="preserve">normalizeWhitespace</w:t>
            </w:r>
          </w:p>
        </w:tc>
        <w:tc>
          <w:tcPr/>
          <w:p>
            <w:pPr>
              <w:pStyle w:val="Compact"/>
              <w:jc w:val="left"/>
            </w:pPr>
            <w:r>
              <w:t xml:space="preserve">Remove extra whitespace</w:t>
            </w:r>
          </w:p>
        </w:tc>
        <w:tc>
          <w:tcPr/>
          <w:p>
            <w:pPr>
              <w:pStyle w:val="Compact"/>
              <w:jc w:val="left"/>
            </w:pPr>
            <w:r>
              <w:t xml:space="preserve">esprima token stream for JS</w:t>
            </w:r>
          </w:p>
        </w:tc>
      </w:tr>
      <w:tr>
        <w:tc>
          <w:tcPr/>
          <w:p>
            <w:pPr>
              <w:pStyle w:val="Compact"/>
              <w:jc w:val="left"/>
            </w:pPr>
            <w:r>
              <w:rPr>
                <w:rStyle w:val="VerbatimChar"/>
              </w:rPr>
              <w:t xml:space="preserve">extractFunctions</w:t>
            </w:r>
          </w:p>
        </w:tc>
        <w:tc>
          <w:tcPr/>
          <w:p>
            <w:pPr>
              <w:pStyle w:val="Compact"/>
              <w:jc w:val="left"/>
            </w:pPr>
            <w:r>
              <w:t xml:space="preserve">List all functions</w:t>
            </w:r>
          </w:p>
        </w:tc>
        <w:tc>
          <w:tcPr/>
          <w:p>
            <w:pPr>
              <w:pStyle w:val="Compact"/>
              <w:jc w:val="left"/>
            </w:pPr>
            <w:r>
              <w:t xml:space="preserve">Finds arrow functions and anonymous expressions</w:t>
            </w:r>
          </w:p>
        </w:tc>
      </w:tr>
      <w:tr>
        <w:tc>
          <w:tcPr/>
          <w:p>
            <w:pPr>
              <w:pStyle w:val="Compact"/>
              <w:jc w:val="left"/>
            </w:pPr>
            <w:r>
              <w:rPr>
                <w:rStyle w:val="VerbatimChar"/>
              </w:rPr>
              <w:t xml:space="preserve">extract_keywords</w:t>
            </w:r>
          </w:p>
        </w:tc>
        <w:tc>
          <w:tcPr/>
          <w:p>
            <w:pPr>
              <w:pStyle w:val="Compact"/>
              <w:jc w:val="left"/>
            </w:pPr>
            <w:r>
              <w:t xml:space="preserve">Top-20 identifier names</w:t>
            </w:r>
          </w:p>
        </w:tc>
        <w:tc>
          <w:tcPr/>
          <w:p>
            <w:pPr>
              <w:pStyle w:val="Compact"/>
              <w:jc w:val="left"/>
            </w:pPr>
            <w:r>
              <w:t xml:space="preserve">Used as BM25 search query</w:t>
            </w:r>
          </w:p>
        </w:tc>
      </w:tr>
    </w:tbl>
    <w:bookmarkEnd w:id="22"/>
    <w:p>
      <w:pPr>
        <w:pStyle w:val="BodyText"/>
      </w:pPr>
      <w:r>
        <w:rPr>
          <w:b/>
          <w:bCs/>
        </w:rPr>
        <w:t xml:space="preserve">Evaluation Strategy.</w:t>
      </w:r>
      <w:r>
        <w:t xml:space="preserve"> </w:t>
      </w:r>
      <w:r>
        <w:t xml:space="preserve">We evaluate using the 30-case real-world benchmark (rw_01–rw_30)</w:t>
      </w:r>
      <w:r>
        <w:t xml:space="preserve"> </w:t>
      </w:r>
      <w:r>
        <w:t xml:space="preserve">where each test case specifies an expected fix pattern</w:t>
      </w:r>
      <w:r>
        <w:t xml:space="preserve"> </w:t>
      </w:r>
      <w:r>
        <w:t xml:space="preserve">(e.g.,</w:t>
      </w:r>
      <w:r>
        <w:t xml:space="preserve"> </w:t>
      </w:r>
      <w:r>
        <w:rPr>
          <w:rStyle w:val="VerbatimChar"/>
        </w:rPr>
        <w:t xml:space="preserve">Promise.all</w:t>
      </w:r>
      <w:r>
        <w:t xml:space="preserve">,</w:t>
      </w:r>
      <w:r>
        <w:t xml:space="preserve"> </w:t>
      </w:r>
      <w:r>
        <w:rPr>
          <w:rStyle w:val="VerbatimChar"/>
        </w:rPr>
        <w:t xml:space="preserve">try/catch</w:t>
      </w:r>
      <w:r>
        <w:t xml:space="preserve">,</w:t>
      </w:r>
      <w:r>
        <w:t xml:space="preserve"> </w:t>
      </w:r>
      <w:r>
        <w:rPr>
          <w:rStyle w:val="VerbatimChar"/>
        </w:rPr>
        <w:t xml:space="preserve">let</w:t>
      </w:r>
      <w:r>
        <w:t xml:space="preserve"> </w:t>
      </w:r>
      <w:r>
        <w:t xml:space="preserve">in loop).</w:t>
      </w:r>
      <w:r>
        <w:t xml:space="preserve"> </w:t>
      </w:r>
      <w:r>
        <w:t xml:space="preserve">A test is scored:</w:t>
      </w:r>
      <w:r>
        <w:t xml:space="preserve"> </w:t>
      </w:r>
      <w:r>
        <w:rPr>
          <w:b/>
          <w:bCs/>
        </w:rPr>
        <w:t xml:space="preserve">PASS</w:t>
      </w:r>
      <w:r>
        <w:t xml:space="preserve"> </w:t>
      </w:r>
      <w:r>
        <w:t xml:space="preserve">if the generated code contains the correct fix pattern;</w:t>
      </w:r>
      <w:r>
        <w:t xml:space="preserve"> </w:t>
      </w:r>
      <w:r>
        <w:rPr>
          <w:b/>
          <w:bCs/>
        </w:rPr>
        <w:t xml:space="preserve">PARTIAL</w:t>
      </w:r>
      <w:r>
        <w:t xml:space="preserve"> </w:t>
      </w:r>
      <w:r>
        <w:t xml:space="preserve">if code is generated but the fix pattern is absent;</w:t>
      </w:r>
      <w:r>
        <w:t xml:space="preserve"> </w:t>
      </w:r>
      <w:r>
        <w:rPr>
          <w:b/>
          <w:bCs/>
        </w:rPr>
        <w:t xml:space="preserve">FAIL</w:t>
      </w:r>
      <w:r>
        <w:t xml:space="preserve"> </w:t>
      </w:r>
      <w:r>
        <w:t xml:space="preserve">if no code is generated.</w:t>
      </w:r>
      <w:r>
        <w:t xml:space="preserve"> </w:t>
      </w:r>
      <w:r>
        <w:t xml:space="preserve">Without the pipeline, all models receive raw buggy code only;</w:t>
      </w:r>
      <w:r>
        <w:t xml:space="preserve"> </w:t>
      </w:r>
      <w:r>
        <w:t xml:space="preserve">with the pipeline, the prompt is augmented with BM25-retrieved documentation.</w:t>
      </w:r>
    </w:p>
    <w:bookmarkEnd w:id="23"/>
    <w:bookmarkStart w:id="28" w:name="sec:design:arch"/>
    <w:p>
      <w:pPr>
        <w:pStyle w:val="Heading2"/>
      </w:pPr>
      <w:r>
        <w:t xml:space="preserve">Model Architecture</w:t>
      </w:r>
    </w:p>
    <w:p>
      <w:pPr>
        <w:pStyle w:val="FirstParagraph"/>
      </w:pPr>
      <w:r>
        <w:t xml:space="preserve">ThreadLearn has five independent modules that communicate through simple</w:t>
      </w:r>
      <w:r>
        <w:t xml:space="preserve"> </w:t>
      </w:r>
      <w:r>
        <w:t xml:space="preserve">data structures, allowing any module to be replaced independently.</w:t>
      </w:r>
      <w:r>
        <w:t xml:space="preserve"> </w:t>
      </w:r>
      <w:r>
        <w:t xml:space="preserve">The end-to-end pipeline follows four sequential steps:</w:t>
      </w:r>
    </w:p>
    <w:p>
      <w:pPr>
        <w:numPr>
          <w:ilvl w:val="0"/>
          <w:numId w:val="1002"/>
        </w:numPr>
      </w:pPr>
      <w:r>
        <w:rPr>
          <w:b/>
          <w:bCs/>
        </w:rPr>
        <w:t xml:space="preserve">Static detection</w:t>
      </w:r>
      <w:r>
        <w:t xml:space="preserve">:</w:t>
      </w:r>
      <w:r>
        <w:t xml:space="preserve"> </w:t>
      </w:r>
      <w:r>
        <w:rPr>
          <w:rStyle w:val="VerbatimChar"/>
        </w:rPr>
        <w:t xml:space="preserve">race_detector</w:t>
      </w:r>
      <w:r>
        <w:t xml:space="preserve"> </w:t>
      </w:r>
      <w:r>
        <w:t xml:space="preserve">reads the</w:t>
      </w:r>
      <w:r>
        <w:t xml:space="preserve"> </w:t>
      </w:r>
      <w:r>
        <w:t xml:space="preserve">JavaScript source line by line in</w:t>
      </w:r>
      <w:r>
        <w:t xml:space="preserve"> </w:t>
      </w:r>
      <m:oMath>
        <m:r>
          <m:t>O</m:t>
        </m:r>
        <m:r>
          <m:rPr>
            <m:sty m:val="p"/>
          </m:rPr>
          <m:t>(</m:t>
        </m:r>
        <m:r>
          <m:t>n</m:t>
        </m:r>
        <m:r>
          <m:rPr>
            <m:sty m:val="p"/>
          </m:rPr>
          <m:t>)</m:t>
        </m:r>
      </m:oMath>
      <w:r>
        <w:t xml:space="preserve"> </w:t>
      </w:r>
      <w:r>
        <w:t xml:space="preserve">time and outputs a structured</w:t>
      </w:r>
      <w:r>
        <w:t xml:space="preserve"> </w:t>
      </w:r>
      <w:r>
        <w:t xml:space="preserve">report</w:t>
      </w:r>
      <w:r>
        <w:t xml:space="preserve"> </w:t>
      </w:r>
      <w:r>
        <w:rPr>
          <w:rStyle w:val="VerbatimChar"/>
        </w:rPr>
        <w:t xml:space="preserve">{pattern_id, line_range, description}</w:t>
      </w:r>
      <w:r>
        <w:t xml:space="preserve"> </w:t>
      </w:r>
      <w:r>
        <w:t xml:space="preserve">for each</w:t>
      </w:r>
      <w:r>
        <w:t xml:space="preserve"> </w:t>
      </w:r>
      <w:r>
        <w:t xml:space="preserve">matched pattern (§</w:t>
      </w:r>
      <w:hyperlink w:anchor="sec:design:detector">
        <w:r>
          <w:rPr>
            <w:rStyle w:val="Hyperlink"/>
          </w:rPr>
          <w:t xml:space="preserve">4.3.1</w:t>
        </w:r>
      </w:hyperlink>
      <w:r>
        <w:t xml:space="preserve">).</w:t>
      </w:r>
    </w:p>
    <w:p>
      <w:pPr>
        <w:numPr>
          <w:ilvl w:val="0"/>
          <w:numId w:val="1002"/>
        </w:numPr>
      </w:pPr>
      <w:r>
        <w:rPr>
          <w:b/>
          <w:bCs/>
        </w:rPr>
        <w:t xml:space="preserve">Keyword extraction</w:t>
      </w:r>
      <w:r>
        <w:t xml:space="preserve">:</w:t>
      </w:r>
      <w:r>
        <w:t xml:space="preserve"> </w:t>
      </w:r>
      <w:r>
        <w:rPr>
          <w:rStyle w:val="VerbatimChar"/>
        </w:rPr>
        <w:t xml:space="preserve">ast_preprocessor.extract_keywords()</w:t>
      </w:r>
      <w:r>
        <w:t xml:space="preserve"> </w:t>
      </w:r>
      <w:r>
        <w:t xml:space="preserve">parses the input with esprima, walks the syntax tree, and collects</w:t>
      </w:r>
      <w:r>
        <w:t xml:space="preserve"> </w:t>
      </w:r>
      <w:r>
        <w:t xml:space="preserve">all</w:t>
      </w:r>
      <w:r>
        <w:t xml:space="preserve"> </w:t>
      </w:r>
      <w:r>
        <w:rPr>
          <w:rStyle w:val="VerbatimChar"/>
        </w:rPr>
        <w:t xml:space="preserve">Identifier</w:t>
      </w:r>
      <w:r>
        <w:t xml:space="preserve"> </w:t>
      </w:r>
      <w:r>
        <w:t xml:space="preserve">tokens as a BM25 search query.</w:t>
      </w:r>
      <w:r>
        <w:t xml:space="preserve"> </w:t>
      </w:r>
      <w:r>
        <w:t xml:space="preserve">CamelCase API names (e.g.,</w:t>
      </w:r>
      <w:r>
        <w:t xml:space="preserve"> </w:t>
      </w:r>
      <w:r>
        <w:rPr>
          <w:rStyle w:val="VerbatimChar"/>
        </w:rPr>
        <w:t xml:space="preserve">setTimeout</w:t>
      </w:r>
      <w:r>
        <w:t xml:space="preserve">,</w:t>
      </w:r>
      <w:r>
        <w:t xml:space="preserve"> </w:t>
      </w:r>
      <w:r>
        <w:rPr>
          <w:rStyle w:val="VerbatimChar"/>
        </w:rPr>
        <w:t xml:space="preserve">appendFile</w:t>
      </w:r>
      <w:r>
        <w:t xml:space="preserve">)</w:t>
      </w:r>
      <w:r>
        <w:t xml:space="preserve"> </w:t>
      </w:r>
      <w:r>
        <w:t xml:space="preserve">stay intact instead of being split into generic words.</w:t>
      </w:r>
    </w:p>
    <w:p>
      <w:pPr>
        <w:numPr>
          <w:ilvl w:val="0"/>
          <w:numId w:val="1002"/>
        </w:numPr>
      </w:pPr>
      <w:r>
        <w:rPr>
          <w:b/>
          <w:bCs/>
        </w:rPr>
        <w:t xml:space="preserve">Document retrieval</w:t>
      </w:r>
      <w:r>
        <w:t xml:space="preserve">: BM25 scores the keyword query against</w:t>
      </w:r>
      <w:r>
        <w:t xml:space="preserve"> </w:t>
      </w:r>
      <w:r>
        <w:t xml:space="preserve">2,050 knowledge-base documents and returns the top-3 most relevant</w:t>
      </w:r>
      <w:r>
        <w:t xml:space="preserve"> </w:t>
      </w:r>
      <w:r>
        <w:t xml:space="preserve">ones, which are prepended to the LLM prompt.</w:t>
      </w:r>
    </w:p>
    <w:p>
      <w:pPr>
        <w:numPr>
          <w:ilvl w:val="0"/>
          <w:numId w:val="1002"/>
        </w:numPr>
      </w:pPr>
      <w:r>
        <w:rPr>
          <w:b/>
          <w:bCs/>
        </w:rPr>
        <w:t xml:space="preserve">Fix generation</w:t>
      </w:r>
      <w:r>
        <w:t xml:space="preserve">: the fine-tuned LLM receives the detector</w:t>
      </w:r>
      <w:r>
        <w:t xml:space="preserve"> </w:t>
      </w:r>
      <w:r>
        <w:t xml:space="preserve">report, retrieved documents, and original code, then outputs corrected</w:t>
      </w:r>
      <w:r>
        <w:t xml:space="preserve"> </w:t>
      </w:r>
      <w:r>
        <w:t xml:space="preserve">code with step-by-step reasoning.</w:t>
      </w:r>
    </w:p>
    <w:bookmarkStart w:id="25" w:name="sec:design:detector"/>
    <w:p>
      <w:pPr>
        <w:pStyle w:val="Heading3"/>
      </w:pPr>
      <w:r>
        <w:t xml:space="preserve">Static Race Detector.</w:t>
      </w:r>
    </w:p>
    <w:p>
      <w:pPr>
        <w:pStyle w:val="FirstParagraph"/>
      </w:pPr>
      <w:r>
        <w:t xml:space="preserve">The detector checks for 5 JavaScript concurrency patterns (Table </w:t>
      </w:r>
      <w:hyperlink w:anchor="tab:patterns">
        <w:r>
          <w:rPr>
            <w:rStyle w:val="Hyperlink"/>
          </w:rPr>
          <w:t xml:space="preserve">6</w:t>
        </w:r>
      </w:hyperlink>
      <w:r>
        <w:t xml:space="preserve">).</w:t>
      </w:r>
    </w:p>
    <w:bookmarkStart w:id="24" w:name="tab:patterns"/>
    <w:p>
      <w:pPr>
        <w:pStyle w:val="TableCaption"/>
      </w:pPr>
      <w:r>
        <w:t xml:space="preserve">The 5 race condition patterns detected by ThreadLearn.</w:t>
      </w:r>
    </w:p>
    <w:tbl>
      <w:tblPr>
        <w:tblStyle w:val="Table"/>
        <w:tblW w:type="auto" w:w="0"/>
        <w:tblLook w:firstRow="1" w:lastRow="0" w:firstColumn="0" w:lastColumn="0" w:noHBand="0" w:noVBand="0" w:val="0020"/>
        <w:tblCaption w:val="The 5 race condition patterns detected by ThreadLearn."/>
      </w:tblPr>
      <w:tblGrid>
        <w:gridCol w:w="2640"/>
        <w:gridCol w:w="2640"/>
        <w:gridCol w:w="2640"/>
      </w:tblGrid>
      <w:tr>
        <w:trPr>
          <w:tblHeader w:val="on"/>
        </w:trPr>
        <w:tc>
          <w:tcPr/>
          <w:p>
            <w:pPr>
              <w:pStyle w:val="Compact"/>
              <w:jc w:val="left"/>
            </w:pPr>
            <w:r>
              <w:rPr>
                <w:b/>
                <w:bCs/>
              </w:rPr>
              <w:t xml:space="preserve">Group</w:t>
            </w:r>
          </w:p>
        </w:tc>
        <w:tc>
          <w:tcPr/>
          <w:p>
            <w:pPr>
              <w:pStyle w:val="Compact"/>
              <w:jc w:val="left"/>
            </w:pPr>
            <w:r>
              <w:rPr>
                <w:b/>
                <w:bCs/>
              </w:rPr>
              <w:t xml:space="preserve">Pattern ID</w:t>
            </w:r>
          </w:p>
        </w:tc>
        <w:tc>
          <w:tcPr/>
          <w:p>
            <w:pPr>
              <w:pStyle w:val="Compact"/>
              <w:jc w:val="left"/>
            </w:pPr>
            <w:r>
              <w:rPr>
                <w:b/>
                <w:bCs/>
              </w:rPr>
              <w:t xml:space="preserve">Description</w:t>
            </w:r>
          </w:p>
        </w:tc>
      </w:tr>
      <w:tr>
        <w:tc>
          <w:tcPr>
            <w:vMerge w:val="restart"/>
          </w:tcPr>
          <w:p>
            <w:pPr>
              <w:pStyle w:val="Compact"/>
              <w:jc w:val="left"/>
            </w:pPr>
            <w:r>
              <w:t xml:space="preserve">Closure/async</w:t>
            </w:r>
          </w:p>
        </w:tc>
        <w:tc>
          <w:tcPr/>
          <w:p>
            <w:pPr>
              <w:pStyle w:val="Compact"/>
              <w:jc w:val="left"/>
            </w:pPr>
            <w:r>
              <w:rPr>
                <w:rStyle w:val="VerbatimChar"/>
              </w:rPr>
              <w:t xml:space="preserve">closure_loop_var</w:t>
            </w:r>
          </w:p>
        </w:tc>
        <w:tc>
          <w:tcPr/>
          <w:p>
            <w:pPr>
              <w:pStyle w:val="Compact"/>
              <w:jc w:val="left"/>
            </w:pPr>
            <w:r>
              <w:rPr>
                <w:rStyle w:val="VerbatimChar"/>
              </w:rPr>
              <w:t xml:space="preserve">var</w:t>
            </w:r>
            <w:r>
              <w:t xml:space="preserve"> </w:t>
            </w:r>
            <w:r>
              <w:t xml:space="preserve">captured by reference in loop callbacks</w:t>
            </w:r>
          </w:p>
        </w:tc>
      </w:tr>
      <w:tr>
        <w:tc>
          <w:tcPr>
            <w:gridSpan w:val="1"/>
            <w:vMerge w:val="continue"/>
          </w:tcPr>
          <w:p>
            <w:pPr/>
          </w:p>
        </w:tc>
        <w:tc>
          <w:tcPr/>
          <w:p>
            <w:pPr>
              <w:pStyle w:val="Compact"/>
              <w:jc w:val="left"/>
            </w:pPr>
            <w:r>
              <w:rPr>
                <w:rStyle w:val="VerbatimChar"/>
              </w:rPr>
              <w:t xml:space="preserve">shared_var_settimeout</w:t>
            </w:r>
          </w:p>
        </w:tc>
        <w:tc>
          <w:tcPr/>
          <w:p>
            <w:pPr>
              <w:pStyle w:val="Compact"/>
              <w:jc w:val="left"/>
            </w:pPr>
            <w:r>
              <w:t xml:space="preserve">Shared variable modified inside</w:t>
            </w:r>
            <w:r>
              <w:t xml:space="preserve"> </w:t>
            </w:r>
            <w:r>
              <w:rPr>
                <w:rStyle w:val="VerbatimChar"/>
              </w:rPr>
              <w:t xml:space="preserve">setTimeout</w:t>
            </w:r>
          </w:p>
        </w:tc>
      </w:tr>
      <w:tr>
        <w:tc>
          <w:tcPr>
            <w:gridSpan w:val="1"/>
            <w:vMerge w:val="continue"/>
          </w:tcPr>
          <w:p>
            <w:pPr/>
          </w:p>
        </w:tc>
        <w:tc>
          <w:tcPr/>
          <w:p>
            <w:pPr>
              <w:pStyle w:val="Compact"/>
              <w:jc w:val="left"/>
            </w:pPr>
            <w:r>
              <w:rPr>
                <w:rStyle w:val="VerbatimChar"/>
              </w:rPr>
              <w:t xml:space="preserve">promise_no_await</w:t>
            </w:r>
          </w:p>
        </w:tc>
        <w:tc>
          <w:tcPr/>
          <w:p>
            <w:pPr>
              <w:pStyle w:val="Compact"/>
              <w:jc w:val="left"/>
            </w:pPr>
            <w:r>
              <w:t xml:space="preserve">Promise created but not awaited</w:t>
            </w:r>
          </w:p>
        </w:tc>
      </w:tr>
      <w:tr>
        <w:tc>
          <w:tcPr>
            <w:vMerge w:val="restart"/>
          </w:tcPr>
          <w:p>
            <w:pPr>
              <w:pStyle w:val="Compact"/>
              <w:jc w:val="left"/>
            </w:pPr>
            <w:r>
              <w:t xml:space="preserve">Shared state</w:t>
            </w:r>
          </w:p>
        </w:tc>
        <w:tc>
          <w:tcPr/>
          <w:p>
            <w:pPr>
              <w:pStyle w:val="Compact"/>
              <w:jc w:val="left"/>
            </w:pPr>
            <w:r>
              <w:rPr>
                <w:rStyle w:val="VerbatimChar"/>
              </w:rPr>
              <w:t xml:space="preserve">concurrent_write_array</w:t>
            </w:r>
          </w:p>
        </w:tc>
        <w:tc>
          <w:tcPr/>
          <w:p>
            <w:pPr>
              <w:pStyle w:val="Compact"/>
              <w:jc w:val="left"/>
            </w:pPr>
            <w:r>
              <w:t xml:space="preserve">Array mutated from multiple concurrent callbacks</w:t>
            </w:r>
          </w:p>
        </w:tc>
      </w:tr>
      <w:tr>
        <w:tc>
          <w:tcPr>
            <w:gridSpan w:val="1"/>
            <w:vMerge w:val="continue"/>
          </w:tcPr>
          <w:p>
            <w:pPr/>
          </w:p>
        </w:tc>
        <w:tc>
          <w:tcPr/>
          <w:p>
            <w:pPr>
              <w:pStyle w:val="Compact"/>
              <w:jc w:val="left"/>
            </w:pPr>
            <w:r>
              <w:rPr>
                <w:rStyle w:val="VerbatimChar"/>
              </w:rPr>
              <w:t xml:space="preserve">counter_no_atomic</w:t>
            </w:r>
          </w:p>
        </w:tc>
        <w:tc>
          <w:tcPr/>
          <w:p>
            <w:pPr>
              <w:pStyle w:val="Compact"/>
              <w:jc w:val="left"/>
            </w:pPr>
            <w:r>
              <w:t xml:space="preserve">Counter incremented without atomicity guarantee</w:t>
            </w:r>
          </w:p>
        </w:tc>
      </w:tr>
    </w:tbl>
    <w:bookmarkEnd w:id="24"/>
    <w:p>
      <w:pPr>
        <w:pStyle w:val="BodyText"/>
      </w:pPr>
      <w:r>
        <w:t xml:space="preserve">Example: the</w:t>
      </w:r>
      <w:r>
        <w:t xml:space="preserve"> </w:t>
      </w:r>
      <w:r>
        <w:rPr>
          <w:rStyle w:val="VerbatimChar"/>
        </w:rPr>
        <w:t xml:space="preserve">closure_loop_var</w:t>
      </w:r>
      <w:r>
        <w:t xml:space="preserve"> </w:t>
      </w:r>
      <w:r>
        <w:t xml:space="preserve">pattern is triggered when a</w:t>
      </w:r>
      <w:r>
        <w:t xml:space="preserve"> </w:t>
      </w:r>
      <w:r>
        <w:rPr>
          <w:rStyle w:val="VerbatimChar"/>
        </w:rPr>
        <w:t xml:space="preserve">var</w:t>
      </w:r>
      <w:r>
        <w:t xml:space="preserve"> </w:t>
      </w:r>
      <w:r>
        <w:t xml:space="preserve">loop variable is captured inside a</w:t>
      </w:r>
      <w:r>
        <w:t xml:space="preserve"> </w:t>
      </w:r>
      <w:r>
        <w:rPr>
          <w:rStyle w:val="VerbatimChar"/>
        </w:rPr>
        <w:t xml:space="preserve">setTimeout</w:t>
      </w:r>
      <w:r>
        <w:t xml:space="preserve"> </w:t>
      </w:r>
      <w:r>
        <w:t xml:space="preserve">or</w:t>
      </w:r>
      <w:r>
        <w:t xml:space="preserve"> </w:t>
      </w:r>
      <w:r>
        <w:t xml:space="preserve">Promise callback, causing all callbacks to read the final loop value</w:t>
      </w:r>
      <w:r>
        <w:t xml:space="preserve"> </w:t>
      </w:r>
      <w:r>
        <w:t xml:space="preserve">instead of the value at the time of scheduling.</w:t>
      </w:r>
    </w:p>
    <w:p>
      <w:pPr>
        <w:pStyle w:val="SourceCode"/>
      </w:pPr>
      <w:r>
        <w:rPr>
          <w:rStyle w:val="VerbatimChar"/>
        </w:rPr>
        <w:t xml:space="preserve">for (var i = 0; i &lt; 5; i++) {</w:t>
      </w:r>
      <w:r>
        <w:br/>
      </w:r>
      <w:r>
        <w:rPr>
          <w:rStyle w:val="VerbatimChar"/>
        </w:rPr>
        <w:t xml:space="preserve">  setTimeout(function() {</w:t>
      </w:r>
      <w:r>
        <w:br/>
      </w:r>
      <w:r>
        <w:rPr>
          <w:rStyle w:val="VerbatimChar"/>
        </w:rPr>
        <w:t xml:space="preserve">    console.log(i); // always prints 5</w:t>
      </w:r>
      <w:r>
        <w:br/>
      </w:r>
      <w:r>
        <w:rPr>
          <w:rStyle w:val="VerbatimChar"/>
        </w:rPr>
        <w:t xml:space="preserve">  }, 100);</w:t>
      </w:r>
      <w:r>
        <w:br/>
      </w:r>
      <w:r>
        <w:rPr>
          <w:rStyle w:val="VerbatimChar"/>
        </w:rPr>
        <w:t xml:space="preserve">}</w:t>
      </w:r>
    </w:p>
    <w:p>
      <w:pPr>
        <w:pStyle w:val="SourceCode"/>
      </w:pPr>
      <w:r>
        <w:rPr>
          <w:rStyle w:val="VerbatimChar"/>
        </w:rPr>
        <w:t xml:space="preserve">for (let i = 0; i &lt; 5; i++) {</w:t>
      </w:r>
      <w:r>
        <w:br/>
      </w:r>
      <w:r>
        <w:rPr>
          <w:rStyle w:val="VerbatimChar"/>
        </w:rPr>
        <w:t xml:space="preserve">  setTimeout(function() {</w:t>
      </w:r>
      <w:r>
        <w:br/>
      </w:r>
      <w:r>
        <w:rPr>
          <w:rStyle w:val="VerbatimChar"/>
        </w:rPr>
        <w:t xml:space="preserve">    console.log(i); // prints 0, 1, 2, 3, 4</w:t>
      </w:r>
      <w:r>
        <w:br/>
      </w:r>
      <w:r>
        <w:rPr>
          <w:rStyle w:val="VerbatimChar"/>
        </w:rPr>
        <w:t xml:space="preserve">  }, 100);</w:t>
      </w:r>
      <w:r>
        <w:br/>
      </w:r>
      <w:r>
        <w:rPr>
          <w:rStyle w:val="VerbatimChar"/>
        </w:rPr>
        <w:t xml:space="preserve">}</w:t>
      </w:r>
    </w:p>
    <w:bookmarkEnd w:id="25"/>
    <w:bookmarkStart w:id="27" w:name="sec:design:finetuning"/>
    <w:p>
      <w:pPr>
        <w:pStyle w:val="Heading3"/>
      </w:pPr>
      <w:r>
        <w:t xml:space="preserve">Hindsight Chain-of-Thought Fine-Tuning.</w:t>
      </w:r>
    </w:p>
    <w:p>
      <w:pPr>
        <w:pStyle w:val="FirstParagraph"/>
      </w:pPr>
      <w:r>
        <w:t xml:space="preserve">Training examples have the form:</w:t>
      </w:r>
    </w:p>
    <w:p>
      <w:pPr>
        <w:pStyle w:val="BodyText"/>
      </w:pPr>
      <m:oMathPara>
        <m:oMathParaPr>
          <m:jc m:val="center"/>
        </m:oMathParaPr>
        <m:oMath>
          <m:r>
            <m:rPr>
              <m:sty m:val="p"/>
            </m:rPr>
            <m:t>(</m:t>
          </m:r>
          <m:r>
            <m:rPr>
              <m:nor/>
              <m:sty m:val="i"/>
            </m:rPr>
            <m:t>code</m:t>
          </m:r>
          <m:r>
            <m:rPr>
              <m:sty m:val="p"/>
            </m:rPr>
            <m:t>,</m:t>
          </m:r>
          <m:r>
            <m:t> </m:t>
          </m:r>
          <m:r>
            <m:rPr>
              <m:nor/>
              <m:sty m:val="i"/>
            </m:rPr>
            <m:t>detector_output</m:t>
          </m:r>
          <m:r>
            <m:rPr>
              <m:sty m:val="p"/>
            </m:rPr>
            <m:t>,</m:t>
          </m:r>
          <m:r>
            <m:t> </m:t>
          </m:r>
          <m:r>
            <m:rPr>
              <m:nor/>
              <m:sty m:val="i"/>
            </m:rPr>
            <m:t>reasoning_trace</m:t>
          </m:r>
          <m:r>
            <m:rPr>
              <m:sty m:val="p"/>
            </m:rPr>
            <m:t>,</m:t>
          </m:r>
          <m:r>
            <m:t> </m:t>
          </m:r>
          <m:r>
            <m:rPr>
              <m:nor/>
              <m:sty m:val="i"/>
            </m:rPr>
            <m:t>fix</m:t>
          </m:r>
          <m:r>
            <m:rPr>
              <m:sty m:val="p"/>
            </m:rPr>
            <m:t>)</m:t>
          </m:r>
        </m:oMath>
      </m:oMathPara>
    </w:p>
    <w:p>
      <w:pPr>
        <w:pStyle w:val="FirstParagraph"/>
      </w:pPr>
      <w:r>
        <w:t xml:space="preserve">The</w:t>
      </w:r>
      <w:r>
        <w:t xml:space="preserve"> </w:t>
      </w:r>
      <w:r>
        <w:rPr>
          <w:i/>
          <w:iCs/>
        </w:rPr>
        <w:t xml:space="preserve">reasoning_trace</w:t>
      </w:r>
      <w:r>
        <w:t xml:space="preserve"> </w:t>
      </w:r>
      <w:r>
        <w:t xml:space="preserve">is written by a teacher model</w:t>
      </w:r>
      <w:r>
        <w:t xml:space="preserve"> </w:t>
      </w:r>
      <w:r>
        <w:rPr>
          <w:i/>
          <w:iCs/>
        </w:rPr>
        <w:t xml:space="preserve">after</w:t>
      </w:r>
      <w:r>
        <w:t xml:space="preserve"> </w:t>
      </w:r>
      <w:r>
        <w:t xml:space="preserve">the correct fix is already known (</w:t>
      </w:r>
      <w:r>
        <w:t xml:space="preserve">“hindsight”</w:t>
      </w:r>
      <w:r>
        <w:t xml:space="preserve"> </w:t>
      </w:r>
      <w:r>
        <w:t xml:space="preserve">reasoning).</w:t>
      </w:r>
      <w:r>
        <w:t xml:space="preserve"> </w:t>
      </w:r>
      <w:r>
        <w:t xml:space="preserve">Writing reasoning in hindsight produces cleaner, more consistent training</w:t>
      </w:r>
      <w:r>
        <w:t xml:space="preserve"> </w:t>
      </w:r>
      <w:r>
        <w:t xml:space="preserve">signal than asking the model to reason forward under uncertainty.</w:t>
      </w:r>
      <w:r>
        <w:t xml:space="preserve"> </w:t>
      </w:r>
      <w:r>
        <w:t xml:space="preserve">Fine-tuning settings are summarized in Table </w:t>
      </w:r>
      <w:hyperlink w:anchor="tab:finetune">
        <w:r>
          <w:rPr>
            <w:rStyle w:val="Hyperlink"/>
          </w:rPr>
          <w:t xml:space="preserve">7</w:t>
        </w:r>
      </w:hyperlink>
      <w:r>
        <w:t xml:space="preserve">.</w:t>
      </w:r>
    </w:p>
    <w:bookmarkStart w:id="26" w:name="tab:finetune"/>
    <w:p>
      <w:pPr>
        <w:pStyle w:val="TableCaption"/>
      </w:pPr>
      <w:r>
        <w:t xml:space="preserve">Fine-tuning configuration.</w:t>
      </w:r>
    </w:p>
    <w:tbl>
      <w:tblPr>
        <w:tblStyle w:val="Table"/>
        <w:tblW w:type="auto" w:w="0"/>
        <w:tblLook w:firstRow="1" w:lastRow="0" w:firstColumn="0" w:lastColumn="0" w:noHBand="0" w:noVBand="0" w:val="0020"/>
        <w:tblCaption w:val="Fine-tuning configuration."/>
      </w:tblPr>
      <w:tblGrid>
        <w:gridCol w:w="3960"/>
        <w:gridCol w:w="3960"/>
      </w:tblGrid>
      <w:tr>
        <w:trPr>
          <w:tblHeader w:val="on"/>
        </w:trPr>
        <w:tc>
          <w:tcPr/>
          <w:p>
            <w:pPr>
              <w:pStyle w:val="Compact"/>
              <w:jc w:val="left"/>
            </w:pPr>
            <w:r>
              <w:rPr>
                <w:b/>
                <w:bCs/>
              </w:rPr>
              <w:t xml:space="preserve">Setting</w:t>
            </w:r>
          </w:p>
        </w:tc>
        <w:tc>
          <w:tcPr/>
          <w:p>
            <w:pPr>
              <w:pStyle w:val="Compact"/>
              <w:jc w:val="left"/>
            </w:pPr>
            <w:r>
              <w:rPr>
                <w:b/>
                <w:bCs/>
              </w:rPr>
              <w:t xml:space="preserve">Value</w:t>
            </w:r>
          </w:p>
        </w:tc>
      </w:tr>
      <w:tr>
        <w:tc>
          <w:tcPr/>
          <w:p>
            <w:pPr>
              <w:pStyle w:val="Compact"/>
              <w:jc w:val="left"/>
            </w:pPr>
            <w:r>
              <w:t xml:space="preserve">Base model</w:t>
            </w:r>
          </w:p>
        </w:tc>
        <w:tc>
          <w:tcPr/>
          <w:p>
            <w:pPr>
              <w:pStyle w:val="Compact"/>
              <w:jc w:val="left"/>
            </w:pPr>
            <w:r>
              <w:t xml:space="preserve">Qwen2.5-Coder-1.5B </w:t>
            </w:r>
          </w:p>
        </w:tc>
      </w:tr>
      <w:tr>
        <w:tc>
          <w:tcPr/>
          <w:p>
            <w:pPr>
              <w:pStyle w:val="Compact"/>
              <w:jc w:val="left"/>
            </w:pPr>
            <w:r>
              <w:t xml:space="preserve">Method</w:t>
            </w:r>
          </w:p>
        </w:tc>
        <w:tc>
          <w:tcPr/>
          <w:p>
            <w:pPr>
              <w:pStyle w:val="Compact"/>
              <w:jc w:val="left"/>
            </w:pPr>
            <w:r>
              <w:t xml:space="preserve">QLoRA:</w:t>
            </w:r>
            <w:r>
              <w:t xml:space="preserve"> </w:t>
            </w:r>
            <m:oMath>
              <m:r>
                <m:t>r</m:t>
              </m:r>
            </m:oMath>
            <w:r>
              <w:t xml:space="preserve">=16,</w:t>
            </w:r>
            <w:r>
              <w:t xml:space="preserve"> </w:t>
            </w:r>
            <m:oMath>
              <m:r>
                <m:t>α</m:t>
              </m:r>
            </m:oMath>
            <w:r>
              <w:t xml:space="preserve">=32, 4-bit NF4</w:t>
            </w:r>
          </w:p>
        </w:tc>
      </w:tr>
      <w:tr>
        <w:tc>
          <w:tcPr/>
          <w:p>
            <w:pPr>
              <w:pStyle w:val="Compact"/>
              <w:jc w:val="left"/>
            </w:pPr>
            <w:r>
              <w:t xml:space="preserve">Framework</w:t>
            </w:r>
          </w:p>
        </w:tc>
        <w:tc>
          <w:tcPr/>
          <w:p>
            <w:pPr>
              <w:pStyle w:val="Compact"/>
              <w:jc w:val="left"/>
            </w:pPr>
            <w:r>
              <w:rPr>
                <w:rStyle w:val="VerbatimChar"/>
              </w:rPr>
              <w:t xml:space="preserve">SFTTrainer</w:t>
            </w:r>
            <w:r>
              <w:t xml:space="preserve"> </w:t>
            </w:r>
            <w:r>
              <w:t xml:space="preserve">(trl</w:t>
            </w:r>
            <w:r>
              <w:t xml:space="preserve"> </w:t>
            </w:r>
            <m:oMath>
              <m:r>
                <m:rPr>
                  <m:sty m:val="p"/>
                </m:rPr>
                <m:t>≥</m:t>
              </m:r>
            </m:oMath>
            <w:r>
              <w:t xml:space="preserve"> </w:t>
            </w:r>
            <w:r>
              <w:t xml:space="preserve">1.5.0)</w:t>
            </w:r>
          </w:p>
        </w:tc>
      </w:tr>
      <w:tr>
        <w:tc>
          <w:tcPr/>
          <w:p>
            <w:pPr>
              <w:pStyle w:val="Compact"/>
              <w:jc w:val="left"/>
            </w:pPr>
            <w:r>
              <w:t xml:space="preserve">Training samples</w:t>
            </w:r>
          </w:p>
        </w:tc>
        <w:tc>
          <w:tcPr/>
          <w:p>
            <w:pPr>
              <w:pStyle w:val="Compact"/>
              <w:jc w:val="left"/>
            </w:pPr>
            <w:r>
              <w:t xml:space="preserve">783 JSONL examples</w:t>
            </w:r>
          </w:p>
        </w:tc>
      </w:tr>
      <w:tr>
        <w:tc>
          <w:tcPr/>
          <w:p>
            <w:pPr>
              <w:pStyle w:val="Compact"/>
              <w:jc w:val="left"/>
            </w:pPr>
            <w:r>
              <w:t xml:space="preserve">Grounding input</w:t>
            </w:r>
          </w:p>
        </w:tc>
        <w:tc>
          <w:tcPr/>
          <w:p>
            <w:pPr>
              <w:pStyle w:val="Compact"/>
              <w:jc w:val="left"/>
            </w:pPr>
            <w:r>
              <w:rPr>
                <w:rStyle w:val="VerbatimChar"/>
              </w:rPr>
              <w:t xml:space="preserve">pattern_id</w:t>
            </w:r>
            <w:r>
              <w:t xml:space="preserve"> </w:t>
            </w:r>
            <w:r>
              <w:t xml:space="preserve">+</w:t>
            </w:r>
            <w:r>
              <w:t xml:space="preserve"> </w:t>
            </w:r>
            <w:r>
              <w:rPr>
                <w:rStyle w:val="VerbatimChar"/>
              </w:rPr>
              <w:t xml:space="preserve">line_range</w:t>
            </w:r>
            <w:r>
              <w:t xml:space="preserve"> </w:t>
            </w:r>
            <w:r>
              <w:t xml:space="preserve">from detector</w:t>
            </w:r>
          </w:p>
        </w:tc>
      </w:tr>
      <w:tr>
        <w:tc>
          <w:tcPr/>
          <w:p>
            <w:pPr>
              <w:pStyle w:val="Compact"/>
              <w:jc w:val="left"/>
            </w:pPr>
            <w:r>
              <w:t xml:space="preserve">Hardware</w:t>
            </w:r>
          </w:p>
        </w:tc>
        <w:tc>
          <w:tcPr/>
          <w:p>
            <w:pPr>
              <w:pStyle w:val="Compact"/>
              <w:jc w:val="left"/>
            </w:pPr>
            <w:r>
              <w:t xml:space="preserve">NVIDIA RTX 4060 Laptop GPU</w:t>
            </w:r>
          </w:p>
        </w:tc>
      </w:tr>
    </w:tbl>
    <w:bookmarkEnd w:id="26"/>
    <w:bookmarkEnd w:id="27"/>
    <w:bookmarkEnd w:id="28"/>
    <w:bookmarkEnd w:id="29"/>
    <w:bookmarkStart w:id="42" w:name="sec:eval"/>
    <w:p>
      <w:pPr>
        <w:pStyle w:val="Heading1"/>
      </w:pPr>
      <w:r>
        <w:t xml:space="preserve">Experimental Results and Discussions</w:t>
      </w:r>
    </w:p>
    <w:bookmarkStart w:id="30" w:name="sec:eval:setup"/>
    <w:p>
      <w:pPr>
        <w:pStyle w:val="Heading2"/>
      </w:pPr>
      <w:r>
        <w:t xml:space="preserve">Experimental Setup</w:t>
      </w:r>
    </w:p>
    <w:p>
      <w:pPr>
        <w:pStyle w:val="FirstParagraph"/>
      </w:pPr>
      <w:r>
        <w:t xml:space="preserve">All experiments use the 30-case real-world benchmark (rw_01–rw_30)</w:t>
      </w:r>
      <w:r>
        <w:t xml:space="preserve"> </w:t>
      </w:r>
      <w:r>
        <w:t xml:space="preserve">described in §</w:t>
      </w:r>
      <w:hyperlink w:anchor="sec:design:dataset">
        <w:r>
          <w:rPr>
            <w:rStyle w:val="Hyperlink"/>
          </w:rPr>
          <w:t xml:space="preserve">4.1</w:t>
        </w:r>
      </w:hyperlink>
      <w:r>
        <w:t xml:space="preserve">, evaluated on Kaggle (T4 GPU for</w:t>
      </w:r>
      <w:r>
        <w:t xml:space="preserve"> </w:t>
      </w:r>
      <w:r>
        <w:t xml:space="preserve">local models, OpenAI API for GPT-3.5-turbo).</w:t>
      </w:r>
      <w:r>
        <w:t xml:space="preserve"> </w:t>
      </w:r>
      <w:r>
        <w:t xml:space="preserve">We evaluate six configurations in two groups:</w:t>
      </w:r>
      <w:r>
        <w:t xml:space="preserve"> </w:t>
      </w:r>
      <w:r>
        <w:rPr>
          <w:i/>
          <w:iCs/>
        </w:rPr>
        <w:t xml:space="preserve">without pipeline</w:t>
      </w:r>
      <w:r>
        <w:t xml:space="preserve"> </w:t>
      </w:r>
      <w:r>
        <w:t xml:space="preserve">(raw buggy code only, no retrieval) and</w:t>
      </w:r>
      <w:r>
        <w:t xml:space="preserve"> </w:t>
      </w:r>
      <w:r>
        <w:rPr>
          <w:i/>
          <w:iCs/>
        </w:rPr>
        <w:t xml:space="preserve">with pipeline</w:t>
      </w:r>
      <w:r>
        <w:t xml:space="preserve"> </w:t>
      </w:r>
      <w:r>
        <w:t xml:space="preserve">(AST keyword extraction</w:t>
      </w:r>
      <w:r>
        <w:t xml:space="preserve"> </w:t>
      </w:r>
      <m:oMath>
        <m:r>
          <m:rPr>
            <m:sty m:val="p"/>
          </m:rPr>
          <m:t>→</m:t>
        </m:r>
      </m:oMath>
      <w:r>
        <w:t xml:space="preserve"> </w:t>
      </w:r>
      <w:r>
        <w:t xml:space="preserve">BM25 top-3 retrieval</w:t>
      </w:r>
      <w:r>
        <w:t xml:space="preserve"> </w:t>
      </w:r>
      <m:oMath>
        <m:r>
          <m:rPr>
            <m:sty m:val="p"/>
          </m:rPr>
          <m:t>→</m:t>
        </m:r>
      </m:oMath>
      <w:r>
        <w:t xml:space="preserve"> </w:t>
      </w:r>
      <w:r>
        <w:t xml:space="preserve">augmented prompt).</w:t>
      </w:r>
    </w:p>
    <w:p>
      <w:pPr>
        <w:pStyle w:val="BodyText"/>
      </w:pPr>
      <w:r>
        <w:t xml:space="preserve">@lll@</w:t>
      </w:r>
      <w:r>
        <w:t xml:space="preserve"> </w:t>
      </w:r>
      <w:r>
        <w:rPr>
          <w:b/>
          <w:bCs/>
        </w:rPr>
        <w:t xml:space="preserve">Configuration</w:t>
      </w:r>
      <w:r>
        <w:t xml:space="preserve"> </w:t>
      </w:r>
      <w:r>
        <w:t xml:space="preserve">&amp;</w:t>
      </w:r>
      <w:r>
        <w:t xml:space="preserve"> </w:t>
      </w:r>
      <w:r>
        <w:rPr>
          <w:b/>
          <w:bCs/>
        </w:rPr>
        <w:t xml:space="preserve">Fine-tuned</w:t>
      </w:r>
      <w:r>
        <w:t xml:space="preserve"> </w:t>
      </w:r>
      <w:r>
        <w:t xml:space="preserve">&amp;</w:t>
      </w:r>
      <w:r>
        <w:t xml:space="preserve"> </w:t>
      </w:r>
      <w:r>
        <w:rPr>
          <w:b/>
          <w:bCs/>
        </w:rPr>
        <w:t xml:space="preserve">Pipeline</w:t>
      </w:r>
      <w:r>
        <w:br/>
      </w:r>
      <w:r>
        <w:t xml:space="preserve">Qwen2.5-Coder-1.5B base &amp;</w:t>
      </w:r>
      <w:r>
        <w:t xml:space="preserve"> </w:t>
      </w:r>
      <m:oMath>
        <m:r>
          <m:rPr>
            <m:sty m:val="p"/>
          </m:rPr>
          <m:t>×</m:t>
        </m:r>
      </m:oMath>
      <w:r>
        <w:t xml:space="preserve"> </w:t>
      </w:r>
      <w:r>
        <w:t xml:space="preserve">&amp;</w:t>
      </w:r>
      <w:r>
        <w:t xml:space="preserve"> </w:t>
      </w:r>
      <m:oMath>
        <m:r>
          <m:rPr>
            <m:sty m:val="p"/>
          </m:rPr>
          <m:t>×</m:t>
        </m:r>
      </m:oMath>
      <w:r>
        <w:br/>
      </w:r>
      <w:r>
        <w:t xml:space="preserve">ThreadLearn merged &amp; &amp;</w:t>
      </w:r>
      <w:r>
        <w:t xml:space="preserve"> </w:t>
      </w:r>
      <m:oMath>
        <m:r>
          <m:rPr>
            <m:sty m:val="p"/>
          </m:rPr>
          <m:t>×</m:t>
        </m:r>
      </m:oMath>
      <w:r>
        <w:br/>
      </w:r>
      <w:r>
        <w:t xml:space="preserve">GPT-3.5-turbo &amp;</w:t>
      </w:r>
      <w:r>
        <w:t xml:space="preserve"> </w:t>
      </w:r>
      <m:oMath>
        <m:r>
          <m:rPr>
            <m:sty m:val="p"/>
          </m:rPr>
          <m:t>×</m:t>
        </m:r>
      </m:oMath>
      <w:r>
        <w:t xml:space="preserve"> </w:t>
      </w:r>
      <w:r>
        <w:t xml:space="preserve">&amp;</w:t>
      </w:r>
      <w:r>
        <w:t xml:space="preserve"> </w:t>
      </w:r>
      <m:oMath>
        <m:r>
          <m:rPr>
            <m:sty m:val="p"/>
          </m:rPr>
          <m:t>×</m:t>
        </m:r>
      </m:oMath>
      <w:r>
        <w:br/>
      </w:r>
      <w:r>
        <w:t xml:space="preserve">Qwen2.5-Coder-1.5B base + pipeline &amp;</w:t>
      </w:r>
      <w:r>
        <w:t xml:space="preserve"> </w:t>
      </w:r>
      <m:oMath>
        <m:r>
          <m:rPr>
            <m:sty m:val="p"/>
          </m:rPr>
          <m:t>×</m:t>
        </m:r>
      </m:oMath>
      <w:r>
        <w:t xml:space="preserve"> </w:t>
      </w:r>
      <w:r>
        <w:t xml:space="preserve">&amp;</w:t>
      </w:r>
      <w:r>
        <w:br/>
      </w:r>
      <w:r>
        <w:t xml:space="preserve">ThreadLearn merged + pipeline &amp; &amp;</w:t>
      </w:r>
      <w:r>
        <w:br/>
      </w:r>
      <w:r>
        <w:t xml:space="preserve">GPT-3.5-turbo + pipeline &amp;</w:t>
      </w:r>
      <w:r>
        <w:t xml:space="preserve"> </w:t>
      </w:r>
      <m:oMath>
        <m:r>
          <m:rPr>
            <m:sty m:val="p"/>
          </m:rPr>
          <m:t>×</m:t>
        </m:r>
      </m:oMath>
      <w:r>
        <w:t xml:space="preserve"> </w:t>
      </w:r>
      <w:r>
        <w:t xml:space="preserve">&amp;</w:t>
      </w:r>
      <w:r>
        <w:br/>
      </w:r>
      <w:r>
        <w:br/>
      </w:r>
    </w:p>
    <w:p>
      <w:pPr>
        <w:pStyle w:val="BodyText"/>
      </w:pPr>
      <w:r>
        <w:t xml:space="preserve">The staged design isolates each contribution: comparing without-pipeline</w:t>
      </w:r>
      <w:r>
        <w:t xml:space="preserve"> </w:t>
      </w:r>
      <w:r>
        <w:t xml:space="preserve">configurations reveals the value of fine-tuning alone; comparing each model</w:t>
      </w:r>
      <w:r>
        <w:t xml:space="preserve"> </w:t>
      </w:r>
      <w:r>
        <w:t xml:space="preserve">with and without pipeline reveals whether retrieval augmentation helps.</w:t>
      </w:r>
    </w:p>
    <w:bookmarkEnd w:id="30"/>
    <w:bookmarkStart w:id="32" w:name="sec:eval:nopipeline"/>
    <w:p>
      <w:pPr>
        <w:pStyle w:val="Heading2"/>
      </w:pPr>
      <w:r>
        <w:t xml:space="preserve">Results Without Pipeline</w:t>
      </w:r>
    </w:p>
    <w:p>
      <w:pPr>
        <w:pStyle w:val="FirstParagraph"/>
      </w:pPr>
      <w:r>
        <w:t xml:space="preserve">Table </w:t>
      </w:r>
      <w:hyperlink w:anchor="tab:nopipeline">
        <w:r>
          <w:rPr>
            <w:rStyle w:val="Hyperlink"/>
          </w:rPr>
          <w:t xml:space="preserve">8</w:t>
        </w:r>
      </w:hyperlink>
      <w:r>
        <w:t xml:space="preserve"> </w:t>
      </w:r>
      <w:r>
        <w:t xml:space="preserve">reports all three without-pipeline configurations.</w:t>
      </w:r>
    </w:p>
    <w:bookmarkStart w:id="31" w:name="tab:nopipeline"/>
    <w:p>
      <w:pPr>
        <w:pStyle w:val="TableCaption"/>
      </w:pPr>
      <w:r>
        <w:t xml:space="preserve">Results without pipeline on 30 real-world cases (raw buggy code input only).</w:t>
      </w:r>
    </w:p>
    <w:tbl>
      <w:tblPr>
        <w:tblStyle w:val="Table"/>
        <w:tblW w:type="auto" w:w="0"/>
        <w:tblLook w:firstRow="1" w:lastRow="0" w:firstColumn="0" w:lastColumn="0" w:noHBand="0" w:noVBand="0" w:val="0020"/>
        <w:tblCaption w:val="Results without pipeline on 30 real-world cases (raw buggy code input only)."/>
      </w:tblPr>
      <w:tblGrid>
        <w:gridCol w:w="1584"/>
        <w:gridCol w:w="1584"/>
        <w:gridCol w:w="1584"/>
        <w:gridCol w:w="1584"/>
        <w:gridCol w:w="1584"/>
      </w:tblGrid>
      <w:tr>
        <w:trPr>
          <w:tblHeader w:val="on"/>
        </w:trPr>
        <w:tc>
          <w:tcPr/>
          <w:p>
            <w:pPr>
              <w:pStyle w:val="Compact"/>
              <w:jc w:val="left"/>
            </w:pPr>
            <w:r>
              <w:rPr>
                <w:b/>
                <w:bCs/>
              </w:rPr>
              <w:t xml:space="preserve">Model</w:t>
            </w:r>
          </w:p>
        </w:tc>
        <w:tc>
          <w:tcPr/>
          <w:p>
            <w:pPr>
              <w:pStyle w:val="Compact"/>
              <w:jc w:val="center"/>
            </w:pPr>
            <w:r>
              <w:rPr>
                <w:b/>
                <w:bCs/>
              </w:rPr>
              <w:t xml:space="preserve">Pass</w:t>
            </w:r>
          </w:p>
        </w:tc>
        <w:tc>
          <w:tcPr/>
          <w:p>
            <w:pPr>
              <w:pStyle w:val="Compact"/>
              <w:jc w:val="center"/>
            </w:pPr>
            <w:r>
              <w:rPr>
                <w:b/>
                <w:bCs/>
              </w:rPr>
              <w:t xml:space="preserve">Partial</w:t>
            </w:r>
          </w:p>
        </w:tc>
        <w:tc>
          <w:tcPr/>
          <w:p>
            <w:pPr>
              <w:pStyle w:val="Compact"/>
              <w:jc w:val="center"/>
            </w:pPr>
            <w:r>
              <w:rPr>
                <w:b/>
                <w:bCs/>
              </w:rPr>
              <w:t xml:space="preserve">Fail</w:t>
            </w:r>
          </w:p>
        </w:tc>
        <w:tc>
          <w:tcPr/>
          <w:p>
            <w:pPr>
              <w:pStyle w:val="Compact"/>
              <w:jc w:val="center"/>
            </w:pPr>
            <w:r>
              <w:rPr>
                <w:b/>
                <w:bCs/>
              </w:rPr>
              <w:t xml:space="preserve">Score</w:t>
            </w:r>
          </w:p>
        </w:tc>
      </w:tr>
      <w:tr>
        <w:tc>
          <w:tcPr/>
          <w:p>
            <w:pPr>
              <w:pStyle w:val="Compact"/>
              <w:jc w:val="left"/>
            </w:pPr>
            <w:r>
              <w:t xml:space="preserve">Qwen2.5-Coder-1.5B (base)</w:t>
            </w:r>
          </w:p>
        </w:tc>
        <w:tc>
          <w:tcPr/>
          <w:p>
            <w:pPr>
              <w:pStyle w:val="Compact"/>
              <w:jc w:val="center"/>
            </w:pPr>
            <w:r>
              <w:t xml:space="preserve">6</w:t>
            </w:r>
          </w:p>
        </w:tc>
        <w:tc>
          <w:tcPr/>
          <w:p>
            <w:pPr>
              <w:pStyle w:val="Compact"/>
              <w:jc w:val="center"/>
            </w:pPr>
            <w:r>
              <w:t xml:space="preserve">24</w:t>
            </w:r>
          </w:p>
        </w:tc>
        <w:tc>
          <w:tcPr/>
          <w:p>
            <w:pPr>
              <w:pStyle w:val="Compact"/>
              <w:jc w:val="center"/>
            </w:pPr>
            <w:r>
              <w:t xml:space="preserve">0</w:t>
            </w:r>
          </w:p>
        </w:tc>
        <w:tc>
          <w:tcPr/>
          <w:p>
            <w:pPr>
              <w:pStyle w:val="Compact"/>
              <w:jc w:val="center"/>
            </w:pPr>
            <w:r>
              <w:t xml:space="preserve">18.0 / 30 (60.0%)</w:t>
            </w:r>
          </w:p>
        </w:tc>
      </w:tr>
      <w:tr>
        <w:tc>
          <w:tcPr/>
          <w:p>
            <w:pPr>
              <w:pStyle w:val="Compact"/>
              <w:jc w:val="left"/>
            </w:pPr>
            <w:r>
              <w:t xml:space="preserve">GPT-3.5-turbo</w:t>
            </w:r>
          </w:p>
        </w:tc>
        <w:tc>
          <w:tcPr/>
          <w:p>
            <w:pPr>
              <w:pStyle w:val="Compact"/>
              <w:jc w:val="center"/>
            </w:pPr>
            <w:r>
              <w:t xml:space="preserve">7</w:t>
            </w:r>
          </w:p>
        </w:tc>
        <w:tc>
          <w:tcPr/>
          <w:p>
            <w:pPr>
              <w:pStyle w:val="Compact"/>
              <w:jc w:val="center"/>
            </w:pPr>
            <w:r>
              <w:t xml:space="preserve">23</w:t>
            </w:r>
          </w:p>
        </w:tc>
        <w:tc>
          <w:tcPr/>
          <w:p>
            <w:pPr>
              <w:pStyle w:val="Compact"/>
              <w:jc w:val="center"/>
            </w:pPr>
            <w:r>
              <w:t xml:space="preserve">0</w:t>
            </w:r>
          </w:p>
        </w:tc>
        <w:tc>
          <w:tcPr/>
          <w:p>
            <w:pPr>
              <w:pStyle w:val="Compact"/>
              <w:jc w:val="center"/>
            </w:pPr>
            <w:r>
              <w:t xml:space="preserve">18.5 / 30 (61.7%)</w:t>
            </w:r>
          </w:p>
        </w:tc>
      </w:tr>
      <w:tr>
        <w:tc>
          <w:tcPr/>
          <w:p>
            <w:pPr>
              <w:pStyle w:val="Compact"/>
              <w:jc w:val="left"/>
            </w:pPr>
            <w:r>
              <w:t xml:space="preserve">ThreadLearn merged</w:t>
            </w:r>
          </w:p>
        </w:tc>
        <w:tc>
          <w:tcPr/>
          <w:p>
            <w:pPr>
              <w:pStyle w:val="Compact"/>
              <w:jc w:val="center"/>
            </w:pPr>
            <w:r>
              <w:t xml:space="preserve">8</w:t>
            </w:r>
          </w:p>
        </w:tc>
        <w:tc>
          <w:tcPr/>
          <w:p>
            <w:pPr>
              <w:pStyle w:val="Compact"/>
              <w:jc w:val="center"/>
            </w:pPr>
            <w:r>
              <w:t xml:space="preserve">22</w:t>
            </w:r>
          </w:p>
        </w:tc>
        <w:tc>
          <w:tcPr/>
          <w:p>
            <w:pPr>
              <w:pStyle w:val="Compact"/>
              <w:jc w:val="center"/>
            </w:pPr>
            <w:r>
              <w:t xml:space="preserve">0</w:t>
            </w:r>
          </w:p>
        </w:tc>
        <w:tc>
          <w:tcPr/>
          <w:p>
            <w:pPr>
              <w:pStyle w:val="Compact"/>
              <w:jc w:val="center"/>
            </w:pPr>
            <w:r>
              <w:rPr>
                <w:b/>
                <w:bCs/>
              </w:rPr>
              <w:t xml:space="preserve">19.0 / 30 (63.3%)</w:t>
            </w:r>
          </w:p>
        </w:tc>
      </w:tr>
    </w:tbl>
    <w:bookmarkEnd w:id="31"/>
    <w:p>
      <w:pPr>
        <w:pStyle w:val="BodyText"/>
      </w:pPr>
      <w:r>
        <w:t xml:space="preserve">Without any pipeline, all three models score within a narrow band</w:t>
      </w:r>
      <w:r>
        <w:t xml:space="preserve"> </w:t>
      </w:r>
      <w:r>
        <w:t xml:space="preserve">(60–63%) and produce zero FAIL cases—every model generates syntactically</w:t>
      </w:r>
      <w:r>
        <w:t xml:space="preserve"> </w:t>
      </w:r>
      <w:r>
        <w:t xml:space="preserve">valid code.</w:t>
      </w:r>
      <w:r>
        <w:t xml:space="preserve"> </w:t>
      </w:r>
      <w:r>
        <w:t xml:space="preserve">The dominant failure mode is surface-level rewriting: models restructure</w:t>
      </w:r>
      <w:r>
        <w:t xml:space="preserve"> </w:t>
      </w:r>
      <w:r>
        <w:t xml:space="preserve">code into</w:t>
      </w:r>
      <w:r>
        <w:t xml:space="preserve"> </w:t>
      </w:r>
      <w:r>
        <w:rPr>
          <w:rStyle w:val="VerbatimChar"/>
        </w:rPr>
        <w:t xml:space="preserve">async</w:t>
      </w:r>
      <w:r>
        <w:t xml:space="preserve">/</w:t>
      </w:r>
      <w:r>
        <w:rPr>
          <w:rStyle w:val="VerbatimChar"/>
        </w:rPr>
        <w:t xml:space="preserve">await</w:t>
      </w:r>
      <w:r>
        <w:t xml:space="preserve"> </w:t>
      </w:r>
      <w:r>
        <w:t xml:space="preserve">syntax without addressing the</w:t>
      </w:r>
      <w:r>
        <w:t xml:space="preserve"> </w:t>
      </w:r>
      <w:r>
        <w:t xml:space="preserve">underlying concurrency hazard.</w:t>
      </w:r>
      <w:r>
        <w:t xml:space="preserve"> </w:t>
      </w:r>
      <w:r>
        <w:t xml:space="preserve">ThreadLearn merged edges ahead of GPT-3.5-turbo (</w:t>
      </w:r>
      <m:oMath>
        <m:r>
          <m:rPr>
            <m:sty m:val="p"/>
          </m:rPr>
          <m:t>+</m:t>
        </m:r>
      </m:oMath>
      <w:r>
        <w:t xml:space="preserve">0.5 pts), demonstrating</w:t>
      </w:r>
      <w:r>
        <w:t xml:space="preserve"> </w:t>
      </w:r>
      <w:r>
        <w:t xml:space="preserve">that domain-specific fine-tuning on 783 hindsight CoT examples already</w:t>
      </w:r>
      <w:r>
        <w:t xml:space="preserve"> </w:t>
      </w:r>
      <w:r>
        <w:t xml:space="preserve">provides a measurable advantage even without retrieval.</w:t>
      </w:r>
      <w:r>
        <w:t xml:space="preserve"> </w:t>
      </w:r>
      <w:r>
        <w:t xml:space="preserve">This confirms</w:t>
      </w:r>
      <w:r>
        <w:t xml:space="preserve"> </w:t>
      </w:r>
      <w:r>
        <w:rPr>
          <w:b/>
          <w:bCs/>
        </w:rPr>
        <w:t xml:space="preserve">G2</w:t>
      </w:r>
      <w:r>
        <w:t xml:space="preserve">: without structural guidance, even a strong</w:t>
      </w:r>
      <w:r>
        <w:t xml:space="preserve"> </w:t>
      </w:r>
      <w:r>
        <w:t xml:space="preserve">general-purpose LLM cannot reliably identify the precise fix for</w:t>
      </w:r>
      <w:r>
        <w:t xml:space="preserve"> </w:t>
      </w:r>
      <w:r>
        <w:t xml:space="preserve">JavaScript concurrency bugs.</w:t>
      </w:r>
    </w:p>
    <w:bookmarkEnd w:id="32"/>
    <w:bookmarkStart w:id="34" w:name="sec:eval:pipeline"/>
    <w:p>
      <w:pPr>
        <w:pStyle w:val="Heading2"/>
      </w:pPr>
      <w:r>
        <w:t xml:space="preserve">Results With BM25+AST Pipeline</w:t>
      </w:r>
    </w:p>
    <w:p>
      <w:pPr>
        <w:pStyle w:val="FirstParagraph"/>
      </w:pPr>
      <w:r>
        <w:t xml:space="preserve">Table </w:t>
      </w:r>
      <w:hyperlink w:anchor="tab:pipeline">
        <w:r>
          <w:rPr>
            <w:rStyle w:val="Hyperlink"/>
          </w:rPr>
          <w:t xml:space="preserve">9</w:t>
        </w:r>
      </w:hyperlink>
      <w:r>
        <w:t xml:space="preserve"> </w:t>
      </w:r>
      <w:r>
        <w:t xml:space="preserve">reports the same three models with the full</w:t>
      </w:r>
      <w:r>
        <w:t xml:space="preserve"> </w:t>
      </w:r>
      <w:r>
        <w:t xml:space="preserve">BM25+AST retrieval pipeline.</w:t>
      </w:r>
    </w:p>
    <w:bookmarkStart w:id="33" w:name="tab:pipeline"/>
    <w:p>
      <w:pPr>
        <w:pStyle w:val="TableCaption"/>
      </w:pPr>
      <w:r>
        <w:t xml:space="preserve">Results with BM25+AST pipeline on 30 real-world cases.</w:t>
      </w:r>
    </w:p>
    <w:tbl>
      <w:tblPr>
        <w:tblStyle w:val="Table"/>
        <w:tblW w:type="auto" w:w="0"/>
        <w:tblLook w:firstRow="1" w:lastRow="0" w:firstColumn="0" w:lastColumn="0" w:noHBand="0" w:noVBand="0" w:val="0020"/>
        <w:tblCaption w:val="Results with BM25+AST pipeline on 30 real-world cases."/>
      </w:tblPr>
      <w:tblGrid>
        <w:gridCol w:w="1584"/>
        <w:gridCol w:w="1584"/>
        <w:gridCol w:w="1584"/>
        <w:gridCol w:w="1584"/>
        <w:gridCol w:w="1584"/>
      </w:tblGrid>
      <w:tr>
        <w:trPr>
          <w:tblHeader w:val="on"/>
        </w:trPr>
        <w:tc>
          <w:tcPr/>
          <w:p>
            <w:pPr>
              <w:pStyle w:val="Compact"/>
              <w:jc w:val="left"/>
            </w:pPr>
            <w:r>
              <w:rPr>
                <w:b/>
                <w:bCs/>
              </w:rPr>
              <w:t xml:space="preserve">Model</w:t>
            </w:r>
          </w:p>
        </w:tc>
        <w:tc>
          <w:tcPr/>
          <w:p>
            <w:pPr>
              <w:pStyle w:val="Compact"/>
              <w:jc w:val="center"/>
            </w:pPr>
            <w:r>
              <w:rPr>
                <w:b/>
                <w:bCs/>
              </w:rPr>
              <w:t xml:space="preserve">Pass</w:t>
            </w:r>
          </w:p>
        </w:tc>
        <w:tc>
          <w:tcPr/>
          <w:p>
            <w:pPr>
              <w:pStyle w:val="Compact"/>
              <w:jc w:val="center"/>
            </w:pPr>
            <w:r>
              <w:rPr>
                <w:b/>
                <w:bCs/>
              </w:rPr>
              <w:t xml:space="preserve">Partial</w:t>
            </w:r>
          </w:p>
        </w:tc>
        <w:tc>
          <w:tcPr/>
          <w:p>
            <w:pPr>
              <w:pStyle w:val="Compact"/>
              <w:jc w:val="center"/>
            </w:pPr>
            <w:r>
              <w:rPr>
                <w:b/>
                <w:bCs/>
              </w:rPr>
              <w:t xml:space="preserve">Fail</w:t>
            </w:r>
          </w:p>
        </w:tc>
        <w:tc>
          <w:tcPr/>
          <w:p>
            <w:pPr>
              <w:pStyle w:val="Compact"/>
              <w:jc w:val="center"/>
            </w:pPr>
            <w:r>
              <w:rPr>
                <w:b/>
                <w:bCs/>
              </w:rPr>
              <w:t xml:space="preserve">Score</w:t>
            </w:r>
          </w:p>
        </w:tc>
      </w:tr>
      <w:tr>
        <w:tc>
          <w:tcPr/>
          <w:p>
            <w:pPr>
              <w:pStyle w:val="Compact"/>
              <w:jc w:val="left"/>
            </w:pPr>
            <w:r>
              <w:t xml:space="preserve">Qwen2.5-Coder-1.5B + pipeline</w:t>
            </w:r>
          </w:p>
        </w:tc>
        <w:tc>
          <w:tcPr/>
          <w:p>
            <w:pPr>
              <w:pStyle w:val="Compact"/>
              <w:jc w:val="center"/>
            </w:pPr>
            <w:r>
              <w:t xml:space="preserve">8</w:t>
            </w:r>
          </w:p>
        </w:tc>
        <w:tc>
          <w:tcPr/>
          <w:p>
            <w:pPr>
              <w:pStyle w:val="Compact"/>
              <w:jc w:val="center"/>
            </w:pPr>
            <w:r>
              <w:t xml:space="preserve">20</w:t>
            </w:r>
          </w:p>
        </w:tc>
        <w:tc>
          <w:tcPr/>
          <w:p>
            <w:pPr>
              <w:pStyle w:val="Compact"/>
              <w:jc w:val="center"/>
            </w:pPr>
            <w:r>
              <w:t xml:space="preserve">2</w:t>
            </w:r>
          </w:p>
        </w:tc>
        <w:tc>
          <w:tcPr/>
          <w:p>
            <w:pPr>
              <w:pStyle w:val="Compact"/>
              <w:jc w:val="center"/>
            </w:pPr>
            <w:r>
              <w:t xml:space="preserve">18.0 / 30 (60.0%)</w:t>
            </w:r>
          </w:p>
        </w:tc>
      </w:tr>
      <w:tr>
        <w:tc>
          <w:tcPr/>
          <w:p>
            <w:pPr>
              <w:pStyle w:val="Compact"/>
              <w:jc w:val="left"/>
            </w:pPr>
            <w:r>
              <w:t xml:space="preserve">GPT-3.5-turbo + pipeline</w:t>
            </w:r>
          </w:p>
        </w:tc>
        <w:tc>
          <w:tcPr/>
          <w:p>
            <w:pPr>
              <w:pStyle w:val="Compact"/>
              <w:jc w:val="center"/>
            </w:pPr>
            <w:r>
              <w:t xml:space="preserve">9</w:t>
            </w:r>
          </w:p>
        </w:tc>
        <w:tc>
          <w:tcPr/>
          <w:p>
            <w:pPr>
              <w:pStyle w:val="Compact"/>
              <w:jc w:val="center"/>
            </w:pPr>
            <w:r>
              <w:t xml:space="preserve">21</w:t>
            </w:r>
          </w:p>
        </w:tc>
        <w:tc>
          <w:tcPr/>
          <w:p>
            <w:pPr>
              <w:pStyle w:val="Compact"/>
              <w:jc w:val="center"/>
            </w:pPr>
            <w:r>
              <w:t xml:space="preserve">0</w:t>
            </w:r>
          </w:p>
        </w:tc>
        <w:tc>
          <w:tcPr/>
          <w:p>
            <w:pPr>
              <w:pStyle w:val="Compact"/>
              <w:jc w:val="center"/>
            </w:pPr>
            <w:r>
              <w:t xml:space="preserve">19.5 / 30 (65.0%)</w:t>
            </w:r>
          </w:p>
        </w:tc>
      </w:tr>
      <w:tr>
        <w:tc>
          <w:tcPr/>
          <w:p>
            <w:pPr>
              <w:pStyle w:val="Compact"/>
              <w:jc w:val="left"/>
            </w:pPr>
            <w:r>
              <w:rPr>
                <w:b/>
                <w:bCs/>
              </w:rPr>
              <w:t xml:space="preserve">ThreadLearn + pipeline</w:t>
            </w:r>
          </w:p>
        </w:tc>
        <w:tc>
          <w:tcPr/>
          <w:p>
            <w:pPr>
              <w:pStyle w:val="Compact"/>
              <w:jc w:val="center"/>
            </w:pPr>
            <w:r>
              <w:rPr>
                <w:b/>
                <w:bCs/>
              </w:rPr>
              <w:t xml:space="preserve">14</w:t>
            </w:r>
          </w:p>
        </w:tc>
        <w:tc>
          <w:tcPr/>
          <w:p>
            <w:pPr>
              <w:pStyle w:val="Compact"/>
              <w:jc w:val="center"/>
            </w:pPr>
            <w:r>
              <w:rPr>
                <w:b/>
                <w:bCs/>
              </w:rPr>
              <w:t xml:space="preserve">16</w:t>
            </w:r>
          </w:p>
        </w:tc>
        <w:tc>
          <w:tcPr/>
          <w:p>
            <w:pPr>
              <w:pStyle w:val="Compact"/>
              <w:jc w:val="center"/>
            </w:pPr>
            <w:r>
              <w:rPr>
                <w:b/>
                <w:bCs/>
              </w:rPr>
              <w:t xml:space="preserve">0</w:t>
            </w:r>
          </w:p>
        </w:tc>
        <w:tc>
          <w:tcPr/>
          <w:p>
            <w:pPr>
              <w:pStyle w:val="Compact"/>
              <w:jc w:val="center"/>
            </w:pPr>
            <w:r>
              <w:rPr>
                <w:b/>
                <w:bCs/>
              </w:rPr>
              <w:t xml:space="preserve">22.0 / 30 (73.3%)</w:t>
            </w:r>
          </w:p>
        </w:tc>
      </w:tr>
    </w:tbl>
    <w:bookmarkEnd w:id="33"/>
    <w:p>
      <w:pPr>
        <w:pStyle w:val="BodyText"/>
      </w:pPr>
      <w:r>
        <w:t xml:space="preserve">The pipeline benefits models very differently depending on their domain</w:t>
      </w:r>
      <w:r>
        <w:t xml:space="preserve"> </w:t>
      </w:r>
      <w:r>
        <w:t xml:space="preserve">knowledge.</w:t>
      </w:r>
      <w:r>
        <w:t xml:space="preserve"> </w:t>
      </w:r>
      <w:r>
        <w:t xml:space="preserve">ThreadLearn merged gains</w:t>
      </w:r>
      <w:r>
        <w:t xml:space="preserve"> </w:t>
      </w:r>
      <m:oMath>
        <m:r>
          <m:rPr>
            <m:sty m:val="p"/>
          </m:rPr>
          <m:t>+</m:t>
        </m:r>
      </m:oMath>
      <w:r>
        <w:t xml:space="preserve">3.0 pts (</w:t>
      </w:r>
      <m:oMath>
        <m:r>
          <m:rPr>
            <m:sty m:val="p"/>
          </m:rPr>
          <m:t>+</m:t>
        </m:r>
      </m:oMath>
      <w:r>
        <w:t xml:space="preserve">10 pp) from the pipeline—the</w:t>
      </w:r>
      <w:r>
        <w:t xml:space="preserve"> </w:t>
      </w:r>
      <w:r>
        <w:t xml:space="preserve">largest absolute improvement of any configuration.</w:t>
      </w:r>
      <w:r>
        <w:t xml:space="preserve"> </w:t>
      </w:r>
      <w:r>
        <w:t xml:space="preserve">GPT-3.5-turbo gains only</w:t>
      </w:r>
      <w:r>
        <w:t xml:space="preserve"> </w:t>
      </w:r>
      <m:oMath>
        <m:r>
          <m:rPr>
            <m:sty m:val="p"/>
          </m:rPr>
          <m:t>+</m:t>
        </m:r>
      </m:oMath>
      <w:r>
        <w:t xml:space="preserve">1.0 pt (</w:t>
      </w:r>
      <m:oMath>
        <m:r>
          <m:rPr>
            <m:sty m:val="p"/>
          </m:rPr>
          <m:t>+</m:t>
        </m:r>
      </m:oMath>
      <w:r>
        <w:t xml:space="preserve">3.3 pp).</w:t>
      </w:r>
      <w:r>
        <w:t xml:space="preserve"> </w:t>
      </w:r>
      <w:r>
        <w:t xml:space="preserve">Most notably, the base model gains</w:t>
      </w:r>
      <w:r>
        <w:t xml:space="preserve"> </w:t>
      </w:r>
      <w:r>
        <w:rPr>
          <w:i/>
          <w:iCs/>
        </w:rPr>
        <w:t xml:space="preserve">nothing</w:t>
      </w:r>
      <w:r>
        <w:t xml:space="preserve"> </w:t>
      </w:r>
      <w:r>
        <w:t xml:space="preserve">from the pipeline</w:t>
      </w:r>
      <w:r>
        <w:t xml:space="preserve"> </w:t>
      </w:r>
      <w:r>
        <w:t xml:space="preserve">(60.0% in both conditions) and introduces 2 FAIL cases, suggesting</w:t>
      </w:r>
      <w:r>
        <w:t xml:space="preserve"> </w:t>
      </w:r>
      <w:r>
        <w:t xml:space="preserve">that a model without domain-specific training cannot leverage retrieved</w:t>
      </w:r>
      <w:r>
        <w:t xml:space="preserve"> </w:t>
      </w:r>
      <w:r>
        <w:t xml:space="preserve">documentation effectively and may be confused by the additional context.</w:t>
      </w:r>
    </w:p>
    <w:bookmarkEnd w:id="34"/>
    <w:bookmarkStart w:id="36" w:name="sec:eval:ablation"/>
    <w:p>
      <w:pPr>
        <w:pStyle w:val="Heading2"/>
      </w:pPr>
      <w:r>
        <w:t xml:space="preserve">Ablation: Contribution of Each Component</w:t>
      </w:r>
    </w:p>
    <w:p>
      <w:pPr>
        <w:pStyle w:val="FirstParagraph"/>
      </w:pPr>
      <w:r>
        <w:t xml:space="preserve">@lccccc@</w:t>
      </w:r>
      <w:r>
        <w:t xml:space="preserve"> </w:t>
      </w:r>
      <w:r>
        <w:rPr>
          <w:b/>
          <w:bCs/>
        </w:rPr>
        <w:t xml:space="preserve">Configuration</w:t>
      </w:r>
      <w:r>
        <w:t xml:space="preserve"> </w:t>
      </w:r>
      <w:r>
        <w:t xml:space="preserve">&amp;</w:t>
      </w:r>
      <w:r>
        <w:t xml:space="preserve"> </w:t>
      </w:r>
      <w:r>
        <w:rPr>
          <w:b/>
          <w:bCs/>
        </w:rPr>
        <w:t xml:space="preserve">Pass</w:t>
      </w:r>
      <w:r>
        <w:t xml:space="preserve"> </w:t>
      </w:r>
      <w:r>
        <w:t xml:space="preserve">&amp;</w:t>
      </w:r>
      <w:r>
        <w:t xml:space="preserve"> </w:t>
      </w:r>
      <w:r>
        <w:rPr>
          <w:b/>
          <w:bCs/>
        </w:rPr>
        <w:t xml:space="preserve">Partial</w:t>
      </w:r>
      <w:r>
        <w:t xml:space="preserve"> </w:t>
      </w:r>
      <w:r>
        <w:t xml:space="preserve">&amp;</w:t>
      </w:r>
      <w:r>
        <w:t xml:space="preserve"> </w:t>
      </w:r>
      <w:r>
        <w:rPr>
          <w:b/>
          <w:bCs/>
        </w:rPr>
        <w:t xml:space="preserve">Fail</w:t>
      </w:r>
      <w:r>
        <w:t xml:space="preserve"> </w:t>
      </w:r>
      <w:r>
        <w:t xml:space="preserve">&amp;</w:t>
      </w:r>
      <w:r>
        <w:t xml:space="preserve"> </w:t>
      </w:r>
      <w:r>
        <w:rPr>
          <w:b/>
          <w:bCs/>
        </w:rPr>
        <w:t xml:space="preserve">Score/30</w:t>
      </w:r>
      <w:r>
        <w:t xml:space="preserve"> </w:t>
      </w:r>
      <w:r>
        <w:t xml:space="preserve">&amp;</w:t>
      </w:r>
      <w:r>
        <w:t xml:space="preserve"> </w:t>
      </w:r>
      <w:r>
        <w:rPr>
          <w:b/>
          <w:bCs/>
        </w:rPr>
        <w:t xml:space="preserve">%</w:t>
      </w:r>
      <w:r>
        <w:br/>
      </w:r>
      <w:r>
        <w:t xml:space="preserve">Base (no fine-tune, no pipeline) &amp; 6 &amp; 24 &amp; 0 &amp; 18.0 &amp; 60.0%</w:t>
      </w:r>
      <w:r>
        <w:br/>
      </w:r>
      <w:r>
        <w:t xml:space="preserve">GPT-3.5 (no pipeline) &amp; 7 &amp; 23 &amp; 0 &amp; 18.5 &amp; 61.7%</w:t>
      </w:r>
      <w:r>
        <w:br/>
      </w:r>
      <w:r>
        <w:t xml:space="preserve">Fine-tuned only (no pipeline) &amp; 8 &amp; 22 &amp; 0 &amp; 19.0 &amp; 63.3%</w:t>
      </w:r>
      <w:r>
        <w:br/>
      </w:r>
      <w:r>
        <w:t xml:space="preserve">Base + pipeline &amp; 8 &amp; 20 &amp; 2 &amp; 18.0 &amp; 60.0%</w:t>
      </w:r>
      <w:r>
        <w:br/>
      </w:r>
      <w:r>
        <w:t xml:space="preserve">GPT-3.5 + pipeline &amp; 9 &amp; 21 &amp; 0 &amp; 19.5 &amp; 65.0%</w:t>
      </w:r>
      <w:r>
        <w:br/>
      </w:r>
      <w:r>
        <w:rPr>
          <w:b/>
          <w:bCs/>
        </w:rPr>
        <w:t xml:space="preserve">ThreadLearn (fine-tuned + pipeline)</w:t>
      </w:r>
      <w:r>
        <w:t xml:space="preserve"> </w:t>
      </w:r>
      <w:r>
        <w:t xml:space="preserve">&amp;</w:t>
      </w:r>
      <w:r>
        <w:t xml:space="preserve"> </w:t>
      </w:r>
      <w:r>
        <w:rPr>
          <w:b/>
          <w:bCs/>
        </w:rPr>
        <w:t xml:space="preserve">14</w:t>
      </w:r>
      <w:r>
        <w:t xml:space="preserve"> </w:t>
      </w:r>
      <w:r>
        <w:t xml:space="preserve">&amp;</w:t>
      </w:r>
      <w:r>
        <w:t xml:space="preserve"> </w:t>
      </w:r>
      <w:r>
        <w:rPr>
          <w:b/>
          <w:bCs/>
        </w:rPr>
        <w:t xml:space="preserve">16</w:t>
      </w:r>
      <w:r>
        <w:t xml:space="preserve"> </w:t>
      </w:r>
      <w:r>
        <w:t xml:space="preserve">&amp;</w:t>
      </w:r>
      <w:r>
        <w:t xml:space="preserve"> </w:t>
      </w:r>
      <w:r>
        <w:rPr>
          <w:b/>
          <w:bCs/>
        </w:rPr>
        <w:t xml:space="preserve">0</w:t>
      </w:r>
      <w:r>
        <w:t xml:space="preserve"> </w:t>
      </w:r>
      <w:r>
        <w:t xml:space="preserve">&amp;</w:t>
      </w:r>
      <w:r>
        <w:t xml:space="preserve"> </w:t>
      </w:r>
      <w:r>
        <w:rPr>
          <w:b/>
          <w:bCs/>
        </w:rPr>
        <w:t xml:space="preserve">22.0</w:t>
      </w:r>
      <w:r>
        <w:t xml:space="preserve"> </w:t>
      </w:r>
      <w:r>
        <w:t xml:space="preserve">&amp;</w:t>
      </w:r>
      <w:r>
        <w:t xml:space="preserve"> </w:t>
      </w:r>
      <w:r>
        <w:rPr>
          <w:b/>
          <w:bCs/>
        </w:rPr>
        <w:t xml:space="preserve">73.3%</w:t>
      </w:r>
      <w:r>
        <w:br/>
      </w:r>
      <w:r>
        <w:t xml:space="preserve">&amp;</w:t>
      </w:r>
      <w:r>
        <w:t xml:space="preserve"> </w:t>
      </w:r>
      <m:oMath>
        <m:r>
          <m:rPr>
            <m:sty m:val="p"/>
          </m:rPr>
          <m:t>+</m:t>
        </m:r>
      </m:oMath>
      <w:r>
        <w:t xml:space="preserve">1.0 &amp;</w:t>
      </w:r>
      <w:r>
        <w:t xml:space="preserve"> </w:t>
      </w:r>
      <m:oMath>
        <m:r>
          <m:rPr>
            <m:sty m:val="p"/>
          </m:rPr>
          <m:t>+</m:t>
        </m:r>
      </m:oMath>
      <w:r>
        <w:t xml:space="preserve">3.3 pp</w:t>
      </w:r>
      <w:r>
        <w:br/>
      </w:r>
      <w:r>
        <w:t xml:space="preserve">&amp;</w:t>
      </w:r>
      <w:r>
        <w:t xml:space="preserve"> </w:t>
      </w:r>
      <m:oMath>
        <m:r>
          <m:rPr>
            <m:sty m:val="p"/>
          </m:rPr>
          <m:t>+</m:t>
        </m:r>
      </m:oMath>
      <w:r>
        <w:t xml:space="preserve">3.0 &amp;</w:t>
      </w:r>
      <w:r>
        <w:t xml:space="preserve"> </w:t>
      </w:r>
      <m:oMath>
        <m:r>
          <m:rPr>
            <m:sty m:val="p"/>
          </m:rPr>
          <m:t>+</m:t>
        </m:r>
      </m:oMath>
      <w:r>
        <w:t xml:space="preserve">10.0 pp</w:t>
      </w:r>
      <w:r>
        <w:br/>
      </w:r>
      <w:r>
        <w:t xml:space="preserve">&amp;</w:t>
      </w:r>
      <w:r>
        <w:t xml:space="preserve"> </w:t>
      </w:r>
      <m:oMath>
        <m:r>
          <m:rPr>
            <m:sty m:val="p"/>
          </m:rPr>
          <m:t>+</m:t>
        </m:r>
      </m:oMath>
      <w:r>
        <w:t xml:space="preserve">4.0 &amp;</w:t>
      </w:r>
      <w:r>
        <w:t xml:space="preserve"> </w:t>
      </w:r>
      <m:oMath>
        <m:r>
          <m:rPr>
            <m:sty m:val="p"/>
          </m:rPr>
          <m:t>+</m:t>
        </m:r>
      </m:oMath>
      <w:r>
        <w:t xml:space="preserve">13.3 pp</w:t>
      </w:r>
      <w:r>
        <w:br/>
      </w:r>
    </w:p>
    <w:p>
      <w:pPr>
        <w:pStyle w:val="BodyText"/>
      </w:pPr>
      <w:r>
        <w:t xml:space="preserve">Three findings stand out from the ablation:</w:t>
      </w:r>
    </w:p>
    <w:p>
      <w:pPr>
        <w:numPr>
          <w:ilvl w:val="0"/>
          <w:numId w:val="1003"/>
        </w:numPr>
      </w:pPr>
      <w:r>
        <w:rPr>
          <w:b/>
          <w:bCs/>
        </w:rPr>
        <w:t xml:space="preserve">Fine-tuning is a prerequisite for pipeline benefit.</w:t>
      </w:r>
      <w:r>
        <w:t xml:space="preserve"> </w:t>
      </w:r>
      <w:r>
        <w:t xml:space="preserve">The base model with pipeline scores identically to the base model</w:t>
      </w:r>
      <w:r>
        <w:t xml:space="preserve"> </w:t>
      </w:r>
      <w:r>
        <w:t xml:space="preserve">without pipeline (18.0/30 in both cases) and adds 2 FAIL cases.</w:t>
      </w:r>
      <w:r>
        <w:t xml:space="preserve"> </w:t>
      </w:r>
      <w:r>
        <w:t xml:space="preserve">The pipeline retrieves relevant documentation, but a model without</w:t>
      </w:r>
      <w:r>
        <w:t xml:space="preserve"> </w:t>
      </w:r>
      <w:r>
        <w:t xml:space="preserve">domain knowledge cannot use it constructively.</w:t>
      </w:r>
    </w:p>
    <w:p>
      <w:pPr>
        <w:numPr>
          <w:ilvl w:val="0"/>
          <w:numId w:val="1003"/>
        </w:numPr>
      </w:pPr>
      <w:r>
        <w:rPr>
          <w:b/>
          <w:bCs/>
        </w:rPr>
        <w:t xml:space="preserve">Pipeline amplifies fine-tuning.</w:t>
      </w:r>
      <w:r>
        <w:t xml:space="preserve"> </w:t>
      </w:r>
      <w:r>
        <w:t xml:space="preserve">Fine-tuning alone raises the score by</w:t>
      </w:r>
      <w:r>
        <w:t xml:space="preserve"> </w:t>
      </w:r>
      <m:oMath>
        <m:r>
          <m:rPr>
            <m:sty m:val="p"/>
          </m:rPr>
          <m:t>+</m:t>
        </m:r>
      </m:oMath>
      <w:r>
        <w:t xml:space="preserve">1.0 pt; combining fine-tuning</w:t>
      </w:r>
      <w:r>
        <w:t xml:space="preserve"> </w:t>
      </w:r>
      <w:r>
        <w:t xml:space="preserve">with the pipeline raises it by</w:t>
      </w:r>
      <w:r>
        <w:t xml:space="preserve"> </w:t>
      </w:r>
      <m:oMath>
        <m:r>
          <m:rPr>
            <m:sty m:val="p"/>
          </m:rPr>
          <m:t>+</m:t>
        </m:r>
      </m:oMath>
      <w:r>
        <w:t xml:space="preserve">4.0 pts total.</w:t>
      </w:r>
      <w:r>
        <w:t xml:space="preserve"> </w:t>
      </w:r>
      <w:r>
        <w:t xml:space="preserve">The pipeline contributes</w:t>
      </w:r>
      <w:r>
        <w:t xml:space="preserve"> </w:t>
      </w:r>
      <m:oMath>
        <m:r>
          <m:rPr>
            <m:sty m:val="p"/>
          </m:rPr>
          <m:t>+</m:t>
        </m:r>
      </m:oMath>
      <w:r>
        <w:t xml:space="preserve">3.0 pts on top of fine-tuning, a 3</w:t>
      </w:r>
      <m:oMath>
        <m:r>
          <m:rPr>
            <m:sty m:val="p"/>
          </m:rPr>
          <m:t>×</m:t>
        </m:r>
      </m:oMath>
      <w:r>
        <w:t xml:space="preserve"> </w:t>
      </w:r>
      <w:r>
        <w:t xml:space="preserve">larger gain than fine-tuning alone.</w:t>
      </w:r>
    </w:p>
    <w:p>
      <w:pPr>
        <w:numPr>
          <w:ilvl w:val="0"/>
          <w:numId w:val="1003"/>
        </w:numPr>
      </w:pPr>
      <w:r>
        <w:rPr>
          <w:b/>
          <w:bCs/>
        </w:rPr>
        <w:t xml:space="preserve">ThreadLearn outperforms GPT-3.5-turbo with pipeline.</w:t>
      </w:r>
      <w:r>
        <w:t xml:space="preserve"> </w:t>
      </w:r>
      <w:r>
        <w:t xml:space="preserve">ThreadLearn (22.0/30, 73.3%) exceeds GPT-3.5-turbo with pipeline</w:t>
      </w:r>
      <w:r>
        <w:t xml:space="preserve"> </w:t>
      </w:r>
      <w:r>
        <w:t xml:space="preserve">(19.5/30, 65.0%) by</w:t>
      </w:r>
      <w:r>
        <w:t xml:space="preserve"> </w:t>
      </w:r>
      <m:oMath>
        <m:r>
          <m:rPr>
            <m:sty m:val="p"/>
          </m:rPr>
          <m:t>+</m:t>
        </m:r>
      </m:oMath>
      <w:r>
        <w:t xml:space="preserve">2.5 pts, despite having</w:t>
      </w:r>
      <w:r>
        <w:t xml:space="preserve"> </w:t>
      </w:r>
      <m:oMath>
        <m:r>
          <m:rPr>
            <m:sty m:val="p"/>
          </m:rPr>
          <m:t>∼</m:t>
        </m:r>
      </m:oMath>
      <w:r>
        <w:t xml:space="preserve">125</w:t>
      </w:r>
      <m:oMath>
        <m:r>
          <m:rPr>
            <m:sty m:val="p"/>
          </m:rPr>
          <m:t>×</m:t>
        </m:r>
      </m:oMath>
      <w:r>
        <w:t xml:space="preserve"> </w:t>
      </w:r>
      <w:r>
        <w:t xml:space="preserve">fewer parameters (1.5B vs. </w:t>
      </w:r>
      <m:oMath>
        <m:r>
          <m:rPr>
            <m:sty m:val="p"/>
          </m:rPr>
          <m:t>∼</m:t>
        </m:r>
      </m:oMath>
      <w:r>
        <w:t xml:space="preserve">175B).</w:t>
      </w:r>
      <w:r>
        <w:t xml:space="preserve"> </w:t>
      </w:r>
      <w:r>
        <w:t xml:space="preserve">Domain-specialized fine-tuning on a small model beats a large</w:t>
      </w:r>
      <w:r>
        <w:t xml:space="preserve"> </w:t>
      </w:r>
      <w:r>
        <w:t xml:space="preserve">general-purpose LLM augmented with the same retrieval pipeline.</w:t>
      </w:r>
    </w:p>
    <w:bookmarkStart w:id="35" w:name="fig:ablation"/>
    <w:tbl>
      <w:tblPr>
        <w:tblStyle w:val="FigureTable"/>
        <w:tblW w:type="auto" w:w="0"/>
        <w:jc w:val="center"/>
        <w:tblLook w:firstRow="0" w:lastRow="0" w:firstColumn="0" w:lastColumn="0"/>
      </w:tblPr>
      <w:tblGrid>
        <w:gridCol w:w="7920"/>
      </w:tblGrid>
      <w:tr>
        <w:tc>
          <w:tcPr/>
          <w:p>
            <w:pPr>
              <w:pStyle w:val="Compact"/>
              <w:jc w:val="center"/>
            </w:pPr>
          </w:p>
        </w:tc>
      </w:tr>
    </w:tbl>
    <w:p>
      <w:pPr>
        <w:pStyle w:val="ImageCaption"/>
      </w:pPr>
      <w:r>
        <w:t xml:space="preserve">Ablation study: score (%) across all six configurations on the</w:t>
      </w:r>
      <w:r>
        <w:t xml:space="preserve"> </w:t>
      </w:r>
      <w:r>
        <w:t xml:space="preserve">30-case real-world benchmark. Solid bars = no pipeline; hatched</w:t>
      </w:r>
      <w:r>
        <w:t xml:space="preserve"> </w:t>
      </w:r>
      <w:r>
        <w:t xml:space="preserve">bars = with BM25+AST pipeline. ThreadLearn + pipeline (coral)</w:t>
      </w:r>
      <w:r>
        <w:t xml:space="preserve"> </w:t>
      </w:r>
      <w:r>
        <w:t xml:space="preserve">achieves 73.3%, a</w:t>
      </w:r>
      <w:r>
        <w:t xml:space="preserve"> </w:t>
      </w:r>
      <m:oMath>
        <m:r>
          <m:rPr>
            <m:sty m:val="p"/>
          </m:rPr>
          <m:t>+</m:t>
        </m:r>
      </m:oMath>
      <w:r>
        <w:t xml:space="preserve">13.3 pp gain over the base model.</w:t>
      </w:r>
    </w:p>
    <w:bookmarkEnd w:id="35"/>
    <w:bookmarkEnd w:id="36"/>
    <w:bookmarkStart w:id="39" w:name="sec:eval:category"/>
    <w:p>
      <w:pPr>
        <w:pStyle w:val="Heading2"/>
      </w:pPr>
      <w:r>
        <w:t xml:space="preserve">Per-Category Analysis</w:t>
      </w:r>
    </w:p>
    <w:bookmarkStart w:id="37" w:name="tab:category"/>
    <w:p>
      <w:pPr>
        <w:pStyle w:val="TableCaption"/>
      </w:pPr>
      <w:r>
        <w:t xml:space="preserve">Per-category scores for ThreadLearn+pipeline on 30-case benchmark.</w:t>
      </w:r>
    </w:p>
    <w:tbl>
      <w:tblPr>
        <w:tblStyle w:val="Table"/>
        <w:tblW w:type="auto" w:w="0"/>
        <w:tblLook w:firstRow="1" w:lastRow="0" w:firstColumn="0" w:lastColumn="0" w:noHBand="0" w:noVBand="0" w:val="0020"/>
        <w:tblCaption w:val="Per-category scores for ThreadLearn+pipeline on 30-case benchmark."/>
      </w:tblPr>
      <w:tblGrid>
        <w:gridCol w:w="1584"/>
        <w:gridCol w:w="1584"/>
        <w:gridCol w:w="1584"/>
        <w:gridCol w:w="1584"/>
        <w:gridCol w:w="1584"/>
      </w:tblGrid>
      <w:tr>
        <w:trPr>
          <w:tblHeader w:val="on"/>
        </w:trPr>
        <w:tc>
          <w:tcPr/>
          <w:p>
            <w:pPr>
              <w:pStyle w:val="Compact"/>
              <w:jc w:val="left"/>
            </w:pPr>
            <w:r>
              <w:rPr>
                <w:b/>
                <w:bCs/>
              </w:rPr>
              <w:t xml:space="preserve">Category</w:t>
            </w:r>
          </w:p>
        </w:tc>
        <w:tc>
          <w:tcPr/>
          <w:p>
            <w:pPr>
              <w:pStyle w:val="Compact"/>
              <w:jc w:val="center"/>
            </w:pPr>
            <w:r>
              <w:rPr>
                <w:b/>
                <w:bCs/>
              </w:rPr>
              <w:t xml:space="preserve">Cases</w:t>
            </w:r>
          </w:p>
        </w:tc>
        <w:tc>
          <w:tcPr/>
          <w:p>
            <w:pPr>
              <w:pStyle w:val="Compact"/>
              <w:jc w:val="center"/>
            </w:pPr>
            <w:r>
              <w:rPr>
                <w:b/>
                <w:bCs/>
              </w:rPr>
              <w:t xml:space="preserve">Base+pipe</w:t>
            </w:r>
          </w:p>
        </w:tc>
        <w:tc>
          <w:tcPr/>
          <w:p>
            <w:pPr>
              <w:pStyle w:val="Compact"/>
              <w:jc w:val="center"/>
            </w:pPr>
            <w:r>
              <w:rPr>
                <w:b/>
                <w:bCs/>
              </w:rPr>
              <w:t xml:space="preserve">GPT-3.5+pipe</w:t>
            </w:r>
          </w:p>
        </w:tc>
        <w:tc>
          <w:tcPr/>
          <w:p>
            <w:pPr>
              <w:pStyle w:val="Compact"/>
              <w:jc w:val="center"/>
            </w:pPr>
            <w:r>
              <w:rPr>
                <w:b/>
                <w:bCs/>
              </w:rPr>
              <w:t xml:space="preserve">ThreadLearn+pipe</w:t>
            </w:r>
          </w:p>
        </w:tc>
      </w:tr>
      <w:tr>
        <w:tc>
          <w:tcPr/>
          <w:p>
            <w:pPr>
              <w:pStyle w:val="Compact"/>
              <w:jc w:val="left"/>
            </w:pPr>
            <w:r>
              <w:t xml:space="preserve">Race Condition</w:t>
            </w:r>
          </w:p>
        </w:tc>
        <w:tc>
          <w:tcPr/>
          <w:p>
            <w:pPr>
              <w:pStyle w:val="Compact"/>
              <w:jc w:val="center"/>
            </w:pPr>
            <w:r>
              <w:t xml:space="preserve">5</w:t>
            </w:r>
          </w:p>
        </w:tc>
        <w:tc>
          <w:tcPr/>
          <w:p>
            <w:pPr>
              <w:pStyle w:val="Compact"/>
              <w:jc w:val="center"/>
            </w:pPr>
            <w:r>
              <w:t xml:space="preserve">2.5 (50%)</w:t>
            </w:r>
          </w:p>
        </w:tc>
        <w:tc>
          <w:tcPr/>
          <w:p>
            <w:pPr>
              <w:pStyle w:val="Compact"/>
              <w:jc w:val="center"/>
            </w:pPr>
            <w:r>
              <w:t xml:space="preserve">2.5 (50%)</w:t>
            </w:r>
          </w:p>
        </w:tc>
        <w:tc>
          <w:tcPr/>
          <w:p>
            <w:pPr>
              <w:pStyle w:val="Compact"/>
              <w:jc w:val="center"/>
            </w:pPr>
            <w:r>
              <w:rPr>
                <w:b/>
                <w:bCs/>
              </w:rPr>
              <w:t xml:space="preserve">3.5 (70%)</w:t>
            </w:r>
          </w:p>
        </w:tc>
      </w:tr>
      <w:tr>
        <w:tc>
          <w:tcPr/>
          <w:p>
            <w:pPr>
              <w:pStyle w:val="Compact"/>
              <w:jc w:val="left"/>
            </w:pPr>
            <w:r>
              <w:t xml:space="preserve">Double Callback</w:t>
            </w:r>
          </w:p>
        </w:tc>
        <w:tc>
          <w:tcPr/>
          <w:p>
            <w:pPr>
              <w:pStyle w:val="Compact"/>
              <w:jc w:val="center"/>
            </w:pPr>
            <w:r>
              <w:t xml:space="preserve">4</w:t>
            </w:r>
          </w:p>
        </w:tc>
        <w:tc>
          <w:tcPr/>
          <w:p>
            <w:pPr>
              <w:pStyle w:val="Compact"/>
              <w:jc w:val="center"/>
            </w:pPr>
            <w:r>
              <w:t xml:space="preserve">2.0 (50%)</w:t>
            </w:r>
          </w:p>
        </w:tc>
        <w:tc>
          <w:tcPr/>
          <w:p>
            <w:pPr>
              <w:pStyle w:val="Compact"/>
              <w:jc w:val="center"/>
            </w:pPr>
            <w:r>
              <w:t xml:space="preserve">2.5 (63%)</w:t>
            </w:r>
          </w:p>
        </w:tc>
        <w:tc>
          <w:tcPr/>
          <w:p>
            <w:pPr>
              <w:pStyle w:val="Compact"/>
              <w:jc w:val="center"/>
            </w:pPr>
            <w:r>
              <w:rPr>
                <w:b/>
                <w:bCs/>
              </w:rPr>
              <w:t xml:space="preserve">2.0 (50%)</w:t>
            </w:r>
          </w:p>
        </w:tc>
      </w:tr>
      <w:tr>
        <w:tc>
          <w:tcPr/>
          <w:p>
            <w:pPr>
              <w:pStyle w:val="Compact"/>
              <w:jc w:val="left"/>
            </w:pPr>
            <w:r>
              <w:t xml:space="preserve">Unhandled Rejection</w:t>
            </w:r>
          </w:p>
        </w:tc>
        <w:tc>
          <w:tcPr/>
          <w:p>
            <w:pPr>
              <w:pStyle w:val="Compact"/>
              <w:jc w:val="center"/>
            </w:pPr>
            <w:r>
              <w:t xml:space="preserve">5</w:t>
            </w:r>
          </w:p>
        </w:tc>
        <w:tc>
          <w:tcPr/>
          <w:p>
            <w:pPr>
              <w:pStyle w:val="Compact"/>
              <w:jc w:val="center"/>
            </w:pPr>
            <w:r>
              <w:t xml:space="preserve">2.5 (50%)</w:t>
            </w:r>
          </w:p>
        </w:tc>
        <w:tc>
          <w:tcPr/>
          <w:p>
            <w:pPr>
              <w:pStyle w:val="Compact"/>
              <w:jc w:val="center"/>
            </w:pPr>
            <w:r>
              <w:t xml:space="preserve">3.5 (70%)</w:t>
            </w:r>
          </w:p>
        </w:tc>
        <w:tc>
          <w:tcPr/>
          <w:p>
            <w:pPr>
              <w:pStyle w:val="Compact"/>
              <w:jc w:val="center"/>
            </w:pPr>
            <w:r>
              <w:rPr>
                <w:b/>
                <w:bCs/>
              </w:rPr>
              <w:t xml:space="preserve">4.5 (90%)</w:t>
            </w:r>
          </w:p>
        </w:tc>
      </w:tr>
      <w:tr>
        <w:tc>
          <w:tcPr/>
          <w:p>
            <w:pPr>
              <w:pStyle w:val="Compact"/>
              <w:jc w:val="left"/>
            </w:pPr>
            <w:r>
              <w:t xml:space="preserve">Resource Exhaustion</w:t>
            </w:r>
          </w:p>
        </w:tc>
        <w:tc>
          <w:tcPr/>
          <w:p>
            <w:pPr>
              <w:pStyle w:val="Compact"/>
              <w:jc w:val="center"/>
            </w:pPr>
            <w:r>
              <w:t xml:space="preserve">4</w:t>
            </w:r>
          </w:p>
        </w:tc>
        <w:tc>
          <w:tcPr/>
          <w:p>
            <w:pPr>
              <w:pStyle w:val="Compact"/>
              <w:jc w:val="center"/>
            </w:pPr>
            <w:r>
              <w:t xml:space="preserve">2.5 (63%)</w:t>
            </w:r>
          </w:p>
        </w:tc>
        <w:tc>
          <w:tcPr/>
          <w:p>
            <w:pPr>
              <w:pStyle w:val="Compact"/>
              <w:jc w:val="center"/>
            </w:pPr>
            <w:r>
              <w:t xml:space="preserve">2.5 (63%)</w:t>
            </w:r>
          </w:p>
        </w:tc>
        <w:tc>
          <w:tcPr/>
          <w:p>
            <w:pPr>
              <w:pStyle w:val="Compact"/>
              <w:jc w:val="center"/>
            </w:pPr>
            <w:r>
              <w:rPr>
                <w:b/>
                <w:bCs/>
              </w:rPr>
              <w:t xml:space="preserve">3.0 (75%)</w:t>
            </w:r>
          </w:p>
        </w:tc>
      </w:tr>
      <w:tr>
        <w:tc>
          <w:tcPr/>
          <w:p>
            <w:pPr>
              <w:pStyle w:val="Compact"/>
              <w:jc w:val="left"/>
            </w:pPr>
            <w:r>
              <w:t xml:space="preserve">Sequential Awaits</w:t>
            </w:r>
          </w:p>
        </w:tc>
        <w:tc>
          <w:tcPr/>
          <w:p>
            <w:pPr>
              <w:pStyle w:val="Compact"/>
              <w:jc w:val="center"/>
            </w:pPr>
            <w:r>
              <w:t xml:space="preserve">3</w:t>
            </w:r>
          </w:p>
        </w:tc>
        <w:tc>
          <w:tcPr/>
          <w:p>
            <w:pPr>
              <w:pStyle w:val="Compact"/>
              <w:jc w:val="center"/>
            </w:pPr>
            <w:r>
              <w:t xml:space="preserve">2.0 (67%)</w:t>
            </w:r>
          </w:p>
        </w:tc>
        <w:tc>
          <w:tcPr/>
          <w:p>
            <w:pPr>
              <w:pStyle w:val="Compact"/>
              <w:jc w:val="center"/>
            </w:pPr>
            <w:r>
              <w:t xml:space="preserve">2.5 (83%)</w:t>
            </w:r>
          </w:p>
        </w:tc>
        <w:tc>
          <w:tcPr/>
          <w:p>
            <w:pPr>
              <w:pStyle w:val="Compact"/>
              <w:jc w:val="center"/>
            </w:pPr>
            <w:r>
              <w:rPr>
                <w:b/>
                <w:bCs/>
              </w:rPr>
              <w:t xml:space="preserve">3.0 (100%)</w:t>
            </w:r>
          </w:p>
        </w:tc>
      </w:tr>
      <w:tr>
        <w:tc>
          <w:tcPr/>
          <w:p>
            <w:pPr>
              <w:pStyle w:val="Compact"/>
              <w:jc w:val="left"/>
            </w:pPr>
            <w:r>
              <w:t xml:space="preserve">Event Loop Blocking</w:t>
            </w:r>
          </w:p>
        </w:tc>
        <w:tc>
          <w:tcPr/>
          <w:p>
            <w:pPr>
              <w:pStyle w:val="Compact"/>
              <w:jc w:val="center"/>
            </w:pPr>
            <w:r>
              <w:t xml:space="preserve">3</w:t>
            </w:r>
          </w:p>
        </w:tc>
        <w:tc>
          <w:tcPr/>
          <w:p>
            <w:pPr>
              <w:pStyle w:val="Compact"/>
              <w:jc w:val="center"/>
            </w:pPr>
            <w:r>
              <w:t xml:space="preserve">2.0 (67%)</w:t>
            </w:r>
          </w:p>
        </w:tc>
        <w:tc>
          <w:tcPr/>
          <w:p>
            <w:pPr>
              <w:pStyle w:val="Compact"/>
              <w:jc w:val="center"/>
            </w:pPr>
            <w:r>
              <w:t xml:space="preserve">2.0 (67%)</w:t>
            </w:r>
          </w:p>
        </w:tc>
        <w:tc>
          <w:tcPr/>
          <w:p>
            <w:pPr>
              <w:pStyle w:val="Compact"/>
              <w:jc w:val="center"/>
            </w:pPr>
            <w:r>
              <w:rPr>
                <w:b/>
                <w:bCs/>
              </w:rPr>
              <w:t xml:space="preserve">2.0 (67%)</w:t>
            </w:r>
          </w:p>
        </w:tc>
      </w:tr>
      <w:tr>
        <w:tc>
          <w:tcPr/>
          <w:p>
            <w:pPr>
              <w:pStyle w:val="Compact"/>
              <w:jc w:val="left"/>
            </w:pPr>
            <w:r>
              <w:t xml:space="preserve">Zalgo</w:t>
            </w:r>
          </w:p>
        </w:tc>
        <w:tc>
          <w:tcPr/>
          <w:p>
            <w:pPr>
              <w:pStyle w:val="Compact"/>
              <w:jc w:val="center"/>
            </w:pPr>
            <w:r>
              <w:t xml:space="preserve">2</w:t>
            </w:r>
          </w:p>
        </w:tc>
        <w:tc>
          <w:tcPr/>
          <w:p>
            <w:pPr>
              <w:pStyle w:val="Compact"/>
              <w:jc w:val="center"/>
            </w:pPr>
            <w:r>
              <w:t xml:space="preserve">1.0 (50%)</w:t>
            </w:r>
          </w:p>
        </w:tc>
        <w:tc>
          <w:tcPr/>
          <w:p>
            <w:pPr>
              <w:pStyle w:val="Compact"/>
              <w:jc w:val="center"/>
            </w:pPr>
            <w:r>
              <w:t xml:space="preserve">1.0 (50%)</w:t>
            </w:r>
          </w:p>
        </w:tc>
        <w:tc>
          <w:tcPr/>
          <w:p>
            <w:pPr>
              <w:pStyle w:val="Compact"/>
              <w:jc w:val="center"/>
            </w:pPr>
            <w:r>
              <w:rPr>
                <w:b/>
                <w:bCs/>
              </w:rPr>
              <w:t xml:space="preserve">1.0 (50%)</w:t>
            </w:r>
          </w:p>
        </w:tc>
      </w:tr>
      <w:tr>
        <w:tc>
          <w:tcPr/>
          <w:p>
            <w:pPr>
              <w:pStyle w:val="Compact"/>
              <w:jc w:val="left"/>
            </w:pPr>
            <w:r>
              <w:t xml:space="preserve">Context Loss</w:t>
            </w:r>
          </w:p>
        </w:tc>
        <w:tc>
          <w:tcPr/>
          <w:p>
            <w:pPr>
              <w:pStyle w:val="Compact"/>
              <w:jc w:val="center"/>
            </w:pPr>
            <w:r>
              <w:t xml:space="preserve">2</w:t>
            </w:r>
          </w:p>
        </w:tc>
        <w:tc>
          <w:tcPr/>
          <w:p>
            <w:pPr>
              <w:pStyle w:val="Compact"/>
              <w:jc w:val="center"/>
            </w:pPr>
            <w:r>
              <w:t xml:space="preserve">1.5 (75%)</w:t>
            </w:r>
          </w:p>
        </w:tc>
        <w:tc>
          <w:tcPr/>
          <w:p>
            <w:pPr>
              <w:pStyle w:val="Compact"/>
              <w:jc w:val="center"/>
            </w:pPr>
            <w:r>
              <w:t xml:space="preserve">1.5 (75%)</w:t>
            </w:r>
          </w:p>
        </w:tc>
        <w:tc>
          <w:tcPr/>
          <w:p>
            <w:pPr>
              <w:pStyle w:val="Compact"/>
              <w:jc w:val="center"/>
            </w:pPr>
            <w:r>
              <w:rPr>
                <w:b/>
                <w:bCs/>
              </w:rPr>
              <w:t xml:space="preserve">1.5 (75%)</w:t>
            </w:r>
          </w:p>
        </w:tc>
      </w:tr>
      <w:tr>
        <w:tc>
          <w:tcPr/>
          <w:p>
            <w:pPr>
              <w:pStyle w:val="Compact"/>
              <w:jc w:val="left"/>
            </w:pPr>
            <w:r>
              <w:t xml:space="preserve">Callback Hell</w:t>
            </w:r>
          </w:p>
        </w:tc>
        <w:tc>
          <w:tcPr/>
          <w:p>
            <w:pPr>
              <w:pStyle w:val="Compact"/>
              <w:jc w:val="center"/>
            </w:pPr>
            <w:r>
              <w:t xml:space="preserve">1</w:t>
            </w:r>
          </w:p>
        </w:tc>
        <w:tc>
          <w:tcPr/>
          <w:p>
            <w:pPr>
              <w:pStyle w:val="Compact"/>
              <w:jc w:val="center"/>
            </w:pPr>
            <w:r>
              <w:t xml:space="preserve">1.0 (100%)</w:t>
            </w:r>
          </w:p>
        </w:tc>
        <w:tc>
          <w:tcPr/>
          <w:p>
            <w:pPr>
              <w:pStyle w:val="Compact"/>
              <w:jc w:val="center"/>
            </w:pPr>
            <w:r>
              <w:t xml:space="preserve">0.5 (50%)</w:t>
            </w:r>
          </w:p>
        </w:tc>
        <w:tc>
          <w:tcPr/>
          <w:p>
            <w:pPr>
              <w:pStyle w:val="Compact"/>
              <w:jc w:val="center"/>
            </w:pPr>
            <w:r>
              <w:rPr>
                <w:b/>
                <w:bCs/>
              </w:rPr>
              <w:t xml:space="preserve">1.0 (100%)</w:t>
            </w:r>
          </w:p>
        </w:tc>
      </w:tr>
      <w:tr>
        <w:tc>
          <w:tcPr/>
          <w:p>
            <w:pPr>
              <w:pStyle w:val="Compact"/>
              <w:jc w:val="left"/>
            </w:pPr>
            <w:r>
              <w:t xml:space="preserve">Stream Leak</w:t>
            </w:r>
          </w:p>
        </w:tc>
        <w:tc>
          <w:tcPr/>
          <w:p>
            <w:pPr>
              <w:pStyle w:val="Compact"/>
              <w:jc w:val="center"/>
            </w:pPr>
            <w:r>
              <w:t xml:space="preserve">1</w:t>
            </w:r>
          </w:p>
        </w:tc>
        <w:tc>
          <w:tcPr/>
          <w:p>
            <w:pPr>
              <w:pStyle w:val="Compact"/>
              <w:jc w:val="center"/>
            </w:pPr>
            <w:r>
              <w:t xml:space="preserve">1.0 (100%)</w:t>
            </w:r>
          </w:p>
        </w:tc>
        <w:tc>
          <w:tcPr/>
          <w:p>
            <w:pPr>
              <w:pStyle w:val="Compact"/>
              <w:jc w:val="center"/>
            </w:pPr>
            <w:r>
              <w:t xml:space="preserve">1.0 (100%)</w:t>
            </w:r>
          </w:p>
        </w:tc>
        <w:tc>
          <w:tcPr/>
          <w:p>
            <w:pPr>
              <w:pStyle w:val="Compact"/>
              <w:jc w:val="center"/>
            </w:pPr>
            <w:r>
              <w:rPr>
                <w:b/>
                <w:bCs/>
              </w:rPr>
              <w:t xml:space="preserve">0.5 (50%)</w:t>
            </w:r>
          </w:p>
        </w:tc>
      </w:tr>
      <w:tr>
        <w:tc>
          <w:tcPr/>
          <w:p>
            <w:pPr>
              <w:pStyle w:val="Compact"/>
              <w:jc w:val="left"/>
            </w:pPr>
            <w:r>
              <w:rPr>
                <w:b/>
                <w:bCs/>
              </w:rPr>
              <w:t xml:space="preserve">Total</w:t>
            </w:r>
          </w:p>
        </w:tc>
        <w:tc>
          <w:tcPr/>
          <w:p>
            <w:pPr>
              <w:pStyle w:val="Compact"/>
              <w:jc w:val="center"/>
            </w:pPr>
            <w:r>
              <w:rPr>
                <w:b/>
                <w:bCs/>
              </w:rPr>
              <w:t xml:space="preserve">30</w:t>
            </w:r>
          </w:p>
        </w:tc>
        <w:tc>
          <w:tcPr/>
          <w:p>
            <w:pPr>
              <w:pStyle w:val="Compact"/>
              <w:jc w:val="center"/>
            </w:pPr>
            <w:r>
              <w:t xml:space="preserve">18.0 (60%)</w:t>
            </w:r>
          </w:p>
        </w:tc>
        <w:tc>
          <w:tcPr/>
          <w:p>
            <w:pPr>
              <w:pStyle w:val="Compact"/>
              <w:jc w:val="center"/>
            </w:pPr>
            <w:r>
              <w:t xml:space="preserve">19.5 (65%)</w:t>
            </w:r>
          </w:p>
        </w:tc>
        <w:tc>
          <w:tcPr/>
          <w:p>
            <w:pPr>
              <w:pStyle w:val="Compact"/>
              <w:jc w:val="center"/>
            </w:pPr>
            <w:r>
              <w:rPr>
                <w:b/>
                <w:bCs/>
              </w:rPr>
              <w:t xml:space="preserve">22.0 (73%)</w:t>
            </w:r>
          </w:p>
        </w:tc>
      </w:tr>
    </w:tbl>
    <w:bookmarkEnd w:id="37"/>
    <w:p>
      <w:pPr>
        <w:pStyle w:val="BodyText"/>
      </w:pPr>
      <w:r>
        <w:t xml:space="preserve">ThreadLearn achieves its strongest results on Unhandled Rejection (90%)</w:t>
      </w:r>
      <w:r>
        <w:t xml:space="preserve"> </w:t>
      </w:r>
      <w:r>
        <w:t xml:space="preserve">and Sequential Awaits (100%)—patterns well-represented in the training</w:t>
      </w:r>
      <w:r>
        <w:t xml:space="preserve"> </w:t>
      </w:r>
      <w:r>
        <w:t xml:space="preserve">data and strongly associated with specific fix templates</w:t>
      </w:r>
      <w:r>
        <w:t xml:space="preserve"> </w:t>
      </w:r>
      <w:r>
        <w:t xml:space="preserve">(</w:t>
      </w:r>
      <w:r>
        <w:rPr>
          <w:rStyle w:val="VerbatimChar"/>
        </w:rPr>
        <w:t xml:space="preserve">try</w:t>
      </w:r>
      <w:r>
        <w:t xml:space="preserve">/</w:t>
      </w:r>
      <w:r>
        <w:rPr>
          <w:rStyle w:val="VerbatimChar"/>
        </w:rPr>
        <w:t xml:space="preserve">catch</w:t>
      </w:r>
      <w:r>
        <w:t xml:space="preserve"> </w:t>
      </w:r>
      <w:r>
        <w:t xml:space="preserve">wrapping,</w:t>
      </w:r>
      <w:r>
        <w:t xml:space="preserve"> </w:t>
      </w:r>
      <w:r>
        <w:rPr>
          <w:rStyle w:val="VerbatimChar"/>
        </w:rPr>
        <w:t xml:space="preserve">Promise.all</w:t>
      </w:r>
      <w:r>
        <w:t xml:space="preserve"> </w:t>
      </w:r>
      <w:r>
        <w:t xml:space="preserve">parallelization).</w:t>
      </w:r>
      <w:r>
        <w:t xml:space="preserve"> </w:t>
      </w:r>
      <w:r>
        <w:t xml:space="preserve">Race Condition improves to 70% for ThreadLearn, up from 50% for both</w:t>
      </w:r>
      <w:r>
        <w:t xml:space="preserve"> </w:t>
      </w:r>
      <w:r>
        <w:t xml:space="preserve">baseline models, demonstrating the value of fine-tuning on race-specific</w:t>
      </w:r>
      <w:r>
        <w:t xml:space="preserve"> </w:t>
      </w:r>
      <w:r>
        <w:t xml:space="preserve">patterns.</w:t>
      </w:r>
      <w:r>
        <w:t xml:space="preserve"> </w:t>
      </w:r>
      <w:r>
        <w:t xml:space="preserve">The hardest categories remain Zalgo (50%) and Double Callback (50%),</w:t>
      </w:r>
      <w:r>
        <w:t xml:space="preserve"> </w:t>
      </w:r>
      <w:r>
        <w:t xml:space="preserve">which require semantic understanding of callback invocation semantics</w:t>
      </w:r>
      <w:r>
        <w:t xml:space="preserve"> </w:t>
      </w:r>
      <w:r>
        <w:t xml:space="preserve">rather than syntactic fix substitution.</w:t>
      </w:r>
      <w:r>
        <w:t xml:space="preserve"> </w:t>
      </w:r>
      <w:r>
        <w:t xml:space="preserve">Stream Leak (50%) is the one category where ThreadLearn underperforms</w:t>
      </w:r>
      <w:r>
        <w:t xml:space="preserve"> </w:t>
      </w:r>
      <w:r>
        <w:t xml:space="preserve">the base model (100%), suggesting stream error-handling is</w:t>
      </w:r>
      <w:r>
        <w:t xml:space="preserve"> </w:t>
      </w:r>
      <w:r>
        <w:t xml:space="preserve">underrepresented in the fine-tuning data.</w:t>
      </w:r>
    </w:p>
    <w:bookmarkStart w:id="38" w:name="fig:category"/>
    <w:tbl>
      <w:tblPr>
        <w:tblStyle w:val="FigureTable"/>
        <w:tblW w:type="auto" w:w="0"/>
        <w:jc w:val="center"/>
        <w:tblLook w:firstRow="0" w:lastRow="0" w:firstColumn="0" w:lastColumn="0"/>
      </w:tblPr>
      <w:tblGrid>
        <w:gridCol w:w="7920"/>
      </w:tblGrid>
      <w:tr>
        <w:tc>
          <w:tcPr/>
          <w:p>
            <w:pPr>
              <w:pStyle w:val="Compact"/>
              <w:jc w:val="center"/>
            </w:pPr>
          </w:p>
        </w:tc>
      </w:tr>
    </w:tbl>
    <w:p>
      <w:pPr>
        <w:pStyle w:val="ImageCaption"/>
      </w:pPr>
      <w:r>
        <w:t xml:space="preserve">Per-category scores (%) for all three models with the BM25+AST</w:t>
      </w:r>
      <w:r>
        <w:t xml:space="preserve"> </w:t>
      </w:r>
      <w:r>
        <w:t xml:space="preserve">pipeline on the 30-case benchmark. ThreadLearn (coral) leads in 7</w:t>
      </w:r>
      <w:r>
        <w:t xml:space="preserve"> </w:t>
      </w:r>
      <w:r>
        <w:t xml:space="preserve">of 10 categories, with perfect scores on Sequential Awaits and</w:t>
      </w:r>
      <w:r>
        <w:t xml:space="preserve"> </w:t>
      </w:r>
      <w:r>
        <w:t xml:space="preserve">Callback Hell.</w:t>
      </w:r>
      <w:r>
        <w:t xml:space="preserve"> </w:t>
      </w:r>
      <w:r>
        <w:t xml:space="preserve">“n=”</w:t>
      </w:r>
      <w:r>
        <w:t xml:space="preserve"> </w:t>
      </w:r>
      <w:r>
        <w:t xml:space="preserve">annotations show the number of test cases</w:t>
      </w:r>
      <w:r>
        <w:t xml:space="preserve"> </w:t>
      </w:r>
      <w:r>
        <w:t xml:space="preserve">per category.</w:t>
      </w:r>
    </w:p>
    <w:bookmarkEnd w:id="38"/>
    <w:bookmarkEnd w:id="39"/>
    <w:bookmarkStart w:id="41" w:name="sec:eval:latency"/>
    <w:p>
      <w:pPr>
        <w:pStyle w:val="Heading2"/>
      </w:pPr>
      <w:r>
        <w:t xml:space="preserve">Inference Latency</w:t>
      </w:r>
    </w:p>
    <w:bookmarkStart w:id="40" w:name="tab:latency"/>
    <w:p>
      <w:pPr>
        <w:pStyle w:val="TableCaption"/>
      </w:pPr>
      <w:r>
        <w:t xml:space="preserve">Observed inference latency per case on Kaggle evaluation runs.</w:t>
      </w:r>
    </w:p>
    <w:tbl>
      <w:tblPr>
        <w:tblStyle w:val="Table"/>
        <w:tblW w:type="auto" w:w="0"/>
        <w:tblLook w:firstRow="1" w:lastRow="0" w:firstColumn="0" w:lastColumn="0" w:noHBand="0" w:noVBand="0" w:val="0020"/>
        <w:tblCaption w:val="Observed inference latency per case on Kaggle evaluation runs."/>
      </w:tblPr>
      <w:tblGrid>
        <w:gridCol w:w="2640"/>
        <w:gridCol w:w="2640"/>
        <w:gridCol w:w="2640"/>
      </w:tblGrid>
      <w:tr>
        <w:trPr>
          <w:tblHeader w:val="on"/>
        </w:trPr>
        <w:tc>
          <w:tcPr/>
          <w:p>
            <w:pPr>
              <w:pStyle w:val="Compact"/>
              <w:jc w:val="left"/>
            </w:pPr>
            <w:r>
              <w:rPr>
                <w:b/>
                <w:bCs/>
              </w:rPr>
              <w:t xml:space="preserve">Model</w:t>
            </w:r>
          </w:p>
        </w:tc>
        <w:tc>
          <w:tcPr/>
          <w:p>
            <w:pPr>
              <w:pStyle w:val="Compact"/>
              <w:jc w:val="center"/>
            </w:pPr>
            <w:r>
              <w:rPr>
                <w:b/>
                <w:bCs/>
              </w:rPr>
              <w:t xml:space="preserve">Avg. latency (no pipeline)</w:t>
            </w:r>
          </w:p>
        </w:tc>
        <w:tc>
          <w:tcPr/>
          <w:p>
            <w:pPr>
              <w:pStyle w:val="Compact"/>
              <w:jc w:val="center"/>
            </w:pPr>
            <w:r>
              <w:rPr>
                <w:b/>
                <w:bCs/>
              </w:rPr>
              <w:t xml:space="preserve">Avg. latency (with pipeline)</w:t>
            </w:r>
          </w:p>
        </w:tc>
      </w:tr>
      <w:tr>
        <w:tc>
          <w:tcPr/>
          <w:p>
            <w:pPr>
              <w:pStyle w:val="Compact"/>
              <w:jc w:val="left"/>
            </w:pPr>
            <w:r>
              <w:t xml:space="preserve">GPT-3.5-turbo</w:t>
            </w:r>
          </w:p>
        </w:tc>
        <w:tc>
          <w:tcPr/>
          <w:p>
            <w:pPr>
              <w:pStyle w:val="Compact"/>
              <w:jc w:val="center"/>
            </w:pPr>
            <m:oMath>
              <m:r>
                <m:rPr>
                  <m:sty m:val="p"/>
                </m:rPr>
                <m:t>≈</m:t>
              </m:r>
            </m:oMath>
            <w:r>
              <w:t xml:space="preserve">1.8 s</w:t>
            </w:r>
          </w:p>
        </w:tc>
        <w:tc>
          <w:tcPr/>
          <w:p>
            <w:pPr>
              <w:pStyle w:val="Compact"/>
              <w:jc w:val="center"/>
            </w:pPr>
            <m:oMath>
              <m:r>
                <m:rPr>
                  <m:sty m:val="p"/>
                </m:rPr>
                <m:t>≈</m:t>
              </m:r>
            </m:oMath>
            <w:r>
              <w:t xml:space="preserve">1.8 s</w:t>
            </w:r>
          </w:p>
        </w:tc>
      </w:tr>
      <w:tr>
        <w:tc>
          <w:tcPr/>
          <w:p>
            <w:pPr>
              <w:pStyle w:val="Compact"/>
              <w:jc w:val="left"/>
            </w:pPr>
            <w:r>
              <w:t xml:space="preserve">Qwen2.5-Coder base</w:t>
            </w:r>
          </w:p>
        </w:tc>
        <w:tc>
          <w:tcPr/>
          <w:p>
            <w:pPr>
              <w:pStyle w:val="Compact"/>
              <w:jc w:val="center"/>
            </w:pPr>
            <m:oMath>
              <m:r>
                <m:rPr>
                  <m:sty m:val="p"/>
                </m:rPr>
                <m:t>≈</m:t>
              </m:r>
            </m:oMath>
            <w:r>
              <w:t xml:space="preserve">17 s</w:t>
            </w:r>
          </w:p>
        </w:tc>
        <w:tc>
          <w:tcPr/>
          <w:p>
            <w:pPr>
              <w:pStyle w:val="Compact"/>
              <w:jc w:val="center"/>
            </w:pPr>
            <m:oMath>
              <m:r>
                <m:rPr>
                  <m:sty m:val="p"/>
                </m:rPr>
                <m:t>≈</m:t>
              </m:r>
            </m:oMath>
            <w:r>
              <w:t xml:space="preserve">18 s</w:t>
            </w:r>
          </w:p>
        </w:tc>
      </w:tr>
      <w:tr>
        <w:tc>
          <w:tcPr/>
          <w:p>
            <w:pPr>
              <w:pStyle w:val="Compact"/>
              <w:jc w:val="left"/>
            </w:pPr>
            <w:r>
              <w:t xml:space="preserve">ThreadLearn merged</w:t>
            </w:r>
          </w:p>
        </w:tc>
        <w:tc>
          <w:tcPr/>
          <w:p>
            <w:pPr>
              <w:pStyle w:val="Compact"/>
              <w:jc w:val="center"/>
            </w:pPr>
            <m:oMath>
              <m:r>
                <m:rPr>
                  <m:sty m:val="p"/>
                </m:rPr>
                <m:t>≈</m:t>
              </m:r>
            </m:oMath>
            <w:r>
              <w:t xml:space="preserve">26 s</w:t>
            </w:r>
          </w:p>
        </w:tc>
        <w:tc>
          <w:tcPr/>
          <w:p>
            <w:pPr>
              <w:pStyle w:val="Compact"/>
              <w:jc w:val="center"/>
            </w:pPr>
            <m:oMath>
              <m:r>
                <m:rPr>
                  <m:sty m:val="p"/>
                </m:rPr>
                <m:t>≈</m:t>
              </m:r>
            </m:oMath>
            <w:r>
              <w:t xml:space="preserve">25 s</w:t>
            </w:r>
          </w:p>
        </w:tc>
      </w:tr>
    </w:tbl>
    <w:bookmarkEnd w:id="40"/>
    <w:p>
      <w:pPr>
        <w:pStyle w:val="BodyText"/>
      </w:pPr>
      <w:r>
        <w:t xml:space="preserve">Local models (Qwen base, ThreadLearn) are</w:t>
      </w:r>
      <w:r>
        <w:t xml:space="preserve"> </w:t>
      </w:r>
      <m:oMath>
        <m:r>
          <m:rPr>
            <m:sty m:val="p"/>
          </m:rPr>
          <m:t>∼</m:t>
        </m:r>
      </m:oMath>
      <w:r>
        <w:t xml:space="preserve">13–14</w:t>
      </w:r>
      <m:oMath>
        <m:r>
          <m:rPr>
            <m:sty m:val="p"/>
          </m:rPr>
          <m:t>×</m:t>
        </m:r>
      </m:oMath>
      <w:r>
        <w:t xml:space="preserve"> </w:t>
      </w:r>
      <w:r>
        <w:t xml:space="preserve">slower than</w:t>
      </w:r>
      <w:r>
        <w:t xml:space="preserve"> </w:t>
      </w:r>
      <w:r>
        <w:t xml:space="preserve">the GPT-3.5-turbo API.</w:t>
      </w:r>
      <w:r>
        <w:t xml:space="preserve"> </w:t>
      </w:r>
      <w:r>
        <w:t xml:space="preserve">This is a cost-privacy tradeoff: local models run entirely on-device at</w:t>
      </w:r>
      <w:r>
        <w:t xml:space="preserve"> </w:t>
      </w:r>
      <w:r>
        <w:t xml:space="preserve">no per-call cost with no data leaving the machine.</w:t>
      </w:r>
      <w:r>
        <w:t xml:space="preserve"> </w:t>
      </w:r>
      <w:r>
        <w:t xml:space="preserve">The BM25+AST pipeline adds negligible latency (</w:t>
      </w:r>
      <m:oMath>
        <m:r>
          <m:rPr>
            <m:sty m:val="p"/>
          </m:rPr>
          <m:t>&lt;</m:t>
        </m:r>
      </m:oMath>
      <w:r>
        <w:t xml:space="preserve">0.5 s overhead) to all</w:t>
      </w:r>
      <w:r>
        <w:t xml:space="preserve"> </w:t>
      </w:r>
      <w:r>
        <w:t xml:space="preserve">configurations.</w:t>
      </w:r>
    </w:p>
    <w:bookmarkEnd w:id="41"/>
    <w:bookmarkEnd w:id="42"/>
    <w:bookmarkStart w:id="44" w:name="sec:conclusion"/>
    <w:p>
      <w:pPr>
        <w:pStyle w:val="Heading1"/>
      </w:pPr>
      <w:r>
        <w:t xml:space="preserve">Conclusion and Research Directions</w:t>
      </w:r>
    </w:p>
    <w:p>
      <w:pPr>
        <w:pStyle w:val="FirstParagraph"/>
      </w:pPr>
      <w:r>
        <w:t xml:space="preserve">Concurrency bugs remain a leading cause of failures in async JavaScript</w:t>
      </w:r>
      <w:r>
        <w:t xml:space="preserve"> </w:t>
      </w:r>
      <w:r>
        <w:t xml:space="preserve">applications.</w:t>
      </w:r>
      <w:r>
        <w:t xml:space="preserve"> </w:t>
      </w:r>
      <w:r>
        <w:t xml:space="preserve">ThreadLearn addresses the gap between static detection and automated</w:t>
      </w:r>
      <w:r>
        <w:t xml:space="preserve"> </w:t>
      </w:r>
      <w:r>
        <w:t xml:space="preserve">remediation by combining a 5-pattern rule-based race detector with a</w:t>
      </w:r>
      <w:r>
        <w:t xml:space="preserve"> </w:t>
      </w:r>
      <w:r>
        <w:t xml:space="preserve">small language model (Qwen2.5-Coder-1.5B) fine-tuned on 783 hindsight</w:t>
      </w:r>
      <w:r>
        <w:t xml:space="preserve"> </w:t>
      </w:r>
      <w:r>
        <w:t xml:space="preserve">Chain-of-Thought examples and a BM25+AST document retrieval pipeline.</w:t>
      </w:r>
      <w:r>
        <w:t xml:space="preserve"> </w:t>
      </w:r>
      <w:r>
        <w:t xml:space="preserve">On a 30-case real-world benchmark drawn entirely from production npm</w:t>
      </w:r>
      <w:r>
        <w:t xml:space="preserve"> </w:t>
      </w:r>
      <w:r>
        <w:t xml:space="preserve">packages (rw_01–rw_30), ThreadLearn with the full pipeline achieves</w:t>
      </w:r>
      <w:r>
        <w:t xml:space="preserve"> </w:t>
      </w:r>
      <w:r>
        <w:rPr>
          <w:b/>
          <w:bCs/>
        </w:rPr>
        <w:t xml:space="preserve">73.3% score (22.0/30)</w:t>
      </w:r>
      <w:r>
        <w:t xml:space="preserve">, compared with 60.0% for the base model</w:t>
      </w:r>
      <w:r>
        <w:t xml:space="preserve"> </w:t>
      </w:r>
      <w:r>
        <w:t xml:space="preserve">without fine-tuning and 65.0% for GPT-3.5-turbo with the same pipeline—</w:t>
      </w:r>
      <w:r>
        <w:t xml:space="preserve"> </w:t>
      </w:r>
      <w:r>
        <w:t xml:space="preserve">a gain of</w:t>
      </w:r>
      <w:r>
        <w:t xml:space="preserve"> </w:t>
      </w:r>
      <m:oMath>
        <m:r>
          <m:rPr>
            <m:sty m:val="p"/>
          </m:rPr>
          <m:t>+</m:t>
        </m:r>
      </m:oMath>
      <w:r>
        <w:t xml:space="preserve">13.3 percentage points over the base model.</w:t>
      </w:r>
      <w:r>
        <w:t xml:space="preserve"> </w:t>
      </w:r>
      <w:r>
        <w:t xml:space="preserve">Crucially, ThreadLearn outperforms GPT-3.5-turbo despite having</w:t>
      </w:r>
      <w:r>
        <w:t xml:space="preserve"> </w:t>
      </w:r>
      <m:oMath>
        <m:r>
          <m:rPr>
            <m:sty m:val="p"/>
          </m:rPr>
          <m:t>∼</m:t>
        </m:r>
      </m:oMath>
      <w:r>
        <w:t xml:space="preserve">125</w:t>
      </w:r>
      <m:oMath>
        <m:r>
          <m:rPr>
            <m:sty m:val="p"/>
          </m:rPr>
          <m:t>×</m:t>
        </m:r>
      </m:oMath>
      <w:r>
        <w:t xml:space="preserve"> </w:t>
      </w:r>
      <w:r>
        <w:t xml:space="preserve">fewer parameters, demonstrating that domain-specialized fine-tuning at</w:t>
      </w:r>
      <w:r>
        <w:t xml:space="preserve"> </w:t>
      </w:r>
      <w:r>
        <w:t xml:space="preserve">1.5B scale is more effective than general-purpose retrieval augmentation</w:t>
      </w:r>
      <w:r>
        <w:t xml:space="preserve"> </w:t>
      </w:r>
      <w:r>
        <w:t xml:space="preserve">on a larger model.</w:t>
      </w:r>
    </w:p>
    <w:p>
      <w:pPr>
        <w:pStyle w:val="BodyText"/>
      </w:pPr>
      <w:r>
        <w:t xml:space="preserve">The ablation reveals a key design principle:</w:t>
      </w:r>
      <w:r>
        <w:t xml:space="preserve"> </w:t>
      </w:r>
      <w:r>
        <w:rPr>
          <w:i/>
          <w:iCs/>
        </w:rPr>
        <w:t xml:space="preserve">retrieval only helps</w:t>
      </w:r>
      <w:r>
        <w:rPr>
          <w:i/>
          <w:iCs/>
        </w:rPr>
        <w:t xml:space="preserve"> </w:t>
      </w:r>
      <w:r>
        <w:rPr>
          <w:i/>
          <w:iCs/>
        </w:rPr>
        <w:t xml:space="preserve">models that already have domain knowledge</w:t>
      </w:r>
      <w:r>
        <w:t xml:space="preserve">.</w:t>
      </w:r>
      <w:r>
        <w:t xml:space="preserve"> </w:t>
      </w:r>
      <w:r>
        <w:t xml:space="preserve">The base model gains nothing from the pipeline and introduces regression</w:t>
      </w:r>
      <w:r>
        <w:t xml:space="preserve"> </w:t>
      </w:r>
      <w:r>
        <w:t xml:space="preserve">(2 new FAILs), while the fine-tuned model gains</w:t>
      </w:r>
      <w:r>
        <w:t xml:space="preserve"> </w:t>
      </w:r>
      <m:oMath>
        <m:r>
          <m:rPr>
            <m:sty m:val="p"/>
          </m:rPr>
          <m:t>+</m:t>
        </m:r>
      </m:oMath>
      <w:r>
        <w:t xml:space="preserve">10 pp from the same</w:t>
      </w:r>
      <w:r>
        <w:t xml:space="preserve"> </w:t>
      </w:r>
      <w:r>
        <w:t xml:space="preserve">retrieval.</w:t>
      </w:r>
      <w:r>
        <w:t xml:space="preserve"> </w:t>
      </w:r>
      <w:r>
        <w:t xml:space="preserve">This suggests that pipeline augmentation should be paired with</w:t>
      </w:r>
      <w:r>
        <w:t xml:space="preserve"> </w:t>
      </w:r>
      <w:r>
        <w:t xml:space="preserve">domain-specific fine-tuning rather than applied as a standalone improvement.</w:t>
      </w:r>
    </w:p>
    <w:p>
      <w:pPr>
        <w:pStyle w:val="BodyText"/>
      </w:pPr>
      <w:r>
        <w:t xml:space="preserve">Future work will (1) expand the static detector to cover TypeScript AST</w:t>
      </w:r>
      <w:r>
        <w:t xml:space="preserve"> </w:t>
      </w:r>
      <w:r>
        <w:t xml:space="preserve">patterns; (2) add mutex and semaphore patterns for broader concurrency</w:t>
      </w:r>
      <w:r>
        <w:t xml:space="preserve"> </w:t>
      </w:r>
      <w:r>
        <w:t xml:space="preserve">coverage; and (3) investigate whether a larger fine-tuned model</w:t>
      </w:r>
      <w:r>
        <w:t xml:space="preserve"> </w:t>
      </w:r>
      <w:r>
        <w:t xml:space="preserve">(e.g., Qwen2.5-Coder-7B) would push Unhandled Rejection and Race Condition</w:t>
      </w:r>
      <w:r>
        <w:t xml:space="preserve"> </w:t>
      </w:r>
      <w:r>
        <w:t xml:space="preserve">above 75%.</w:t>
      </w:r>
    </w:p>
    <w:bookmarkStart w:id="43" w:name="acknowledgment."/>
    <w:p>
      <w:pPr>
        <w:pStyle w:val="Heading4"/>
      </w:pPr>
      <w:r>
        <w:t xml:space="preserve">Acknowledgment.</w:t>
      </w:r>
    </w:p>
    <w:p>
      <w:pPr>
        <w:pStyle w:val="FirstParagraph"/>
      </w:pPr>
      <w:r>
        <w:t xml:space="preserve">9</w:t>
      </w:r>
    </w:p>
    <w:p>
      <w:pPr>
        <w:pStyle w:val="BodyText"/>
      </w:pPr>
      <w:r>
        <w:t xml:space="preserve">T. Xu, X. Jin, P. Huang, Y. Zhou, S. Lu, L. Wang, and</w:t>
      </w:r>
      <w:r>
        <w:t xml:space="preserve"> </w:t>
      </w:r>
      <w:r>
        <w:t xml:space="preserve">K. V. Vishwanath.</w:t>
      </w:r>
      <w:r>
        <w:t xml:space="preserve"> </w:t>
      </w:r>
      <w:r>
        <w:t xml:space="preserve">: Understanding Concurrency Bugs in Node.js.</w:t>
      </w:r>
      <w:r>
        <w:t xml:space="preserve"> </w:t>
      </w:r>
      <w:r>
        <w:t xml:space="preserve">In</w:t>
      </w:r>
      <w:r>
        <w:t xml:space="preserve"> </w:t>
      </w:r>
      <w:r>
        <w:rPr>
          <w:i/>
          <w:iCs/>
        </w:rPr>
        <w:t xml:space="preserve">Proc. 32nd IEEE/ACM ASE</w:t>
      </w:r>
      <w:r>
        <w:t xml:space="preserve">, pp. 87–98, 2017.</w:t>
      </w:r>
    </w:p>
    <w:p>
      <w:pPr>
        <w:pStyle w:val="BodyText"/>
      </w:pPr>
      <w:r>
        <w:t xml:space="preserve">G. Singh, A. Guha, B. Kailkhura, and H. Menon.</w:t>
      </w:r>
      <w:r>
        <w:t xml:space="preserve"> </w:t>
      </w:r>
      <w:r>
        <w:t xml:space="preserve">: Prompting with Chain-of-Thought World Models for</w:t>
      </w:r>
      <w:r>
        <w:t xml:space="preserve"> </w:t>
      </w:r>
      <w:r>
        <w:t xml:space="preserve">Concurrency Bug Detection.</w:t>
      </w:r>
      <w:r>
        <w:t xml:space="preserve"> </w:t>
      </w:r>
      <w:r>
        <w:rPr>
          <w:i/>
          <w:iCs/>
        </w:rPr>
        <w:t xml:space="preserve">arXiv:2604.20926v2</w:t>
      </w:r>
      <w:r>
        <w:t xml:space="preserve">, 2026.</w:t>
      </w:r>
    </w:p>
    <w:p>
      <w:pPr>
        <w:pStyle w:val="BodyText"/>
      </w:pPr>
      <w:r>
        <w:t xml:space="preserve">T. Dettmers, A. Pagnoni, A. Holtzman, and L. Zettlemoyer.</w:t>
      </w:r>
      <w:r>
        <w:t xml:space="preserve"> </w:t>
      </w:r>
      <w:r>
        <w:t xml:space="preserve">: Efficient Finetuning of Quantized LLMs.</w:t>
      </w:r>
      <w:r>
        <w:t xml:space="preserve"> </w:t>
      </w:r>
      <w:r>
        <w:t xml:space="preserve">In</w:t>
      </w:r>
      <w:r>
        <w:t xml:space="preserve"> </w:t>
      </w:r>
      <w:r>
        <w:rPr>
          <w:i/>
          <w:iCs/>
        </w:rPr>
        <w:t xml:space="preserve">Proc. NeurIPS</w:t>
      </w:r>
      <w:r>
        <w:t xml:space="preserve">, 2023.</w:t>
      </w:r>
    </w:p>
    <w:p>
      <w:pPr>
        <w:pStyle w:val="BodyText"/>
      </w:pPr>
      <w:r>
        <w:t xml:space="preserve">K. Serebryany and T. Iskhodzhanov.</w:t>
      </w:r>
      <w:r>
        <w:t xml:space="preserve"> </w:t>
      </w:r>
      <w:r>
        <w:t xml:space="preserve">: Data Race Detection in Practice.</w:t>
      </w:r>
      <w:r>
        <w:t xml:space="preserve"> </w:t>
      </w:r>
      <w:r>
        <w:t xml:space="preserve">In</w:t>
      </w:r>
      <w:r>
        <w:t xml:space="preserve"> </w:t>
      </w:r>
      <w:r>
        <w:rPr>
          <w:i/>
          <w:iCs/>
        </w:rPr>
        <w:t xml:space="preserve">Proc. WBIA</w:t>
      </w:r>
      <w:r>
        <w:t xml:space="preserve">, pp. 62–71, 2009.</w:t>
      </w:r>
    </w:p>
    <w:p>
      <w:pPr>
        <w:pStyle w:val="BodyText"/>
      </w:pPr>
      <w:r>
        <w:t xml:space="preserve">Qwen Team.</w:t>
      </w:r>
      <w:r>
        <w:t xml:space="preserve"> </w:t>
      </w:r>
      <w:r>
        <w:t xml:space="preserve">Technical Report.</w:t>
      </w:r>
      <w:r>
        <w:t xml:space="preserve"> </w:t>
      </w:r>
      <w:r>
        <w:rPr>
          <w:i/>
          <w:iCs/>
        </w:rPr>
        <w:t xml:space="preserve">arXiv:2409.12186</w:t>
      </w:r>
      <w:r>
        <w:t xml:space="preserve">, 2024.</w:t>
      </w:r>
    </w:p>
    <w:p>
      <w:pPr>
        <w:pStyle w:val="BodyText"/>
      </w:pPr>
      <w:r>
        <w:t xml:space="preserve">S. Robertson and H. Zaragoza.</w:t>
      </w:r>
      <w:r>
        <w:t xml:space="preserve"> </w:t>
      </w:r>
      <w:r>
        <w:t xml:space="preserve">The Probabilistic Relevance Framework: BM25 and Beyond.</w:t>
      </w:r>
      <w:r>
        <w:t xml:space="preserve"> </w:t>
      </w:r>
      <w:r>
        <w:rPr>
          <w:i/>
          <w:iCs/>
        </w:rPr>
        <w:t xml:space="preserve">Foundations and Trends in Information Retrieval</w:t>
      </w:r>
      <w:r>
        <w:t xml:space="preserve">,</w:t>
      </w:r>
      <w:r>
        <w:t xml:space="preserve"> </w:t>
      </w:r>
      <w:r>
        <w:t xml:space="preserve">vol. 3, no. 4, pp. 333–389, 2009.</w:t>
      </w:r>
    </w:p>
    <w:p>
      <w:pPr>
        <w:pStyle w:val="BodyText"/>
      </w:pPr>
      <w:r>
        <w:t xml:space="preserve">P. Lewis, E. Perez, A. Piktus, et al.</w:t>
      </w:r>
      <w:r>
        <w:t xml:space="preserve"> </w:t>
      </w:r>
      <w:r>
        <w:t xml:space="preserve">Retrieval-Augmented Generation for Knowledge-Intensive NLP Tasks.</w:t>
      </w:r>
      <w:r>
        <w:t xml:space="preserve"> </w:t>
      </w:r>
      <w:r>
        <w:t xml:space="preserve">In</w:t>
      </w:r>
      <w:r>
        <w:t xml:space="preserve"> </w:t>
      </w:r>
      <w:r>
        <w:rPr>
          <w:i/>
          <w:iCs/>
        </w:rPr>
        <w:t xml:space="preserve">Proc. NeurIPS</w:t>
      </w:r>
      <w:r>
        <w:t xml:space="preserve">, 2020.</w:t>
      </w:r>
    </w:p>
    <w:bookmarkEnd w:id="43"/>
    <w:bookmarkEnd w:id="44"/>
    <w:sectPr>
      <w:footnotePr>
        <w:numRestart w:val="eachSect"/>
      </w:footnotePr>
    </w:sectPr>
  </w:body>
</w:document>
</file>

<file path=word/comments.xml><?xml version="1.0" encoding="utf-8"?>
<w:comments xmlns:w="http://schemas.openxmlformats.org/wordprocessingml/2006/main" xmlns:m="http://schemas.openxmlformats.org/officeDocument/2006/math" xmlns:r="http://schemas.openxmlformats.org/officeDocument/2006/relationships" xmlns:o="urn:schemas-microsoft-com:office:office" xmlns:v="urn:schemas-microsoft-com:vml" xmlns:w10="urn:schemas-microsoft-com:office:word" xmlns:a="http://schemas.openxmlformats.org/drawingml/2006/main" xmlns:pic="http://schemas.openxmlformats.org/drawingml/2006/picture" xmlns:wp="http://schemas.openxmlformats.org/drawingml/2006/wordprocessingDrawing"/>
</file>

<file path=word/fontTable.xml><?xml version="1.0" encoding="utf-8"?>
<w:fonts xmlns:r="http://schemas.openxmlformats.org/officeDocument/2006/relationships" xmlns:w="http://schemas.openxmlformats.org/wordprocessingml/2006/main">
  <w:font w:name="Aptos">
    <w:panose1 w:val="020B0004020202020204"/>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Courier New">
    <w:panose1 w:val="02070309020205020404"/>
    <w:charset w:val="00"/>
    <w:family w:val="modern"/>
    <w:pitch w:val="fixed"/>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http://schemas.openxmlformats.org/wordprocessingml/2006/main" xmlns:m="http://schemas.openxmlformats.org/officeDocument/2006/math" xmlns:r="http://schemas.openxmlformats.org/officeDocument/2006/relationships" xmlns:o="urn:schemas-microsoft-com:office:office" xmlns:v="urn:schemas-microsoft-com:vml" xmlns:w10="urn:schemas-microsoft-com:office:word" xmlns:a="http://schemas.openxmlformats.org/drawingml/2006/main" xmlns:pic="http://schemas.openxmlformats.org/drawingml/2006/picture" xmlns:wp="http://schemas.openxmlformats.org/drawingml/2006/wordprocessingDrawing">
  <w:footnote w:type="continuationSeparator" w:id="0">
    <w:p>
      <w:r>
        <w:continuationSeparator/>
      </w:r>
    </w:p>
  </w:footnote>
  <w:footnote w:type="separator" w:id="-1">
    <w:p>
      <w:r>
        <w:separator/>
      </w:r>
    </w:p>
  </w:footnote>
</w:footnotes>
</file>

<file path=word/numbering.xml><?xml version="1.0" encoding="utf-8"?>
<w:numbering xmlns:w="http://schemas.openxmlformats.org/wordprocessingml/2006/main">
  <w:abstractNum w:abstractNumId="990">
    <w:nsid w:val="0000A990"/>
    <w:multiLevelType w:val="multilevel"/>
    <w:lvl w:ilvl="0">
      <w:numFmt w:val="bullet"/>
      <w:lvlText w:val=" "/>
      <w:lvlJc w:val="left"/>
      <w:pPr>
        <w:ind w:left="720" w:hanging="360"/>
      </w:pPr>
    </w:lvl>
    <w:lvl w:ilvl="1">
      <w:numFmt w:val="bullet"/>
      <w:lvlText w:val=" "/>
      <w:lvlJc w:val="left"/>
      <w:pPr>
        <w:ind w:left="1440" w:hanging="360"/>
      </w:pPr>
    </w:lvl>
    <w:lvl w:ilvl="2">
      <w:numFmt w:val="bullet"/>
      <w:lvlText w:val=" "/>
      <w:lvlJc w:val="left"/>
      <w:pPr>
        <w:ind w:left="2160" w:hanging="360"/>
      </w:pPr>
    </w:lvl>
    <w:lvl w:ilvl="3">
      <w:numFmt w:val="bullet"/>
      <w:lvlText w:val=" "/>
      <w:lvlJc w:val="left"/>
      <w:pPr>
        <w:ind w:left="2880" w:hanging="360"/>
      </w:pPr>
    </w:lvl>
    <w:lvl w:ilvl="4">
      <w:numFmt w:val="bullet"/>
      <w:lvlText w:val=" "/>
      <w:lvlJc w:val="left"/>
      <w:pPr>
        <w:ind w:left="3600" w:hanging="360"/>
      </w:pPr>
    </w:lvl>
    <w:lvl w:ilvl="5">
      <w:numFmt w:val="bullet"/>
      <w:lvlText w:val=" "/>
      <w:lvlJc w:val="left"/>
      <w:pPr>
        <w:ind w:left="4320" w:hanging="360"/>
      </w:pPr>
    </w:lvl>
    <w:lvl w:ilvl="6">
      <w:numFmt w:val="bullet"/>
      <w:lvlText w:val=" "/>
      <w:lvlJc w:val="left"/>
      <w:pPr>
        <w:ind w:left="5040" w:hanging="360"/>
      </w:pPr>
    </w:lvl>
    <w:lvl w:ilvl="7">
      <w:numFmt w:val="bullet"/>
      <w:lvlText w:val=" "/>
      <w:lvlJc w:val="left"/>
      <w:pPr>
        <w:ind w:left="5760" w:hanging="360"/>
      </w:pPr>
    </w:lvl>
    <w:lvl w:ilvl="8">
      <w:numFmt w:val="bullet"/>
      <w:lvlText w:val=" "/>
      <w:lvlJc w:val="left"/>
      <w:pPr>
        <w:ind w:left="6480" w:hanging="360"/>
      </w:pPr>
    </w:lvl>
  </w:abstractNum>
  <w:abstractNum w:abstractNumId="99201">
    <w:nsid w:val="00A99201"/>
    <w:multiLevelType w:val="multilevel"/>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left"/>
      <w:pPr>
        <w:ind w:left="2160" w:hanging="36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left"/>
      <w:pPr>
        <w:ind w:left="4320" w:hanging="36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left"/>
      <w:pPr>
        <w:ind w:left="6480" w:hanging="360"/>
      </w:pPr>
    </w:lvl>
  </w:abstractNum>
  <w:num w:numId="1000">
    <w:abstractNumId w:val="990"/>
  </w:num>
  <w:num w:numId="1001">
    <w:abstractNumId w:val="9920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02">
    <w:abstractNumId w:val="9920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03">
    <w:abstractNumId w:val="9920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http://schemas.openxmlformats.org/officeDocument/2006/math" xmlns:o="urn:schemas-microsoft-com:office:office" xmlns:r="http://schemas.openxmlformats.org/officeDocument/2006/relationships" xmlns:sl="http://schemas.openxmlformats.org/schemaLibrary/2006/main" xmlns:v="urn:schemas-microsoft-com:vml" xmlns:w="http://schemas.openxmlformats.org/wordprocessingml/2006/main" xmlns:w10="urn:schemas-microsoft-com:office:word">
  <w:zoom w:percent="100"/>
  <w:embedSystemFonts/>
  <w:proofState w:grammar="clean" w:spelling="clean"/>
  <w:stylePaneFormatFilter w:val="0004"/>
  <w:doNotTrackMoves/>
  <w:defaultTabStop w:val="720"/>
  <w:drawingGridHorizontalSpacing w:val="360"/>
  <w:drawingGridVerticalSpacing w:val="360"/>
  <w:displayHorizontalDrawingGridEvery w:val="0"/>
  <w:displayVerticalDrawingGridEvery w:val="0"/>
  <w:characterSpacingControl w:val="doNotCompress"/>
  <w:savePreviewPicture/>
  <w:rsids>
  </w:rsids>
  <w:themeFontLang w:val="en-US"/>
  <w:clrSchemeMapping w:accent1="accent1" w:accent2="accent2" w:accent3="accent3" w:accent4="accent4" w:accent5="accent5" w:accent6="accent6" w:bg1="light1" w:bg2="light2" w:followedHyperlink="followedHyperlink" w:hyperlink="hyperlink" w:t1="dark1" w:t2="dark2"/>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cstheme="minorBidi" w:eastAsiaTheme="minorHAnsi" w:hAnsiTheme="minorHAnsi"/>
        <w:sz w:val="24"/>
        <w:szCs w:val="24"/>
        <w:lang w:bidi="ar-SA" w:eastAsia="en-US" w:val="en-US"/>
      </w:rPr>
    </w:rPrDefault>
    <w:pPrDefault>
      <w:pPr>
        <w:spacing w:after="200"/>
      </w:pPr>
    </w:pPrDefault>
  </w:docDefaults>
  <w:latentStyles w:count="276" w:defLockedState="0" w:defQFormat="0" w:defSemiHidden="0" w:defUIPriority="0" w:defUnhideWhenUsed="0"/>
  <w:style w:default="1" w:styleId="Normal" w:type="paragraph">
    <w:name w:val="Normal"/>
    <w:qFormat/>
  </w:style>
  <w:style w:styleId="BodyText" w:type="paragraph">
    <w:name w:val="Body Text"/>
    <w:basedOn w:val="Normal"/>
    <w:link w:val="BodyTextChar"/>
    <w:qFormat/>
    <w:pPr>
      <w:spacing w:after="180" w:before="180"/>
    </w:pPr>
  </w:style>
  <w:style w:customStyle="1" w:styleId="FirstParagraph" w:type="paragraph">
    <w:name w:val="First Paragraph"/>
    <w:basedOn w:val="BodyText"/>
    <w:next w:val="BodyText"/>
    <w:qFormat/>
  </w:style>
  <w:style w:customStyle="1" w:styleId="Compact" w:type="paragraph">
    <w:name w:val="Compact"/>
    <w:basedOn w:val="BodyText"/>
    <w:qFormat/>
    <w:pPr>
      <w:spacing w:after="36" w:before="36"/>
    </w:pPr>
  </w:style>
  <w:style w:styleId="Title" w:type="paragraph">
    <w:name w:val="Title"/>
    <w:basedOn w:val="Normal"/>
    <w:next w:val="BodyText"/>
    <w:link w:val="TitleChar"/>
    <w:uiPriority w:val="10"/>
    <w:qFormat/>
    <w:rsid w:val="00A10FD9"/>
    <w:pPr>
      <w:spacing w:after="80" w:line="240" w:lineRule="auto"/>
      <w:contextualSpacing/>
      <w:jc w:val="center"/>
    </w:pPr>
    <w:rPr>
      <w:rFonts w:asciiTheme="majorHAnsi" w:cstheme="majorBidi" w:eastAsiaTheme="majorEastAsia" w:hAnsiTheme="majorHAnsi"/>
      <w:sz w:val="56"/>
      <w:szCs w:val="56"/>
    </w:rPr>
  </w:style>
  <w:style w:customStyle="1" w:styleId="TitleChar" w:type="character">
    <w:name w:val="Title Char"/>
    <w:basedOn w:val="DefaultParagraphFont"/>
    <w:link w:val="Title"/>
    <w:uiPriority w:val="10"/>
    <w:rsid w:val="00A10FD9"/>
    <w:rPr>
      <w:rFonts w:asciiTheme="majorHAnsi" w:cstheme="majorBidi" w:eastAsiaTheme="majorEastAsia" w:hAnsiTheme="majorHAnsi"/>
      <w:sz w:val="56"/>
      <w:szCs w:val="56"/>
    </w:rPr>
  </w:style>
  <w:style w:styleId="Subtitle" w:type="paragraph">
    <w:name w:val="Subtitle"/>
    <w:basedOn w:val="Title"/>
    <w:next w:val="BodyText"/>
    <w:link w:val="SubtitleChar"/>
    <w:uiPriority w:val="11"/>
    <w:qFormat/>
    <w:rsid w:val="00A10FD9"/>
    <w:pPr>
      <w:numPr>
        <w:ilvl w:val="1"/>
      </w:numPr>
    </w:pPr>
    <w:rPr>
      <w:rFonts w:cstheme="majorBidi" w:eastAsiaTheme="majorEastAsia"/>
      <w:spacing w:val="15"/>
      <w:sz w:val="28"/>
      <w:szCs w:val="28"/>
    </w:rPr>
  </w:style>
  <w:style w:customStyle="1" w:styleId="SubtitleChar" w:type="character">
    <w:name w:val="Subtitle Char"/>
    <w:basedOn w:val="DefaultParagraphFont"/>
    <w:link w:val="Subtitle"/>
    <w:uiPriority w:val="11"/>
    <w:rsid w:val="00A10FD9"/>
    <w:rPr>
      <w:rFonts w:cstheme="majorBidi" w:eastAsiaTheme="majorEastAsia"/>
      <w:color w:themeColor="text1" w:themeTint="A6" w:val="595959"/>
      <w:spacing w:val="15"/>
      <w:sz w:val="28"/>
      <w:szCs w:val="28"/>
    </w:rPr>
  </w:style>
  <w:style w:customStyle="1" w:styleId="Author" w:type="paragraph">
    <w:name w:val="Author"/>
    <w:basedOn w:val="Title"/>
    <w:next w:val="BodyText"/>
    <w:qFormat/>
    <w:pPr>
      <w:keepNext/>
      <w:keepLines/>
    </w:pPr>
    <w:rPr>
      <w:sz w:val="24"/>
      <w:szCs w:val="24"/>
    </w:rPr>
  </w:style>
  <w:style w:styleId="Date" w:type="paragraph">
    <w:name w:val="Date"/>
    <w:basedOn w:val="Title"/>
    <w:next w:val="BodyText"/>
    <w:qFormat/>
    <w:pPr>
      <w:keepNext/>
      <w:keepLines/>
    </w:pPr>
    <w:rPr>
      <w:sz w:val="24"/>
      <w:szCs w:val="24"/>
    </w:rPr>
  </w:style>
  <w:style w:customStyle="1" w:styleId="AbstractTitle" w:type="paragraph">
    <w:name w:val="Abstract Title"/>
    <w:basedOn w:val="Normal"/>
    <w:next w:val="Abstract"/>
    <w:qFormat/>
    <w:pPr>
      <w:keepNext/>
      <w:keepLines/>
      <w:spacing w:after="0" w:before="300"/>
      <w:jc w:val="center"/>
    </w:pPr>
    <w:rPr>
      <w:b/>
      <w:sz w:val="20"/>
      <w:szCs w:val="20"/>
    </w:rPr>
  </w:style>
  <w:style w:customStyle="1" w:styleId="Abstract" w:type="paragraph">
    <w:name w:val="Abstract"/>
    <w:basedOn w:val="Normal"/>
    <w:next w:val="BodyText"/>
    <w:qFormat/>
    <w:pPr>
      <w:keepNext/>
      <w:keepLines/>
      <w:spacing w:after="300" w:before="100"/>
    </w:pPr>
    <w:rPr>
      <w:sz w:val="20"/>
      <w:szCs w:val="20"/>
    </w:rPr>
  </w:style>
  <w:style w:styleId="Bibliography" w:type="paragraph">
    <w:name w:val="Bibliography"/>
    <w:basedOn w:val="Normal"/>
    <w:next w:val="Bibliography"/>
    <w:qFormat/>
    <w:pPr/>
    <w:rPr/>
  </w:style>
  <w:style w:styleId="Heading1" w:type="paragraph">
    <w:name w:val="heading 1"/>
    <w:basedOn w:val="Normal"/>
    <w:next w:val="BodyText"/>
    <w:link w:val="Heading1Char"/>
    <w:uiPriority w:val="9"/>
    <w:qFormat/>
    <w:rsid w:val="00A10FD9"/>
    <w:pPr>
      <w:keepNext/>
      <w:keepLines/>
      <w:spacing w:after="80" w:before="360"/>
      <w:outlineLvl w:val="0"/>
    </w:pPr>
    <w:rPr>
      <w:rFonts w:asciiTheme="majorHAnsi" w:cstheme="majorBidi" w:eastAsiaTheme="majorEastAsia" w:hAnsiTheme="majorHAnsi"/>
      <w:color w:themeColor="accent1" w:themeShade="BF" w:val="0F4761"/>
      <w:sz w:val="40"/>
      <w:szCs w:val="40"/>
    </w:rPr>
  </w:style>
  <w:style w:styleId="Heading2" w:type="paragraph">
    <w:name w:val="heading 2"/>
    <w:basedOn w:val="Normal"/>
    <w:next w:val="BodyText"/>
    <w:link w:val="Heading2Char"/>
    <w:uiPriority w:val="9"/>
    <w:semiHidden/>
    <w:unhideWhenUsed/>
    <w:qFormat/>
    <w:rsid w:val="00A10FD9"/>
    <w:pPr>
      <w:keepNext/>
      <w:keepLines/>
      <w:spacing w:after="80" w:before="160"/>
      <w:outlineLvl w:val="1"/>
    </w:pPr>
    <w:rPr>
      <w:rFonts w:asciiTheme="majorHAnsi" w:cstheme="majorBidi" w:eastAsiaTheme="majorEastAsia" w:hAnsiTheme="majorHAnsi"/>
      <w:color w:themeColor="accent1" w:themeShade="BF" w:val="0F4761"/>
      <w:sz w:val="32"/>
      <w:szCs w:val="32"/>
    </w:rPr>
  </w:style>
  <w:style w:styleId="Heading3" w:type="paragraph">
    <w:name w:val="heading 3"/>
    <w:basedOn w:val="Normal"/>
    <w:next w:val="BodyText"/>
    <w:link w:val="Heading3Char"/>
    <w:uiPriority w:val="9"/>
    <w:semiHidden/>
    <w:unhideWhenUsed/>
    <w:qFormat/>
    <w:rsid w:val="00A10FD9"/>
    <w:pPr>
      <w:keepNext/>
      <w:keepLines/>
      <w:spacing w:after="80" w:before="160"/>
      <w:outlineLvl w:val="2"/>
    </w:pPr>
    <w:rPr>
      <w:rFonts w:cstheme="majorBidi" w:eastAsiaTheme="majorEastAsia"/>
      <w:color w:themeColor="accent1" w:themeShade="BF" w:val="0F4761"/>
      <w:sz w:val="28"/>
      <w:szCs w:val="28"/>
    </w:rPr>
  </w:style>
  <w:style w:styleId="Heading4" w:type="paragraph">
    <w:name w:val="heading 4"/>
    <w:basedOn w:val="Normal"/>
    <w:next w:val="BodyText"/>
    <w:link w:val="Heading4Char"/>
    <w:uiPriority w:val="9"/>
    <w:semiHidden/>
    <w:unhideWhenUsed/>
    <w:qFormat/>
    <w:rsid w:val="00A10FD9"/>
    <w:pPr>
      <w:keepNext/>
      <w:keepLines/>
      <w:spacing w:after="40" w:before="80"/>
      <w:outlineLvl w:val="3"/>
    </w:pPr>
    <w:rPr>
      <w:rFonts w:cstheme="majorBidi" w:eastAsiaTheme="majorEastAsia"/>
      <w:i/>
      <w:iCs/>
      <w:color w:themeColor="accent1" w:themeShade="BF" w:val="0F4761"/>
    </w:rPr>
  </w:style>
  <w:style w:styleId="Heading5" w:type="paragraph">
    <w:name w:val="heading 5"/>
    <w:basedOn w:val="Normal"/>
    <w:next w:val="BodyText"/>
    <w:link w:val="Heading5Char"/>
    <w:uiPriority w:val="9"/>
    <w:semiHidden/>
    <w:unhideWhenUsed/>
    <w:qFormat/>
    <w:rsid w:val="00A10FD9"/>
    <w:pPr>
      <w:keepNext/>
      <w:keepLines/>
      <w:spacing w:after="40" w:before="80"/>
      <w:outlineLvl w:val="4"/>
    </w:pPr>
    <w:rPr>
      <w:rFonts w:cstheme="majorBidi" w:eastAsiaTheme="majorEastAsia"/>
      <w:color w:themeColor="accent1" w:themeShade="BF" w:val="0F4761"/>
    </w:rPr>
  </w:style>
  <w:style w:styleId="Heading6" w:type="paragraph">
    <w:name w:val="heading 6"/>
    <w:basedOn w:val="Normal"/>
    <w:next w:val="BodyText"/>
    <w:link w:val="Heading6Char"/>
    <w:uiPriority w:val="9"/>
    <w:semiHidden/>
    <w:unhideWhenUsed/>
    <w:qFormat/>
    <w:rsid w:val="00A10FD9"/>
    <w:pPr>
      <w:keepNext/>
      <w:keepLines/>
      <w:spacing w:after="0" w:before="40"/>
      <w:outlineLvl w:val="5"/>
    </w:pPr>
    <w:rPr>
      <w:rFonts w:cstheme="majorBidi" w:eastAsiaTheme="majorEastAsia"/>
      <w:i/>
      <w:iCs/>
      <w:color w:themeColor="text1" w:themeTint="A6" w:val="595959"/>
    </w:rPr>
  </w:style>
  <w:style w:styleId="Heading7" w:type="paragraph">
    <w:name w:val="heading 7"/>
    <w:basedOn w:val="Normal"/>
    <w:next w:val="BodyText"/>
    <w:link w:val="Heading7Char"/>
    <w:uiPriority w:val="9"/>
    <w:semiHidden/>
    <w:unhideWhenUsed/>
    <w:qFormat/>
    <w:rsid w:val="00A10FD9"/>
    <w:pPr>
      <w:keepNext/>
      <w:keepLines/>
      <w:spacing w:after="0" w:before="40"/>
      <w:outlineLvl w:val="6"/>
    </w:pPr>
    <w:rPr>
      <w:rFonts w:cstheme="majorBidi" w:eastAsiaTheme="majorEastAsia"/>
      <w:color w:themeColor="text1" w:themeTint="A6" w:val="595959"/>
    </w:rPr>
  </w:style>
  <w:style w:styleId="Heading8" w:type="paragraph">
    <w:name w:val="heading 8"/>
    <w:basedOn w:val="Normal"/>
    <w:next w:val="BodyText"/>
    <w:link w:val="Heading8Char"/>
    <w:uiPriority w:val="9"/>
    <w:semiHidden/>
    <w:unhideWhenUsed/>
    <w:qFormat/>
    <w:rsid w:val="00A10FD9"/>
    <w:pPr>
      <w:keepNext/>
      <w:keepLines/>
      <w:spacing w:after="0"/>
      <w:outlineLvl w:val="7"/>
    </w:pPr>
    <w:rPr>
      <w:rFonts w:cstheme="majorBidi" w:eastAsiaTheme="majorEastAsia"/>
      <w:i/>
      <w:iCs/>
      <w:color w:themeColor="text1" w:themeTint="D8" w:val="272727"/>
    </w:rPr>
  </w:style>
  <w:style w:styleId="Heading9" w:type="paragraph">
    <w:name w:val="heading 9"/>
    <w:basedOn w:val="Normal"/>
    <w:next w:val="BodyText"/>
    <w:link w:val="Heading9Char"/>
    <w:uiPriority w:val="9"/>
    <w:semiHidden/>
    <w:unhideWhenUsed/>
    <w:qFormat/>
    <w:rsid w:val="00A10FD9"/>
    <w:pPr>
      <w:keepNext/>
      <w:keepLines/>
      <w:spacing w:after="0"/>
      <w:outlineLvl w:val="8"/>
    </w:pPr>
    <w:rPr>
      <w:rFonts w:cstheme="majorBidi" w:eastAsiaTheme="majorEastAsia"/>
      <w:color w:themeColor="text1" w:themeTint="D8" w:val="272727"/>
    </w:rPr>
  </w:style>
  <w:style w:customStyle="1" w:styleId="Heading1Char" w:type="character">
    <w:name w:val="Heading 1 Char"/>
    <w:basedOn w:val="DefaultParagraphFont"/>
    <w:link w:val="Heading1"/>
    <w:uiPriority w:val="9"/>
    <w:rsid w:val="00A10FD9"/>
    <w:rPr>
      <w:rFonts w:asciiTheme="majorHAnsi" w:cstheme="majorBidi" w:eastAsiaTheme="majorEastAsia" w:hAnsiTheme="majorHAnsi"/>
      <w:color w:themeColor="accent1" w:themeShade="BF" w:val="0F4761"/>
      <w:sz w:val="40"/>
      <w:szCs w:val="40"/>
    </w:rPr>
  </w:style>
  <w:style w:customStyle="1" w:styleId="Heading2Char" w:type="character">
    <w:name w:val="Heading 2 Char"/>
    <w:basedOn w:val="DefaultParagraphFont"/>
    <w:link w:val="Heading2"/>
    <w:uiPriority w:val="9"/>
    <w:semiHidden/>
    <w:rsid w:val="00A10FD9"/>
    <w:rPr>
      <w:rFonts w:asciiTheme="majorHAnsi" w:cstheme="majorBidi" w:eastAsiaTheme="majorEastAsia" w:hAnsiTheme="majorHAnsi"/>
      <w:color w:themeColor="accent1" w:themeShade="BF" w:val="0F4761"/>
      <w:sz w:val="32"/>
      <w:szCs w:val="32"/>
    </w:rPr>
  </w:style>
  <w:style w:customStyle="1" w:styleId="Heading3Char" w:type="character">
    <w:name w:val="Heading 3 Char"/>
    <w:basedOn w:val="DefaultParagraphFont"/>
    <w:link w:val="Heading3"/>
    <w:uiPriority w:val="9"/>
    <w:semiHidden/>
    <w:rsid w:val="00A10FD9"/>
    <w:rPr>
      <w:rFonts w:cstheme="majorBidi" w:eastAsiaTheme="majorEastAsia"/>
      <w:color w:themeColor="accent1" w:themeShade="BF" w:val="0F4761"/>
      <w:sz w:val="28"/>
      <w:szCs w:val="28"/>
    </w:rPr>
  </w:style>
  <w:style w:customStyle="1" w:styleId="Heading4Char" w:type="character">
    <w:name w:val="Heading 4 Char"/>
    <w:basedOn w:val="DefaultParagraphFont"/>
    <w:link w:val="Heading4"/>
    <w:uiPriority w:val="9"/>
    <w:semiHidden/>
    <w:rsid w:val="00A10FD9"/>
    <w:rPr>
      <w:rFonts w:cstheme="majorBidi" w:eastAsiaTheme="majorEastAsia"/>
      <w:i/>
      <w:iCs/>
      <w:color w:themeColor="accent1" w:themeShade="BF" w:val="0F4761"/>
    </w:rPr>
  </w:style>
  <w:style w:customStyle="1" w:styleId="Heading5Char" w:type="character">
    <w:name w:val="Heading 5 Char"/>
    <w:basedOn w:val="DefaultParagraphFont"/>
    <w:link w:val="Heading5"/>
    <w:uiPriority w:val="9"/>
    <w:semiHidden/>
    <w:rsid w:val="00A10FD9"/>
    <w:rPr>
      <w:rFonts w:cstheme="majorBidi" w:eastAsiaTheme="majorEastAsia"/>
      <w:color w:themeColor="accent1" w:themeShade="BF" w:val="0F4761"/>
    </w:rPr>
  </w:style>
  <w:style w:customStyle="1" w:styleId="Heading6Char" w:type="character">
    <w:name w:val="Heading 6 Char"/>
    <w:basedOn w:val="DefaultParagraphFont"/>
    <w:link w:val="Heading6"/>
    <w:uiPriority w:val="9"/>
    <w:semiHidden/>
    <w:rsid w:val="00A10FD9"/>
    <w:rPr>
      <w:rFonts w:cstheme="majorBidi" w:eastAsiaTheme="majorEastAsia"/>
      <w:i/>
      <w:iCs/>
      <w:color w:themeColor="text1" w:themeTint="A6" w:val="595959"/>
    </w:rPr>
  </w:style>
  <w:style w:customStyle="1" w:styleId="Heading7Char" w:type="character">
    <w:name w:val="Heading 7 Char"/>
    <w:basedOn w:val="DefaultParagraphFont"/>
    <w:link w:val="Heading7"/>
    <w:uiPriority w:val="9"/>
    <w:semiHidden/>
    <w:rsid w:val="00A10FD9"/>
    <w:rPr>
      <w:rFonts w:cstheme="majorBidi" w:eastAsiaTheme="majorEastAsia"/>
      <w:color w:themeColor="text1" w:themeTint="A6" w:val="595959"/>
    </w:rPr>
  </w:style>
  <w:style w:customStyle="1" w:styleId="Heading8Char" w:type="character">
    <w:name w:val="Heading 8 Char"/>
    <w:basedOn w:val="DefaultParagraphFont"/>
    <w:link w:val="Heading8"/>
    <w:uiPriority w:val="9"/>
    <w:semiHidden/>
    <w:rsid w:val="00A10FD9"/>
    <w:rPr>
      <w:rFonts w:cstheme="majorBidi" w:eastAsiaTheme="majorEastAsia"/>
      <w:i/>
      <w:iCs/>
      <w:color w:themeColor="text1" w:themeTint="D8" w:val="272727"/>
    </w:rPr>
  </w:style>
  <w:style w:customStyle="1" w:styleId="Heading9Char" w:type="character">
    <w:name w:val="Heading 9 Char"/>
    <w:basedOn w:val="DefaultParagraphFont"/>
    <w:link w:val="Heading9"/>
    <w:uiPriority w:val="9"/>
    <w:semiHidden/>
    <w:rsid w:val="00A10FD9"/>
    <w:rPr>
      <w:rFonts w:cstheme="majorBidi" w:eastAsiaTheme="majorEastAsia"/>
      <w:color w:themeColor="text1" w:themeTint="D8" w:val="272727"/>
    </w:rPr>
  </w:style>
  <w:style w:styleId="BlockText" w:type="paragraph">
    <w:name w:val="Block Text"/>
    <w:basedOn w:val="BodyText"/>
    <w:next w:val="BodyText"/>
    <w:uiPriority w:val="9"/>
    <w:unhideWhenUsed/>
    <w:qFormat/>
    <w:pPr>
      <w:spacing w:after="100" w:before="100"/>
      <w:ind w:firstLine="0" w:left="480" w:right="480"/>
    </w:pPr>
  </w:style>
  <w:style w:styleId="FootnoteText" w:type="paragraph">
    <w:name w:val="Footnote Text"/>
    <w:basedOn w:val="Normal"/>
    <w:next w:val="FootnoteText"/>
    <w:uiPriority w:val="9"/>
    <w:unhideWhenUsed/>
    <w:qFormat/>
  </w:style>
  <w:style w:styleId="FootnoteBlockText" w:type="paragraph">
    <w:name w:val="Footnote Block Text"/>
    <w:basedOn w:val="FootnoteText"/>
    <w:next w:val="FootnoteText"/>
    <w:uiPriority w:val="9"/>
    <w:unhideWhenUsed/>
    <w:qFormat/>
    <w:pPr>
      <w:spacing w:after="100" w:before="100"/>
      <w:ind w:firstLine="0" w:left="480" w:right="480"/>
    </w:pPr>
  </w:style>
  <w:style w:default="1" w:styleId="DefaultParagraphFont" w:type="character">
    <w:name w:val="Default Paragraph Font"/>
    <w:semiHidden/>
    <w:unhideWhenUsed/>
  </w:style>
  <w:style w:default="1" w:styleId="Table" w:type="table">
    <w:name w:val="Table"/>
    <w:basedOn w:val="TableNormal"/>
    <w:semiHidden/>
    <w:unhideWhenUsed/>
    <w:qFormat/>
    <w:tblPr>
      <w:tblInd w:type="dxa" w:w="0"/>
      <w:tblCellMar>
        <w:top w:type="dxa" w:w="0"/>
        <w:left w:type="dxa" w:w="108"/>
        <w:bottom w:type="dxa" w:w="0"/>
        <w:right w:type="dxa" w:w="108"/>
      </w:tblCellMar>
    </w:tblPr>
    <w:tblStylePr w:type="firstRow">
      <w:tblPr>
        <w:jc w:val="left"/>
        <w:tblInd w:type="dxa" w:w="0"/>
      </w:tblPr>
      <w:trPr>
        <w:jc w:val="left"/>
      </w:trPr>
      <w:tcPr>
        <w:tcBorders>
          <w:bottom w:val="single"/>
        </w:tcBorders>
        <w:vAlign w:val="bottom"/>
      </w:tcPr>
    </w:tblStylePr>
  </w:style>
  <w:style w:customStyle="1" w:styleId="DefinitionTerm" w:type="paragraph">
    <w:name w:val="Definition Term"/>
    <w:basedOn w:val="Normal"/>
    <w:next w:val="Definition"/>
    <w:pPr>
      <w:keepNext/>
      <w:keepLines/>
      <w:spacing w:after="0"/>
    </w:pPr>
    <w:rPr>
      <w:b/>
    </w:rPr>
  </w:style>
  <w:style w:customStyle="1" w:styleId="Definition" w:type="paragraph">
    <w:name w:val="Definition"/>
    <w:basedOn w:val="Normal"/>
  </w:style>
  <w:style w:styleId="Caption" w:type="paragraph">
    <w:name w:val="Caption"/>
    <w:basedOn w:val="Normal"/>
    <w:link w:val="BodyTextChar"/>
    <w:pPr>
      <w:spacing w:after="120" w:before="0"/>
    </w:pPr>
    <w:rPr>
      <w:i/>
    </w:rPr>
  </w:style>
  <w:style w:customStyle="1" w:styleId="TableCaption" w:type="paragraph">
    <w:name w:val="Table Caption"/>
    <w:basedOn w:val="Caption"/>
    <w:pPr>
      <w:keepNext/>
    </w:pPr>
  </w:style>
  <w:style w:customStyle="1" w:styleId="ImageCaption" w:type="paragraph">
    <w:name w:val="Image Caption"/>
    <w:basedOn w:val="Caption"/>
  </w:style>
  <w:style w:customStyle="1" w:styleId="Figure" w:type="paragraph">
    <w:name w:val="Figure"/>
    <w:basedOn w:val="Normal"/>
  </w:style>
  <w:style w:customStyle="1" w:styleId="CaptionedFigure" w:type="paragraph">
    <w:name w:val="Captioned Figure"/>
    <w:basedOn w:val="Figure"/>
    <w:pPr>
      <w:keepNext/>
    </w:pPr>
  </w:style>
  <w:style w:customStyle="1" w:styleId="BodyTextChar" w:type="character">
    <w:name w:val="Body Text Char"/>
    <w:basedOn w:val="DefaultParagraphFont"/>
    <w:link w:val="BodyText"/>
  </w:style>
  <w:style w:customStyle="1" w:styleId="VerbatimChar" w:type="character">
    <w:name w:val="Verbatim Char"/>
    <w:basedOn w:val="BodyTextChar"/>
    <w:rPr>
      <w:rFonts w:ascii="Consolas" w:hAnsi="Consolas"/>
      <w:sz w:val="22"/>
    </w:rPr>
  </w:style>
  <w:style w:customStyle="1" w:styleId="SectionNumber" w:type="character">
    <w:name w:val="Section Number"/>
    <w:basedOn w:val="BodyTextChar"/>
  </w:style>
  <w:style w:styleId="FootnoteReference" w:type="character">
    <w:name w:val="Footnote Reference"/>
    <w:basedOn w:val="BodyTextChar"/>
    <w:rPr>
      <w:vertAlign w:val="superscript"/>
    </w:rPr>
  </w:style>
  <w:style w:styleId="Hyperlink" w:type="character">
    <w:name w:val="Hyperlink"/>
    <w:basedOn w:val="BodyTextChar"/>
    <w:rPr>
      <w:color w:themeColor="accent1" w:val="4F81BD"/>
    </w:rPr>
  </w:style>
  <w:style w:styleId="TOCHeading" w:type="paragraph">
    <w:name w:val="TOC Heading"/>
    <w:basedOn w:val="Heading1"/>
    <w:next w:val="BodyText"/>
    <w:uiPriority w:val="39"/>
    <w:unhideWhenUsed/>
    <w:qFormat/>
    <w:pPr>
      <w:spacing w:before="240" w:line="259" w:lineRule="auto"/>
      <w:outlineLvl w:val="9"/>
    </w:pPr>
    <w:rPr>
      <w:rFonts w:asciiTheme="majorHAnsi" w:cstheme="majorBidi" w:eastAsiaTheme="majorEastAsia" w:hAnsiTheme="majorHAnsi"/>
      <w:b w:val="0"/>
      <w:bCs w:val="0"/>
      <w:color w:themeColor="accent1" w:themeShade="BF" w:val="365F91"/>
    </w:rPr>
  </w:style>
  <w:style w:type="paragraph" w:customStyle="1" w:styleId="SourceCode">
    <w:name w:val="Source Code"/>
    <w:basedOn w:val="Normal"/>
    <w:link w:val="VerbatimChar"/>
    <w:pPr>
      <w:wordWrap w:val="off"/>
    </w:pPr>
  </w:style>
  <w:style w:type="character" w:customStyle="1" w:styleId="KeywordTok">
    <w:name w:val="KeywordTok"/>
    <w:basedOn w:val="VerbatimChar"/>
    <w:rPr>
      <w:b/>
      <w:color w:val="007020"/>
    </w:rPr>
  </w:style>
  <w:style w:type="character" w:customStyle="1" w:styleId="DataTypeTok">
    <w:name w:val="DataTypeTok"/>
    <w:basedOn w:val="VerbatimChar"/>
    <w:rPr>
      <w:color w:val="902000"/>
    </w:rPr>
  </w:style>
  <w:style w:type="character" w:customStyle="1" w:styleId="DecValTok">
    <w:name w:val="DecValTok"/>
    <w:basedOn w:val="VerbatimChar"/>
    <w:rPr>
      <w:color w:val="40a070"/>
    </w:rPr>
  </w:style>
  <w:style w:type="character" w:customStyle="1" w:styleId="BaseNTok">
    <w:name w:val="BaseNTok"/>
    <w:basedOn w:val="VerbatimChar"/>
    <w:rPr>
      <w:color w:val="40a070"/>
    </w:rPr>
  </w:style>
  <w:style w:type="character" w:customStyle="1" w:styleId="FloatTok">
    <w:name w:val="FloatTok"/>
    <w:basedOn w:val="VerbatimChar"/>
    <w:rPr>
      <w:color w:val="40a070"/>
    </w:rPr>
  </w:style>
  <w:style w:type="character" w:customStyle="1" w:styleId="ConstantTok">
    <w:name w:val="ConstantTok"/>
    <w:basedOn w:val="VerbatimChar"/>
    <w:rPr>
      <w:color w:val="880000"/>
    </w:rPr>
  </w:style>
  <w:style w:type="character" w:customStyle="1" w:styleId="CharTok">
    <w:name w:val="CharTok"/>
    <w:basedOn w:val="VerbatimChar"/>
    <w:rPr>
      <w:color w:val="4070a0"/>
    </w:rPr>
  </w:style>
  <w:style w:type="character" w:customStyle="1" w:styleId="SpecialCharTok">
    <w:name w:val="SpecialCharTok"/>
    <w:basedOn w:val="VerbatimChar"/>
    <w:rPr>
      <w:color w:val="4070a0"/>
    </w:rPr>
  </w:style>
  <w:style w:type="character" w:customStyle="1" w:styleId="StringTok">
    <w:name w:val="StringTok"/>
    <w:basedOn w:val="VerbatimChar"/>
    <w:rPr>
      <w:color w:val="4070a0"/>
    </w:rPr>
  </w:style>
  <w:style w:type="character" w:customStyle="1" w:styleId="VerbatimStringTok">
    <w:name w:val="VerbatimStringTok"/>
    <w:basedOn w:val="VerbatimChar"/>
    <w:rPr>
      <w:color w:val="4070a0"/>
    </w:rPr>
  </w:style>
  <w:style w:type="character" w:customStyle="1" w:styleId="SpecialStringTok">
    <w:name w:val="SpecialStringTok"/>
    <w:basedOn w:val="VerbatimChar"/>
    <w:rPr>
      <w:color w:val="bb6688"/>
    </w:rPr>
  </w:style>
  <w:style w:type="character" w:customStyle="1" w:styleId="ImportTok">
    <w:name w:val="ImportTok"/>
    <w:basedOn w:val="VerbatimChar"/>
    <w:rPr>
      <w:b/>
      <w:color w:val="008000"/>
    </w:rPr>
  </w:style>
  <w:style w:type="character" w:customStyle="1" w:styleId="CommentTok">
    <w:name w:val="CommentTok"/>
    <w:basedOn w:val="VerbatimChar"/>
    <w:rPr>
      <w:i/>
      <w:color w:val="60a0b0"/>
    </w:rPr>
  </w:style>
  <w:style w:type="character" w:customStyle="1" w:styleId="DocumentationTok">
    <w:name w:val="DocumentationTok"/>
    <w:basedOn w:val="VerbatimChar"/>
    <w:rPr>
      <w:i/>
      <w:color w:val="ba2121"/>
    </w:rPr>
  </w:style>
  <w:style w:type="character" w:customStyle="1" w:styleId="AnnotationTok">
    <w:name w:val="AnnotationTok"/>
    <w:basedOn w:val="VerbatimChar"/>
    <w:rPr>
      <w:b/>
      <w:i/>
      <w:color w:val="60a0b0"/>
    </w:rPr>
  </w:style>
  <w:style w:type="character" w:customStyle="1" w:styleId="CommentVarTok">
    <w:name w:val="CommentVarTok"/>
    <w:basedOn w:val="VerbatimChar"/>
    <w:rPr>
      <w:b/>
      <w:i/>
      <w:color w:val="60a0b0"/>
    </w:rPr>
  </w:style>
  <w:style w:type="character" w:customStyle="1" w:styleId="OtherTok">
    <w:name w:val="OtherTok"/>
    <w:basedOn w:val="VerbatimChar"/>
    <w:rPr>
      <w:color w:val="007020"/>
    </w:rPr>
  </w:style>
  <w:style w:type="character" w:customStyle="1" w:styleId="FunctionTok">
    <w:name w:val="FunctionTok"/>
    <w:basedOn w:val="VerbatimChar"/>
    <w:rPr>
      <w:color w:val="06287e"/>
    </w:rPr>
  </w:style>
  <w:style w:type="character" w:customStyle="1" w:styleId="VariableTok">
    <w:name w:val="VariableTok"/>
    <w:basedOn w:val="VerbatimChar"/>
    <w:rPr>
      <w:color w:val="19177c"/>
    </w:rPr>
  </w:style>
  <w:style w:type="character" w:customStyle="1" w:styleId="ControlFlowTok">
    <w:name w:val="ControlFlowTok"/>
    <w:basedOn w:val="VerbatimChar"/>
    <w:rPr>
      <w:b/>
      <w:color w:val="007020"/>
    </w:rPr>
  </w:style>
  <w:style w:type="character" w:customStyle="1" w:styleId="OperatorTok">
    <w:name w:val="OperatorTok"/>
    <w:basedOn w:val="VerbatimChar"/>
    <w:rPr>
      <w:color w:val="666666"/>
    </w:rPr>
  </w:style>
  <w:style w:type="character" w:customStyle="1" w:styleId="BuiltInTok">
    <w:name w:val="BuiltInTok"/>
    <w:basedOn w:val="VerbatimChar"/>
    <w:rPr>
      <w:color w:val="008000"/>
    </w:rPr>
  </w:style>
  <w:style w:type="character" w:customStyle="1" w:styleId="ExtensionTok">
    <w:name w:val="ExtensionTok"/>
    <w:basedOn w:val="VerbatimChar"/>
    <w:rPr/>
  </w:style>
  <w:style w:type="character" w:customStyle="1" w:styleId="PreprocessorTok">
    <w:name w:val="PreprocessorTok"/>
    <w:basedOn w:val="VerbatimChar"/>
    <w:rPr>
      <w:color w:val="bc7a00"/>
    </w:rPr>
  </w:style>
  <w:style w:type="character" w:customStyle="1" w:styleId="AttributeTok">
    <w:name w:val="AttributeTok"/>
    <w:basedOn w:val="VerbatimChar"/>
    <w:rPr>
      <w:color w:val="7d9029"/>
    </w:rPr>
  </w:style>
  <w:style w:type="character" w:customStyle="1" w:styleId="RegionMarkerTok">
    <w:name w:val="RegionMarkerTok"/>
    <w:basedOn w:val="VerbatimChar"/>
    <w:rPr/>
  </w:style>
  <w:style w:type="character" w:customStyle="1" w:styleId="InformationTok">
    <w:name w:val="InformationTok"/>
    <w:basedOn w:val="VerbatimChar"/>
    <w:rPr>
      <w:b/>
      <w:i/>
      <w:color w:val="60a0b0"/>
    </w:rPr>
  </w:style>
  <w:style w:type="character" w:customStyle="1" w:styleId="WarningTok">
    <w:name w:val="WarningTok"/>
    <w:basedOn w:val="VerbatimChar"/>
    <w:rPr>
      <w:b/>
      <w:i/>
      <w:color w:val="60a0b0"/>
    </w:rPr>
  </w:style>
  <w:style w:type="character" w:customStyle="1" w:styleId="AlertTok">
    <w:name w:val="AlertTok"/>
    <w:basedOn w:val="VerbatimChar"/>
    <w:rPr>
      <w:b/>
      <w:color w:val="ff0000"/>
    </w:rPr>
  </w:style>
  <w:style w:type="character" w:customStyle="1" w:styleId="ErrorTok">
    <w:name w:val="ErrorTok"/>
    <w:basedOn w:val="VerbatimChar"/>
    <w:rPr>
      <w:b/>
      <w:color w:val="ff0000"/>
    </w:rPr>
  </w:style>
  <w:style w:type="character" w:customStyle="1" w:styleId="NormalTok">
    <w:name w:val="NormalTok"/>
    <w:basedOn w:val="VerbatimChar"/>
    <w:rPr/>
  </w:style>
</w:styles>
</file>

<file path=word/webSettings.xml><?xml version="1.0" encoding="utf-8"?>
<ns0:webSettings xmlns:ns0="http://schemas.openxmlformats.org/wordprocessingml/2006/main">
  <ns0:allowPNG/>
  <ns0:doNotSaveAsSingleFile/>
</ns0:webSettings>
</file>

<file path=word/_rels/document.xml.rels><?xml version="1.0" encoding="UTF-8"?><Relationships xmlns="http://schemas.openxmlformats.org/package/2006/relationships"><Relationship Type="http://schemas.openxmlformats.org/officeDocument/2006/relationships/numbering" Id="rId8" Target="numbering.xml" /><Relationship Type="http://schemas.openxmlformats.org/officeDocument/2006/relationships/styles" Id="rId7" Target="styles.xml" /><Relationship Type="http://schemas.openxmlformats.org/officeDocument/2006/relationships/settings" Id="rId6" Target="settings.xml" /><Relationship Type="http://schemas.openxmlformats.org/officeDocument/2006/relationships/webSettings" Id="rId5" Target="webSettings.xml" /><Relationship Type="http://schemas.openxmlformats.org/officeDocument/2006/relationships/fontTable" Id="rId4" Target="fontTable.xml" /><Relationship Type="http://schemas.openxmlformats.org/officeDocument/2006/relationships/theme" Id="rId3" Target="theme/theme1.xml" /><Relationship Type="http://schemas.openxmlformats.org/officeDocument/2006/relationships/footnotes" Id="rId2" Target="footnotes.xml" /><Relationship Type="http://schemas.openxmlformats.org/officeDocument/2006/relationships/comments" Id="rId1" Target="comments.xml" /></Relationships>
</file>

<file path=word/_rels/footnotes.xml.rels><?xml version="1.0" encoding="UTF-8"?><Relationships xmlns="http://schemas.openxmlformats.org/package/2006/relationships" />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Words>83</Words>
  <SharedDoc>false</SharedDoc>
  <HyperlinksChanged>false</HyperlinksChanged>
  <Lines>12</Lines>
  <AppVersion>12.0000</AppVersion>
  <LinksUpToDate>false</LinksUpToDate>
  <Application>Microsoft Word 12.0.0</Application>
  <CharactersWithSpaces>583</CharactersWithSpaces>
  <Template>Normal.dotm</Template>
  <DocSecurity>0</DocSecurity>
  <TotalTime>6</TotalTime>
  <ScaleCrop>false</ScaleCrop>
  <Characters>475</Characters>
  <Paragraphs>8</Paragraphs>
  <Pages>1</Page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ThreadLearn: A RAG-Augmented Fine-Tuned Language Model for JavaScript Concurrency Bug Detection and Remediation</dc:title>
  <dc:creator>Lê Trí Trung; Hà Văn Ân</dc:creator>
  <cp:keywords/>
  <dcterms:created xsi:type="dcterms:W3CDTF">2026-06-30T03:19:22Z</dcterms:created>
  <dcterms:modified xsi:type="dcterms:W3CDTF">2026-06-30T03:19:22Z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bstract">
    <vt:lpwstr>Concurrency bugs in asynchronous JavaScript (Node.js) code are a leading cause of serious failures in production systems, including data races, lost updates, and application hangs. Existing tools fall into two categories: rule-based static detectors that can identify suspicious patterns but cannot generate fixes, and large language models (LLMs) that can reason about code but tend to miss the exact buggy line and require large model sizes (7B–32B parameters) to perform well. ThreadLearn addresses both weaknesses by combining a 5-pattern static race detector with a small language model (Qwen2.5-Coder-1.5B ) fine-tuned using QLoRA on 783 training examples with hindsight Chain-of-Thought reasoning. At inference time, a BM25 retrieval pipeline fetches the 3 most relevant documents from a 2,050-document knowledge base to augment the prompt. On a 30-case real-world benchmark drawn entirely from production npm packages (rw_01–rw_30) spanning 10 concurrency bug categories, ThreadLearn with the full BM25+AST pipeline achieves a score of 73.3% (22.0/30), compared with 60.0% for the base model without fine-tuning and 65.0% for GPT-3.5-turbo with the same pipeline—despite having \sim125\times fewer parameters. A key finding is that the retrieval pipeline only benefits models that already have domain knowledge: the base model gains nothing from retrieval while the fine-tuned model gains +10 percentage points. The fine-tuning dataset and evaluation scripts are publicly available.</vt:lpwstr>
  </property>
</Properties>
</file>