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95" w:rsidRDefault="001A1B95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Sveučilište u Zagrebu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  <w:r w:rsidRPr="00E2280D">
        <w:rPr>
          <w:rFonts w:cs="Arial"/>
          <w:sz w:val="36"/>
          <w:szCs w:val="36"/>
        </w:rPr>
        <w:t>Fakultet elektrotehnike i računarstva</w:t>
      </w:r>
    </w:p>
    <w:p w:rsidR="00AC05D9" w:rsidRDefault="00AC05D9" w:rsidP="003229C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sz w:val="36"/>
          <w:szCs w:val="36"/>
        </w:rPr>
      </w:pPr>
    </w:p>
    <w:p w:rsidR="00AC05D9" w:rsidRDefault="00AC05D9" w:rsidP="003229CC">
      <w:pPr>
        <w:spacing w:line="240" w:lineRule="auto"/>
        <w:jc w:val="center"/>
        <w:rPr>
          <w:rFonts w:cs="Arial"/>
          <w:sz w:val="36"/>
          <w:szCs w:val="36"/>
        </w:rPr>
      </w:pPr>
    </w:p>
    <w:p w:rsidR="00AC05D9" w:rsidRPr="00D271BE" w:rsidRDefault="00AC05D9" w:rsidP="003229CC">
      <w:pPr>
        <w:tabs>
          <w:tab w:val="left" w:pos="426"/>
        </w:tabs>
        <w:spacing w:line="240" w:lineRule="auto"/>
        <w:jc w:val="center"/>
        <w:rPr>
          <w:rFonts w:ascii="ArialMT" w:hAnsi="ArialMT" w:cs="ArialMT"/>
          <w:sz w:val="36"/>
          <w:szCs w:val="36"/>
        </w:rPr>
      </w:pPr>
    </w:p>
    <w:p w:rsidR="00AC05D9" w:rsidRPr="001A1B95" w:rsidRDefault="00AC05D9" w:rsidP="001A1B95">
      <w:pPr>
        <w:tabs>
          <w:tab w:val="left" w:pos="426"/>
        </w:tabs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Objektno oblikovanje</w:t>
      </w:r>
    </w:p>
    <w:p w:rsid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Seminar za Laboratorij profila PIIS</w:t>
      </w:r>
    </w:p>
    <w:p w:rsidR="00AC05D9" w:rsidRPr="00AC05D9" w:rsidRDefault="000A130E" w:rsidP="003229CC">
      <w:pPr>
        <w:tabs>
          <w:tab w:val="left" w:pos="426"/>
        </w:tabs>
        <w:spacing w:line="240" w:lineRule="auto"/>
        <w:ind w:firstLine="0"/>
        <w:jc w:val="center"/>
        <w:rPr>
          <w:i/>
          <w:sz w:val="32"/>
        </w:rPr>
      </w:pPr>
      <w:r>
        <w:rPr>
          <w:i/>
          <w:sz w:val="32"/>
        </w:rPr>
        <w:t>OR mapiranje primijenjeno u</w:t>
      </w:r>
      <w:r w:rsidR="00AC05D9">
        <w:rPr>
          <w:i/>
          <w:sz w:val="32"/>
        </w:rPr>
        <w:t xml:space="preserve"> „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>Sustav</w:t>
      </w:r>
      <w:r>
        <w:rPr>
          <w:rFonts w:eastAsiaTheme="minorHAnsi" w:cs="Arial"/>
          <w:bCs/>
          <w:i/>
          <w:sz w:val="32"/>
          <w:szCs w:val="36"/>
          <w:lang w:eastAsia="en-US"/>
        </w:rPr>
        <w:t>u</w:t>
      </w:r>
      <w:r w:rsidR="00AC05D9" w:rsidRPr="00AC05D9">
        <w:rPr>
          <w:rFonts w:eastAsiaTheme="minorHAnsi" w:cs="Arial"/>
          <w:bCs/>
          <w:i/>
          <w:sz w:val="32"/>
          <w:szCs w:val="36"/>
          <w:lang w:eastAsia="en-US"/>
        </w:rPr>
        <w:t xml:space="preserve"> za programsku podršku knjigovodstvu udruga</w:t>
      </w:r>
      <w:r w:rsidR="00AC05D9">
        <w:rPr>
          <w:rFonts w:eastAsiaTheme="minorHAnsi" w:cs="Arial"/>
          <w:bCs/>
          <w:i/>
          <w:sz w:val="32"/>
          <w:szCs w:val="36"/>
          <w:lang w:eastAsia="en-US"/>
        </w:rPr>
        <w:t>“</w:t>
      </w:r>
    </w:p>
    <w:p w:rsidR="00AC05D9" w:rsidRPr="00E2280D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36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40"/>
        </w:rPr>
      </w:pP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Juraj Dončević (003646</w:t>
      </w:r>
      <w:r>
        <w:rPr>
          <w:sz w:val="28"/>
        </w:rPr>
        <w:t>3062</w:t>
      </w:r>
      <w:r w:rsidRPr="00057B0A">
        <w:rPr>
          <w:sz w:val="28"/>
        </w:rPr>
        <w:t>)</w:t>
      </w:r>
    </w:p>
    <w:p w:rsidR="00057B0A" w:rsidRPr="00057B0A" w:rsidRDefault="00057B0A" w:rsidP="003229CC">
      <w:pPr>
        <w:spacing w:after="0" w:line="240" w:lineRule="auto"/>
        <w:jc w:val="center"/>
        <w:rPr>
          <w:sz w:val="28"/>
        </w:rPr>
      </w:pPr>
      <w:r w:rsidRPr="00057B0A">
        <w:rPr>
          <w:sz w:val="28"/>
        </w:rPr>
        <w:t>Matej Vukosav (0036473765)</w:t>
      </w: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C810E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</w:p>
    <w:p w:rsidR="00AC05D9" w:rsidRDefault="00AC05D9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1A1B95" w:rsidRDefault="001A1B95" w:rsidP="003229CC">
      <w:pPr>
        <w:tabs>
          <w:tab w:val="left" w:pos="426"/>
        </w:tabs>
        <w:spacing w:line="240" w:lineRule="auto"/>
        <w:ind w:firstLine="0"/>
        <w:rPr>
          <w:sz w:val="28"/>
        </w:rPr>
      </w:pPr>
    </w:p>
    <w:p w:rsidR="002557FC" w:rsidRDefault="00AC05D9" w:rsidP="003229CC">
      <w:pPr>
        <w:tabs>
          <w:tab w:val="left" w:pos="42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Zagreb, </w:t>
      </w:r>
      <w:r w:rsidR="00466D7D">
        <w:rPr>
          <w:sz w:val="28"/>
        </w:rPr>
        <w:t>16.1.2017</w:t>
      </w:r>
      <w:r>
        <w:rPr>
          <w:sz w:val="28"/>
        </w:rPr>
        <w:t>.</w:t>
      </w:r>
    </w:p>
    <w:p w:rsidR="00E1362C" w:rsidRPr="00C93CAE" w:rsidRDefault="002557FC" w:rsidP="00C93CAE">
      <w:pPr>
        <w:pStyle w:val="Naslov1"/>
      </w:pPr>
      <w:r>
        <w:br w:type="page"/>
      </w:r>
    </w:p>
    <w:p w:rsidR="00E1362C" w:rsidRDefault="00E1362C" w:rsidP="00C93CAE">
      <w:pPr>
        <w:pStyle w:val="Naslov1"/>
        <w:numPr>
          <w:ilvl w:val="0"/>
          <w:numId w:val="7"/>
        </w:numPr>
      </w:pPr>
      <w:r>
        <w:lastRenderedPageBreak/>
        <w:t>Perzistencija kroz O/R mapiranje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Zajednički izvor podataka biti će u obliku SQLite baze podataka. Baza podataka će biti sadržana u jednoj SQLite datoteci.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Zajednički repozitorij podataka će stvarati vezu prema bazi podataka, te će vršiti O/R mapiranje podataka iz baze. O/R mapiranje će biti izvršeno NHibernate značajkom. Na taj način će zajednički repozitorij nuditi i CRUD metode, te još neke prilagođene metode dohvata. Repozitorij će također sadržavati osnovnu definiciju modela podataka koji će se koristiti u cijelom sustavu.</w:t>
      </w:r>
    </w:p>
    <w:p w:rsidR="00E1362C" w:rsidRDefault="00E1362C" w:rsidP="00E1362C">
      <w:pPr>
        <w:ind w:firstLine="0"/>
      </w:pPr>
      <w:r>
        <w:t>Perzistencija se provodi koristeći O/R mapiranje s Fluent Nhibernateom u SQLite bazu podataka.</w:t>
      </w:r>
    </w:p>
    <w:p w:rsidR="00E1362C" w:rsidRPr="006F648F" w:rsidRDefault="00E1362C" w:rsidP="00E1362C">
      <w:pPr>
        <w:ind w:firstLine="0"/>
      </w:pPr>
      <w:r>
        <w:t xml:space="preserve">Fluent Nhibernate za razliku od običnog Nhibernatea ne provodi mapiranje putem XML-a već unutar C# koda. Predefiniranim setom naredbi objekti baze se prevode u objekte koji se mogu koristiti unutar aplikacije. 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t xml:space="preserve">UserMap je model koji mapira User klasu.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Table(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x.Id).GeneratedBy.Native().Unique();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x.Username).Not.Nullable();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x.Password).Not.Nullable();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x.Email).Nullable();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x.Address).Nullable();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x.AssociationName).Nullable();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x.OIB).Nullable();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lastRenderedPageBreak/>
        <w:t>InvoiceMap je model koji mapira Invoice klasu.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InvoiceMap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Invoice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InvoiceMap()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x.Id).GeneratedBy.Increment();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x.Date);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x.InvoiceClassNumber);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References(c =&gt; c.User).Column(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"FK_UserId"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).Not.LazyLoad();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x.FK_UserId).Formula(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"[FK_UserId]"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UseUnionSubclassForInheritanceMapping();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t>IngoingInvoiceMap i OutgointInvoiceMap su modeli koji mapiraju IngoingInvoice i OutgoingInvo</w:t>
      </w:r>
      <w:r w:rsidR="00B412B1">
        <w:rPr>
          <w:rFonts w:eastAsiaTheme="majorEastAsia"/>
        </w:rPr>
        <w:t>ice koristeći zajedničke elemen</w:t>
      </w:r>
      <w:r>
        <w:rPr>
          <w:rFonts w:eastAsiaTheme="majorEastAsia"/>
        </w:rPr>
        <w:t>te iz InvoiceMap modela.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IngoingInvoiceMap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IngoingInvoice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IngoingInvoiceMap()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x.SupplierInfo);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>VatMap je klasa koja mapira Vat model.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VatMap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VatMap()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x.Id).GeneratedBy.Native().Unique();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x.Name).Not.Nullable();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x.Percentage).Not.Nullable();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Table(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>MonetaryFlowMap je klasa koja mapira abstraktnu klasu MonetaryFlow. Sadrži zajedničke elemente od Receipt i Expenditure klase.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MonetaryFlowMap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MonetaryFlow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MonetaryFlowMap()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Id(x =&gt; x.Id).GeneratedBy.Increment();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x.Date);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x.AmountCash);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x.AmountNonCashBenefit);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x.AmountTransferAccount);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References(c =&gt; c.Vat).Column(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"FK_VAT"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).Not.LazyLoad();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References(c =&gt; c.User).Column(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"FK_UserId"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).Not.LazyLoad();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x.FK_UserId).Formula(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"[FK_UserId]"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x.FK_VAT).Formula(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"[FK_VAT]"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x.JournalEntryNum);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Map(x =&gt; x.Total);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UseUnionSubclassForInheritanceMapping();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 xml:space="preserve">ReceiptMap je klasa koja mapira Receipt model. 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ReceiptMap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Receipt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eastAsiaTheme="minorHAnsi" w:cs="Arial"/>
          <w:color w:val="000000"/>
          <w:lang w:eastAsia="en-US"/>
        </w:rPr>
        <w:t>ExpenditureMap je klasa koja mapira Expenditure model.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ExpenditureMap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SubclassMap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Expenditure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ExpenditureMap()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Map(x =&gt; x.Article22);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</w:p>
    <w:p w:rsidR="00E1362C" w:rsidRPr="00E1362C" w:rsidRDefault="00E1362C" w:rsidP="00E1362C">
      <w:pPr>
        <w:suppressAutoHyphens w:val="0"/>
        <w:spacing w:before="0" w:after="160" w:afterAutospacing="0" w:line="259" w:lineRule="auto"/>
        <w:ind w:firstLine="0"/>
        <w:jc w:val="left"/>
        <w:rPr>
          <w:rFonts w:eastAsiaTheme="minorHAnsi" w:cs="Arial"/>
          <w:color w:val="000000"/>
          <w:lang w:eastAsia="en-US"/>
        </w:rPr>
      </w:pPr>
    </w:p>
    <w:p w:rsidR="00E1362C" w:rsidRDefault="00E1362C" w:rsidP="00C93CAE">
      <w:pPr>
        <w:pStyle w:val="Naslov2"/>
      </w:pPr>
      <w:r>
        <w:t>Komponente aplikacije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Objekti unutar aplikacije pod</w:t>
      </w:r>
      <w:r w:rsidR="00B412B1">
        <w:rPr>
          <w:rFonts w:eastAsiaTheme="majorEastAsia"/>
        </w:rPr>
        <w:t>i</w:t>
      </w:r>
      <w:r>
        <w:rPr>
          <w:rFonts w:eastAsiaTheme="majorEastAsia"/>
        </w:rPr>
        <w:t xml:space="preserve">jeljeni su u nekoliko vrsta prema zadaći koju obavljaju. </w:t>
      </w:r>
    </w:p>
    <w:p w:rsidR="00E1362C" w:rsidRDefault="00B412B1" w:rsidP="00E1362C">
      <w:pPr>
        <w:pStyle w:val="Naslov3"/>
      </w:pPr>
      <w:r>
        <w:t>Entiteti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Objekti koji jedinst</w:t>
      </w:r>
      <w:r w:rsidR="0095429F">
        <w:rPr>
          <w:rFonts w:eastAsiaTheme="majorEastAsia"/>
        </w:rPr>
        <w:t>v</w:t>
      </w:r>
      <w:r>
        <w:rPr>
          <w:rFonts w:eastAsiaTheme="majorEastAsia"/>
        </w:rPr>
        <w:t xml:space="preserve">eno predstavljaju objekt aplikacije. Svaki entitet ima svoj jedinstveni broj koji ga razlikuje od ostalih objekata istog tipa. </w:t>
      </w:r>
    </w:p>
    <w:p w:rsidR="00E1362C" w:rsidRDefault="00E1362C" w:rsidP="00E1362C">
      <w:pPr>
        <w:ind w:left="425" w:firstLine="0"/>
        <w:jc w:val="left"/>
        <w:rPr>
          <w:rFonts w:eastAsiaTheme="majorEastAsia"/>
        </w:rPr>
      </w:pPr>
      <w:r w:rsidRPr="00EB0C60">
        <w:rPr>
          <w:rFonts w:eastAsiaTheme="majorEastAsia"/>
        </w:rPr>
        <w:t xml:space="preserve">Modeli unutar aplikacije su: </w:t>
      </w:r>
    </w:p>
    <w:p w:rsidR="00E1362C" w:rsidRDefault="00E1362C" w:rsidP="00E1362C">
      <w:pPr>
        <w:pStyle w:val="Odlomakpopisa"/>
        <w:numPr>
          <w:ilvl w:val="0"/>
          <w:numId w:val="6"/>
        </w:numPr>
        <w:jc w:val="left"/>
        <w:rPr>
          <w:rFonts w:eastAsiaTheme="majorEastAsia"/>
        </w:rPr>
      </w:pPr>
      <w:r w:rsidRPr="00EB0C60">
        <w:rPr>
          <w:rFonts w:eastAsiaTheme="majorEastAsia"/>
        </w:rPr>
        <w:t xml:space="preserve">User </w:t>
      </w:r>
      <w:r>
        <w:rPr>
          <w:rFonts w:eastAsiaTheme="majorEastAsia"/>
        </w:rPr>
        <w:t>je</w:t>
      </w:r>
      <w:r w:rsidRPr="00EB0C60">
        <w:rPr>
          <w:rFonts w:eastAsiaTheme="majorEastAsia"/>
        </w:rPr>
        <w:t xml:space="preserve"> model korisnika aplikacije</w:t>
      </w:r>
      <w:r>
        <w:rPr>
          <w:rFonts w:eastAsiaTheme="majorEastAsia"/>
        </w:rPr>
        <w:t>. Sadrži sve bitne informacije o korisniku unutar aplikacije.</w:t>
      </w:r>
    </w:p>
    <w:p w:rsidR="00E1362C" w:rsidRPr="00E250CA" w:rsidRDefault="00E1362C" w:rsidP="00E1362C">
      <w:pPr>
        <w:pStyle w:val="Odlomakpopisa"/>
        <w:ind w:left="1145" w:firstLine="0"/>
        <w:jc w:val="center"/>
        <w:rPr>
          <w:rFonts w:eastAsiaTheme="majorEastAsia"/>
        </w:rPr>
      </w:pPr>
      <w:r>
        <w:rPr>
          <w:noProof/>
          <w:lang w:eastAsia="hr-HR"/>
        </w:rPr>
        <w:lastRenderedPageBreak/>
        <w:drawing>
          <wp:inline distT="0" distB="0" distL="0" distR="0" wp14:anchorId="1F4E23D5" wp14:editId="13C17434">
            <wp:extent cx="27432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Odlomakpopisa"/>
        <w:numPr>
          <w:ilvl w:val="0"/>
          <w:numId w:val="6"/>
        </w:numPr>
        <w:jc w:val="left"/>
        <w:rPr>
          <w:rFonts w:eastAsiaTheme="majorEastAsia"/>
        </w:rPr>
      </w:pPr>
      <w:r w:rsidRPr="00EB0C60">
        <w:rPr>
          <w:rFonts w:eastAsiaTheme="majorEastAsia"/>
        </w:rPr>
        <w:t xml:space="preserve">Vat </w:t>
      </w:r>
      <w:r>
        <w:rPr>
          <w:rFonts w:eastAsiaTheme="majorEastAsia"/>
        </w:rPr>
        <w:t>je model koji predstavlja PDV.</w:t>
      </w:r>
    </w:p>
    <w:p w:rsidR="00E1362C" w:rsidRDefault="00E1362C" w:rsidP="00E1362C">
      <w:pPr>
        <w:pStyle w:val="Odlomakpopisa"/>
        <w:ind w:left="1145" w:firstLine="0"/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7F93AFDA" wp14:editId="5FCE2A8A">
            <wp:extent cx="28194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Odlomakpopisa"/>
        <w:numPr>
          <w:ilvl w:val="0"/>
          <w:numId w:val="6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Invoice – apstraktni model računa koji sadrži zajedničke elemente IngoingInvoice i OutgoingInvoice modela. </w:t>
      </w:r>
    </w:p>
    <w:p w:rsidR="00E1362C" w:rsidRDefault="00E1362C" w:rsidP="00E1362C">
      <w:pPr>
        <w:pStyle w:val="Odlomakpopisa"/>
        <w:ind w:left="1145" w:firstLine="0"/>
        <w:jc w:val="left"/>
        <w:rPr>
          <w:rFonts w:eastAsiaTheme="majorEastAsia"/>
        </w:rPr>
      </w:pPr>
    </w:p>
    <w:p w:rsidR="00E1362C" w:rsidRPr="00A132A4" w:rsidRDefault="00E1362C" w:rsidP="00E1362C">
      <w:pPr>
        <w:ind w:left="425" w:firstLine="0"/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0342E327" wp14:editId="3810FBAD">
            <wp:extent cx="5760720" cy="3380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Odlomakpopisa"/>
        <w:numPr>
          <w:ilvl w:val="0"/>
          <w:numId w:val="6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MonetaryFlow je apstraktni model koji sadrži zajedničke elemente Receipt i Expenditure modela </w:t>
      </w:r>
    </w:p>
    <w:p w:rsidR="00E1362C" w:rsidRPr="00A132A4" w:rsidRDefault="00E1362C" w:rsidP="00E1362C">
      <w:pPr>
        <w:ind w:left="425" w:firstLine="0"/>
        <w:jc w:val="center"/>
        <w:rPr>
          <w:rFonts w:eastAsiaTheme="majorEastAsia"/>
        </w:rPr>
      </w:pPr>
      <w:r>
        <w:rPr>
          <w:noProof/>
          <w:lang w:eastAsia="hr-HR"/>
        </w:rPr>
        <w:lastRenderedPageBreak/>
        <w:drawing>
          <wp:inline distT="0" distB="0" distL="0" distR="0" wp14:anchorId="7E93F1A4" wp14:editId="0CAA1099">
            <wp:extent cx="5760720" cy="3912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Pr="00EB0C60" w:rsidRDefault="00E1362C" w:rsidP="00E1362C">
      <w:pPr>
        <w:jc w:val="left"/>
        <w:rPr>
          <w:rFonts w:eastAsiaTheme="majorEastAsia"/>
        </w:rPr>
      </w:pPr>
    </w:p>
    <w:p w:rsidR="00E1362C" w:rsidRDefault="00E1362C" w:rsidP="00E1362C">
      <w:pPr>
        <w:pStyle w:val="Naslov3"/>
      </w:pPr>
      <w:r>
        <w:t>Tvornice</w:t>
      </w:r>
    </w:p>
    <w:p w:rsidR="00E1362C" w:rsidRDefault="00E1362C" w:rsidP="00E1362C">
      <w:pPr>
        <w:rPr>
          <w:rFonts w:eastAsiaTheme="majorEastAsia"/>
        </w:rPr>
      </w:pPr>
      <w:r w:rsidRPr="00EB0C60">
        <w:rPr>
          <w:rFonts w:eastAsiaTheme="majorEastAsia"/>
        </w:rPr>
        <w:t>MockFactory je klasa koja vraća mock objekte aplikacijskih modela.</w:t>
      </w:r>
    </w:p>
    <w:p w:rsidR="00E1362C" w:rsidRPr="00EB0C60" w:rsidRDefault="00E1362C" w:rsidP="00E1362C">
      <w:pPr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734B8656" wp14:editId="336D7965">
            <wp:extent cx="4314825" cy="2143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E1362C" w:rsidP="00E1362C">
      <w:pPr>
        <w:pStyle w:val="Naslov3"/>
      </w:pPr>
      <w:r>
        <w:lastRenderedPageBreak/>
        <w:t xml:space="preserve">Repozitoriji 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Repozitoriji su dijelovi aplikacije koji sadrže metode za dohvat objekata iz baze pod</w:t>
      </w:r>
      <w:r w:rsidR="008E3280">
        <w:rPr>
          <w:rFonts w:eastAsiaTheme="majorEastAsia"/>
        </w:rPr>
        <w:t>ataka koristeći nHibernate moguć</w:t>
      </w:r>
      <w:r>
        <w:rPr>
          <w:rFonts w:eastAsiaTheme="majorEastAsia"/>
        </w:rPr>
        <w:t>nosti. Postoje repozitoriji za sve navedene entitete. Repozitorij implementira metode navedene u sučelju određeno</w:t>
      </w:r>
      <w:r w:rsidR="00490BD2">
        <w:rPr>
          <w:rFonts w:eastAsiaTheme="majorEastAsia"/>
        </w:rPr>
        <w:t>g repozitorija kako bi se omoguć</w:t>
      </w:r>
      <w:r>
        <w:rPr>
          <w:rFonts w:eastAsiaTheme="majorEastAsia"/>
        </w:rPr>
        <w:t>ila laka zamjena konkretnog repozi</w:t>
      </w:r>
      <w:r w:rsidR="001E5DB0">
        <w:rPr>
          <w:rFonts w:eastAsiaTheme="majorEastAsia"/>
        </w:rPr>
        <w:t>t</w:t>
      </w:r>
      <w:r>
        <w:rPr>
          <w:rFonts w:eastAsiaTheme="majorEastAsia"/>
        </w:rPr>
        <w:t>orija nekom drugom vrstom implementacije. Postoji 6 repozitorija i 4 sučelja. Repozitoriji su:  IngoingInvoiceRepository,  OutgointInvoiceRepository,  ExpenditureRepository, ReceiptRepository, UserRepository, VatRepository,</w:t>
      </w:r>
      <w:r w:rsidR="00FF0AD7">
        <w:rPr>
          <w:rFonts w:eastAsiaTheme="majorEastAsia"/>
        </w:rPr>
        <w:t xml:space="preserve"> </w:t>
      </w:r>
      <w:r>
        <w:rPr>
          <w:rFonts w:eastAsiaTheme="majorEastAsia"/>
        </w:rPr>
        <w:t>a sučelja su: IUserRepository, IVatRepository, IMonetaryFlowRepository i IinvoiceRepository</w:t>
      </w:r>
    </w:p>
    <w:p w:rsidR="00E1362C" w:rsidRDefault="00E1362C" w:rsidP="00E1362C">
      <w:pPr>
        <w:jc w:val="center"/>
        <w:rPr>
          <w:rFonts w:eastAsiaTheme="majorEastAsia"/>
        </w:rPr>
      </w:pPr>
      <w:r>
        <w:rPr>
          <w:noProof/>
          <w:lang w:eastAsia="hr-HR"/>
        </w:rPr>
        <w:drawing>
          <wp:inline distT="0" distB="0" distL="0" distR="0" wp14:anchorId="09D6DDC1" wp14:editId="1305E239">
            <wp:extent cx="2466975" cy="2581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2C" w:rsidRDefault="007C586F" w:rsidP="00E1362C">
      <w:pPr>
        <w:rPr>
          <w:rFonts w:eastAsiaTheme="majorEastAsia"/>
        </w:rPr>
      </w:pPr>
      <w:r>
        <w:rPr>
          <w:rFonts w:eastAsiaTheme="majorEastAsia"/>
        </w:rPr>
        <w:t xml:space="preserve"> Navest ć</w:t>
      </w:r>
      <w:r w:rsidR="00E1362C">
        <w:rPr>
          <w:rFonts w:eastAsiaTheme="majorEastAsia"/>
        </w:rPr>
        <w:t>emo primjer implementacije korisničkog repozitorija i sučelja za korisnički repozitorij.</w:t>
      </w: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 xml:space="preserve">IUserInterface je sučelje koje sadrži metode koje implementira UserRepository repozitorij.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IUserRepository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GetById(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GetUserByCredentials(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UserCredentials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userCredentials);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UpdateUser(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DeleteUser(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user);</w:t>
      </w:r>
    </w:p>
    <w:p w:rsidR="00E1362C" w:rsidRDefault="00E1362C" w:rsidP="00E136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UserRepository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IuserRepository</w:t>
      </w:r>
    </w:p>
    <w:p w:rsidR="00E1362C" w:rsidRPr="000A6746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rPr>
          <w:rFonts w:eastAsiaTheme="majorEastAsia"/>
        </w:rPr>
      </w:pPr>
      <w:r>
        <w:rPr>
          <w:rFonts w:eastAsiaTheme="majorEastAsia"/>
        </w:rPr>
        <w:t>ISessionFactory objekt unutar repozitorija je zajednički objekt za sve pozivane metode. Kreira se na početku kreiranja repozitorija i ima istu vrijednost tijekom cijelog korištenja objekta repozitorij</w:t>
      </w:r>
      <w:r w:rsidR="001E5DB0">
        <w:rPr>
          <w:rFonts w:eastAsiaTheme="majorEastAsia"/>
        </w:rPr>
        <w:t>a. Proizvoljnu implementaciju IS</w:t>
      </w:r>
      <w:bookmarkStart w:id="0" w:name="_GoBack"/>
      <w:bookmarkEnd w:id="0"/>
      <w:r>
        <w:rPr>
          <w:rFonts w:eastAsiaTheme="majorEastAsia"/>
        </w:rPr>
        <w:t>essionFactory objekta moguće je predati objektu preko konstruktora. Ukoliko je konstruktor prazan, koristi se predefinirani ISessionFactory objekt.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ISessionFactory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sessionFactory;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UserRepository(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ISessionFactory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sessionFactory)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.sessionFactory = sessionFactory;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UserRepository()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.sessionFactory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SessionManager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.SessionFactory;</w:t>
      </w:r>
    </w:p>
    <w:p w:rsidR="00E1362C" w:rsidRDefault="00E1362C" w:rsidP="00E1362C">
      <w:pPr>
        <w:rPr>
          <w:rFonts w:eastAsiaTheme="majorEastAsi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ajorEastAsia"/>
        </w:rPr>
        <w:t>Svaka metoda repozitorija obavlja zadanu radnju koristeći transakcije i sesije.</w:t>
      </w:r>
      <w:r>
        <w:rPr>
          <w:rFonts w:eastAsiaTheme="majorEastAsia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session = sessionFactory.OpenSession())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ITransaction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transaction = session.BeginTransaction())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session.SaveOrUpdate(user);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transaction.Commit();  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1362C" w:rsidRDefault="00E1362C" w:rsidP="00E1362C">
      <w:pPr>
        <w:suppressAutoHyphens w:val="0"/>
        <w:autoSpaceDE w:val="0"/>
        <w:autoSpaceDN w:val="0"/>
        <w:adjustRightInd w:val="0"/>
        <w:spacing w:before="0" w:after="0" w:afterAutospacing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1362C" w:rsidRDefault="00E1362C" w:rsidP="00E136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}</w:t>
      </w:r>
    </w:p>
    <w:p w:rsidR="00E1362C" w:rsidRPr="00E1362C" w:rsidRDefault="00E1362C" w:rsidP="00E1362C"/>
    <w:sectPr w:rsidR="00E1362C" w:rsidRPr="00E1362C" w:rsidSect="00E90E62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5E9" w:rsidRDefault="009235E9" w:rsidP="00E90E62">
      <w:pPr>
        <w:spacing w:before="0" w:after="0"/>
      </w:pPr>
      <w:r>
        <w:separator/>
      </w:r>
    </w:p>
  </w:endnote>
  <w:endnote w:type="continuationSeparator" w:id="0">
    <w:p w:rsidR="009235E9" w:rsidRDefault="009235E9" w:rsidP="00E90E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4379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DB0">
          <w:rPr>
            <w:noProof/>
          </w:rPr>
          <w:t>6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215788"/>
      <w:docPartObj>
        <w:docPartGallery w:val="Page Numbers (Bottom of Page)"/>
        <w:docPartUnique/>
      </w:docPartObj>
    </w:sdtPr>
    <w:sdtEndPr/>
    <w:sdtContent>
      <w:p w:rsidR="00E90E62" w:rsidRDefault="00E90E6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DB0">
          <w:rPr>
            <w:noProof/>
          </w:rPr>
          <w:t>5</w:t>
        </w:r>
        <w:r>
          <w:fldChar w:fldCharType="end"/>
        </w:r>
      </w:p>
    </w:sdtContent>
  </w:sdt>
  <w:p w:rsidR="00E90E62" w:rsidRDefault="00E90E62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5E9" w:rsidRDefault="009235E9" w:rsidP="00E90E62">
      <w:pPr>
        <w:spacing w:before="0" w:after="0"/>
      </w:pPr>
      <w:r>
        <w:separator/>
      </w:r>
    </w:p>
  </w:footnote>
  <w:footnote w:type="continuationSeparator" w:id="0">
    <w:p w:rsidR="009235E9" w:rsidRDefault="009235E9" w:rsidP="00E90E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6EC"/>
    <w:multiLevelType w:val="multilevel"/>
    <w:tmpl w:val="1ACC7F5C"/>
    <w:styleLink w:val="Stil1"/>
    <w:lvl w:ilvl="0">
      <w:start w:val="1"/>
      <w:numFmt w:val="decimal"/>
      <w:pStyle w:val="Naslov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515D7E"/>
    <w:multiLevelType w:val="hybridMultilevel"/>
    <w:tmpl w:val="24DA02EC"/>
    <w:lvl w:ilvl="0" w:tplc="8BB64E76">
      <w:start w:val="1"/>
      <w:numFmt w:val="decimal"/>
      <w:lvlText w:val="%1.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5F30B3E"/>
    <w:multiLevelType w:val="hybridMultilevel"/>
    <w:tmpl w:val="DEF61A0E"/>
    <w:lvl w:ilvl="0" w:tplc="041A0011">
      <w:start w:val="1"/>
      <w:numFmt w:val="decimal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D32929"/>
    <w:multiLevelType w:val="hybridMultilevel"/>
    <w:tmpl w:val="3CA4E722"/>
    <w:lvl w:ilvl="0" w:tplc="1C926DA2">
      <w:start w:val="1"/>
      <w:numFmt w:val="decimal"/>
      <w:lvlText w:val="%1."/>
      <w:lvlJc w:val="left"/>
      <w:pPr>
        <w:ind w:left="1145" w:hanging="360"/>
      </w:pPr>
      <w:rPr>
        <w:rFonts w:ascii="Arial" w:hAnsi="Arial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865" w:hanging="360"/>
      </w:pPr>
    </w:lvl>
    <w:lvl w:ilvl="2" w:tplc="041A001B" w:tentative="1">
      <w:start w:val="1"/>
      <w:numFmt w:val="lowerRoman"/>
      <w:lvlText w:val="%3."/>
      <w:lvlJc w:val="right"/>
      <w:pPr>
        <w:ind w:left="2585" w:hanging="180"/>
      </w:pPr>
    </w:lvl>
    <w:lvl w:ilvl="3" w:tplc="041A000F" w:tentative="1">
      <w:start w:val="1"/>
      <w:numFmt w:val="decimal"/>
      <w:lvlText w:val="%4."/>
      <w:lvlJc w:val="left"/>
      <w:pPr>
        <w:ind w:left="3305" w:hanging="360"/>
      </w:pPr>
    </w:lvl>
    <w:lvl w:ilvl="4" w:tplc="041A0019" w:tentative="1">
      <w:start w:val="1"/>
      <w:numFmt w:val="lowerLetter"/>
      <w:lvlText w:val="%5."/>
      <w:lvlJc w:val="left"/>
      <w:pPr>
        <w:ind w:left="4025" w:hanging="360"/>
      </w:pPr>
    </w:lvl>
    <w:lvl w:ilvl="5" w:tplc="041A001B" w:tentative="1">
      <w:start w:val="1"/>
      <w:numFmt w:val="lowerRoman"/>
      <w:lvlText w:val="%6."/>
      <w:lvlJc w:val="right"/>
      <w:pPr>
        <w:ind w:left="4745" w:hanging="180"/>
      </w:pPr>
    </w:lvl>
    <w:lvl w:ilvl="6" w:tplc="041A000F" w:tentative="1">
      <w:start w:val="1"/>
      <w:numFmt w:val="decimal"/>
      <w:lvlText w:val="%7."/>
      <w:lvlJc w:val="left"/>
      <w:pPr>
        <w:ind w:left="5465" w:hanging="360"/>
      </w:pPr>
    </w:lvl>
    <w:lvl w:ilvl="7" w:tplc="041A0019" w:tentative="1">
      <w:start w:val="1"/>
      <w:numFmt w:val="lowerLetter"/>
      <w:lvlText w:val="%8."/>
      <w:lvlJc w:val="left"/>
      <w:pPr>
        <w:ind w:left="6185" w:hanging="360"/>
      </w:pPr>
    </w:lvl>
    <w:lvl w:ilvl="8" w:tplc="041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391F1821"/>
    <w:multiLevelType w:val="hybridMultilevel"/>
    <w:tmpl w:val="F94451A0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398C637D"/>
    <w:multiLevelType w:val="multilevel"/>
    <w:tmpl w:val="1ACC7F5C"/>
    <w:numStyleLink w:val="Stil1"/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B"/>
    <w:rsid w:val="000441DB"/>
    <w:rsid w:val="00057B0A"/>
    <w:rsid w:val="000A130E"/>
    <w:rsid w:val="001430CA"/>
    <w:rsid w:val="001A1B95"/>
    <w:rsid w:val="001E5DB0"/>
    <w:rsid w:val="00212C4B"/>
    <w:rsid w:val="00245C29"/>
    <w:rsid w:val="002557FC"/>
    <w:rsid w:val="0027729B"/>
    <w:rsid w:val="002A0618"/>
    <w:rsid w:val="00321A10"/>
    <w:rsid w:val="003229CC"/>
    <w:rsid w:val="003443D9"/>
    <w:rsid w:val="0034483B"/>
    <w:rsid w:val="004307A0"/>
    <w:rsid w:val="00463039"/>
    <w:rsid w:val="00466D7D"/>
    <w:rsid w:val="00490BD2"/>
    <w:rsid w:val="005360DD"/>
    <w:rsid w:val="005609ED"/>
    <w:rsid w:val="00595896"/>
    <w:rsid w:val="005E20F9"/>
    <w:rsid w:val="00634CD1"/>
    <w:rsid w:val="006C6B67"/>
    <w:rsid w:val="006D4B1F"/>
    <w:rsid w:val="00751847"/>
    <w:rsid w:val="007975C9"/>
    <w:rsid w:val="007C586F"/>
    <w:rsid w:val="007D774E"/>
    <w:rsid w:val="0085091D"/>
    <w:rsid w:val="00856FF6"/>
    <w:rsid w:val="008E3280"/>
    <w:rsid w:val="008E5C22"/>
    <w:rsid w:val="009235E9"/>
    <w:rsid w:val="0095429F"/>
    <w:rsid w:val="00A1148D"/>
    <w:rsid w:val="00AC05D9"/>
    <w:rsid w:val="00AE29E9"/>
    <w:rsid w:val="00B02229"/>
    <w:rsid w:val="00B24522"/>
    <w:rsid w:val="00B412B1"/>
    <w:rsid w:val="00BF7D7F"/>
    <w:rsid w:val="00C42B00"/>
    <w:rsid w:val="00C810EC"/>
    <w:rsid w:val="00C93CAE"/>
    <w:rsid w:val="00CC74F8"/>
    <w:rsid w:val="00D56386"/>
    <w:rsid w:val="00D7374B"/>
    <w:rsid w:val="00E1362C"/>
    <w:rsid w:val="00E90E62"/>
    <w:rsid w:val="00EA67F4"/>
    <w:rsid w:val="00F0546F"/>
    <w:rsid w:val="00F81C26"/>
    <w:rsid w:val="00FA125D"/>
    <w:rsid w:val="00FD115D"/>
    <w:rsid w:val="00FF0AD7"/>
    <w:rsid w:val="00F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70B3C-BC70-47FD-94D8-37AB5E95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9CC"/>
    <w:pPr>
      <w:suppressAutoHyphens/>
      <w:spacing w:before="120" w:after="100" w:afterAutospacing="1" w:line="360" w:lineRule="auto"/>
      <w:ind w:firstLine="425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C93CAE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slov1"/>
    <w:next w:val="Normal"/>
    <w:link w:val="Naslov2Char"/>
    <w:autoRedefine/>
    <w:uiPriority w:val="9"/>
    <w:unhideWhenUsed/>
    <w:qFormat/>
    <w:rsid w:val="005609ED"/>
    <w:pPr>
      <w:numPr>
        <w:ilvl w:val="1"/>
      </w:numPr>
      <w:spacing w:before="40"/>
      <w:outlineLvl w:val="1"/>
    </w:pPr>
    <w:rPr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5609E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AC05D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Naslov1Char">
    <w:name w:val="Naslov 1 Char"/>
    <w:basedOn w:val="Zadanifontodlomka"/>
    <w:link w:val="Naslov1"/>
    <w:uiPriority w:val="9"/>
    <w:rsid w:val="00C93CAE"/>
    <w:rPr>
      <w:rFonts w:ascii="Arial" w:eastAsiaTheme="majorEastAsia" w:hAnsi="Arial" w:cstheme="majorBidi"/>
      <w:b/>
      <w:sz w:val="32"/>
      <w:szCs w:val="32"/>
      <w:lang w:eastAsia="ar-SA"/>
    </w:rPr>
  </w:style>
  <w:style w:type="character" w:customStyle="1" w:styleId="Naslov2Char">
    <w:name w:val="Naslov 2 Char"/>
    <w:basedOn w:val="Zadanifontodlomka"/>
    <w:link w:val="Naslov2"/>
    <w:uiPriority w:val="9"/>
    <w:rsid w:val="00BF7D7F"/>
    <w:rPr>
      <w:rFonts w:ascii="Arial" w:eastAsiaTheme="majorEastAsia" w:hAnsi="Arial" w:cstheme="majorBidi"/>
      <w:b/>
      <w:sz w:val="28"/>
      <w:szCs w:val="26"/>
      <w:lang w:eastAsia="ar-SA"/>
    </w:rPr>
  </w:style>
  <w:style w:type="numbering" w:customStyle="1" w:styleId="Stil1">
    <w:name w:val="Stil1"/>
    <w:uiPriority w:val="99"/>
    <w:rsid w:val="005609ED"/>
    <w:pPr>
      <w:numPr>
        <w:numId w:val="3"/>
      </w:numPr>
    </w:pPr>
  </w:style>
  <w:style w:type="paragraph" w:styleId="Zaglavlje">
    <w:name w:val="header"/>
    <w:basedOn w:val="Normal"/>
    <w:link w:val="Zaglavl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Naslov3Char">
    <w:name w:val="Naslov 3 Char"/>
    <w:basedOn w:val="Zadanifontodlomka"/>
    <w:link w:val="Naslov3"/>
    <w:uiPriority w:val="9"/>
    <w:rsid w:val="005609ED"/>
    <w:rPr>
      <w:rFonts w:ascii="Arial" w:eastAsiaTheme="majorEastAsia" w:hAnsi="Arial" w:cstheme="majorBidi"/>
      <w:b/>
      <w:sz w:val="24"/>
      <w:szCs w:val="24"/>
      <w:lang w:eastAsia="ar-SA"/>
    </w:rPr>
  </w:style>
  <w:style w:type="character" w:customStyle="1" w:styleId="ZaglavljeChar">
    <w:name w:val="Zaglavlje Char"/>
    <w:basedOn w:val="Zadanifontodlomka"/>
    <w:link w:val="Zaglavl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unhideWhenUsed/>
    <w:rsid w:val="00E90E62"/>
    <w:pPr>
      <w:tabs>
        <w:tab w:val="center" w:pos="4536"/>
        <w:tab w:val="right" w:pos="9072"/>
      </w:tabs>
      <w:spacing w:before="0" w:after="0"/>
    </w:pPr>
  </w:style>
  <w:style w:type="character" w:customStyle="1" w:styleId="PodnojeChar">
    <w:name w:val="Podnožje Char"/>
    <w:basedOn w:val="Zadanifontodlomka"/>
    <w:link w:val="Podnoje"/>
    <w:uiPriority w:val="99"/>
    <w:rsid w:val="00E90E62"/>
    <w:rPr>
      <w:rFonts w:ascii="Arial" w:eastAsia="Times New Roman" w:hAnsi="Arial" w:cs="Times New Roman"/>
      <w:sz w:val="24"/>
      <w:szCs w:val="24"/>
      <w:lang w:eastAsia="ar-SA"/>
    </w:rPr>
  </w:style>
  <w:style w:type="paragraph" w:styleId="Odlomakpopisa">
    <w:name w:val="List Paragraph"/>
    <w:basedOn w:val="Normal"/>
    <w:uiPriority w:val="34"/>
    <w:qFormat/>
    <w:rsid w:val="00E1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1024</Words>
  <Characters>5841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Dončević;Matej Vukosav</dc:creator>
  <cp:keywords/>
  <dc:description/>
  <cp:lastModifiedBy>Juraj</cp:lastModifiedBy>
  <cp:revision>22</cp:revision>
  <dcterms:created xsi:type="dcterms:W3CDTF">2017-01-07T10:53:00Z</dcterms:created>
  <dcterms:modified xsi:type="dcterms:W3CDTF">2017-02-01T06:47:00Z</dcterms:modified>
</cp:coreProperties>
</file>