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mixed-bound-32-first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r>
        <w:tc>
          <w:tcPr/>
          <w:p>
            <w:pPr>
              <w:pStyle w:val="PilotLabel"/>
              <w:jc w:val="left"/>
            </w:pPr>
            <w:r>
              <w:rPr>
                <w:b/>
                <w:bCs/>
              </w:rPr>
              <w:t xml:space="preserve">Boundary resource 10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1000 TWD</w:t>
            </w:r>
          </w:p>
        </w:tc>
        <w:tc>
          <w:tcPr/>
          <w:p>
            <w:pPr>
              <w:jc w:val="left"/>
            </w:pPr>
            <w:r>
              <w:t xml:space="preserve">Institutional research funds</w:t>
            </w:r>
          </w:p>
        </w:tc>
      </w:tr>
      <w:tr>
        <w:tc>
          <w:tcPr/>
          <w:p>
            <w:pPr>
              <w:pStyle w:val="PilotLabel"/>
              <w:jc w:val="left"/>
            </w:pPr>
            <w:r>
              <w:rPr>
                <w:b/>
                <w:bCs/>
              </w:rPr>
              <w:t xml:space="preserve">Boundary resource 11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1100 TWD</w:t>
            </w:r>
          </w:p>
        </w:tc>
        <w:tc>
          <w:tcPr/>
          <w:p>
            <w:pPr>
              <w:jc w:val="left"/>
            </w:pPr>
            <w:r>
              <w:t xml:space="preserve">Institutional research funds</w:t>
            </w:r>
          </w:p>
        </w:tc>
      </w:tr>
      <w:tr>
        <w:tc>
          <w:tcPr/>
          <w:p>
            <w:pPr>
              <w:pStyle w:val="PilotLabel"/>
              <w:jc w:val="left"/>
            </w:pPr>
            <w:r>
              <w:rPr>
                <w:b/>
                <w:bCs/>
              </w:rPr>
              <w:t xml:space="preserve">Boundary resource 12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1200 TWD</w:t>
            </w:r>
          </w:p>
        </w:tc>
        <w:tc>
          <w:tcPr/>
          <w:p>
            <w:pPr>
              <w:jc w:val="left"/>
            </w:pPr>
            <w:r>
              <w:t xml:space="preserve">Institutional research funds</w:t>
            </w:r>
          </w:p>
        </w:tc>
      </w:tr>
      <w:tr>
        <w:tc>
          <w:tcPr/>
          <w:p>
            <w:pPr>
              <w:pStyle w:val="PilotLabel"/>
              <w:jc w:val="left"/>
            </w:pPr>
            <w:r>
              <w:rPr>
                <w:b/>
                <w:bCs/>
              </w:rPr>
              <w:t xml:space="preserve">Boundary resource 13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1300 TWD</w:t>
            </w:r>
          </w:p>
        </w:tc>
        <w:tc>
          <w:tcPr/>
          <w:p>
            <w:pPr>
              <w:jc w:val="left"/>
            </w:pPr>
            <w:r>
              <w:t xml:space="preserve">Institutional research funds</w:t>
            </w:r>
          </w:p>
        </w:tc>
      </w:tr>
      <w:tr>
        <w:tc>
          <w:tcPr/>
          <w:p>
            <w:pPr>
              <w:pStyle w:val="PilotLabel"/>
              <w:jc w:val="left"/>
            </w:pPr>
            <w:r>
              <w:rPr>
                <w:b/>
                <w:bCs/>
              </w:rPr>
              <w:t xml:space="preserve">Boundary resource 14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1400 TWD</w:t>
            </w:r>
          </w:p>
        </w:tc>
        <w:tc>
          <w:tcPr/>
          <w:p>
            <w:pPr>
              <w:jc w:val="left"/>
            </w:pPr>
            <w:r>
              <w:t xml:space="preserve">Institutional research funds</w:t>
            </w:r>
          </w:p>
        </w:tc>
      </w:tr>
      <w:tr>
        <w:tc>
          <w:tcPr/>
          <w:p>
            <w:pPr>
              <w:pStyle w:val="PilotLabel"/>
              <w:jc w:val="left"/>
            </w:pPr>
            <w:r>
              <w:rPr>
                <w:b/>
                <w:bCs/>
              </w:rPr>
              <w:t xml:space="preserve">Boundary resource 15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1500 TWD</w:t>
            </w:r>
          </w:p>
        </w:tc>
        <w:tc>
          <w:tcPr/>
          <w:p>
            <w:pPr>
              <w:jc w:val="left"/>
            </w:pPr>
            <w:r>
              <w:t xml:space="preserve">Institutional research funds</w:t>
            </w:r>
          </w:p>
        </w:tc>
      </w:tr>
      <w:tr>
        <w:tc>
          <w:tcPr/>
          <w:p>
            <w:pPr>
              <w:pStyle w:val="PilotLabel"/>
              <w:jc w:val="left"/>
            </w:pPr>
            <w:r>
              <w:rPr>
                <w:b/>
                <w:bCs/>
              </w:rPr>
              <w:t xml:space="preserve">Boundary resource 16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1600 TWD</w:t>
            </w:r>
          </w:p>
        </w:tc>
        <w:tc>
          <w:tcPr/>
          <w:p>
            <w:pPr>
              <w:jc w:val="left"/>
            </w:pPr>
            <w:r>
              <w:t xml:space="preserve">Institutional research funds</w:t>
            </w:r>
          </w:p>
        </w:tc>
      </w:tr>
      <w:tr>
        <w:tc>
          <w:tcPr/>
          <w:p>
            <w:pPr>
              <w:pStyle w:val="PilotLabel"/>
              <w:jc w:val="left"/>
            </w:pPr>
            <w:r>
              <w:rPr>
                <w:b/>
                <w:bCs/>
              </w:rPr>
              <w:t xml:space="preserve">Boundary resource 17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1700 TWD</w:t>
            </w:r>
          </w:p>
        </w:tc>
        <w:tc>
          <w:tcPr/>
          <w:p>
            <w:pPr>
              <w:jc w:val="left"/>
            </w:pPr>
            <w:r>
              <w:t xml:space="preserve">Institutional research funds</w:t>
            </w:r>
          </w:p>
        </w:tc>
      </w:tr>
      <w:tr>
        <w:tc>
          <w:tcPr/>
          <w:p>
            <w:pPr>
              <w:pStyle w:val="PilotLabel"/>
              <w:jc w:val="left"/>
            </w:pPr>
            <w:r>
              <w:rPr>
                <w:b/>
                <w:bCs/>
              </w:rPr>
              <w:t xml:space="preserve">Boundary resource 18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1800 TWD</w:t>
            </w:r>
          </w:p>
        </w:tc>
        <w:tc>
          <w:tcPr/>
          <w:p>
            <w:pPr>
              <w:jc w:val="left"/>
            </w:pPr>
            <w:r>
              <w:t xml:space="preserve">Institutional research funds</w:t>
            </w:r>
          </w:p>
        </w:tc>
      </w:tr>
      <w:tr>
        <w:tc>
          <w:tcPr/>
          <w:p>
            <w:pPr>
              <w:pStyle w:val="PilotLabel"/>
              <w:jc w:val="left"/>
            </w:pPr>
            <w:r>
              <w:rPr>
                <w:b/>
                <w:bCs/>
              </w:rPr>
              <w:t xml:space="preserve">Boundary resource 19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1900 TWD</w:t>
            </w:r>
          </w:p>
        </w:tc>
        <w:tc>
          <w:tcPr/>
          <w:p>
            <w:pPr>
              <w:jc w:val="left"/>
            </w:pPr>
            <w:r>
              <w:t xml:space="preserve">Institutional research funds</w:t>
            </w:r>
          </w:p>
        </w:tc>
      </w:tr>
      <w:tr>
        <w:tc>
          <w:tcPr/>
          <w:p>
            <w:pPr>
              <w:pStyle w:val="PilotLabel"/>
              <w:jc w:val="left"/>
            </w:pPr>
            <w:r>
              <w:rPr>
                <w:b/>
                <w:bCs/>
              </w:rPr>
              <w:t xml:space="preserve">Boundary resource 20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2000 TWD</w:t>
            </w:r>
          </w:p>
        </w:tc>
        <w:tc>
          <w:tcPr/>
          <w:p>
            <w:pPr>
              <w:jc w:val="left"/>
            </w:pPr>
            <w:r>
              <w:t xml:space="preserve">Institutional research funds</w:t>
            </w:r>
          </w:p>
        </w:tc>
      </w:tr>
      <w:tr>
        <w:tc>
          <w:tcPr/>
          <w:p>
            <w:pPr>
              <w:pStyle w:val="PilotLabel"/>
              <w:jc w:val="left"/>
            </w:pPr>
            <w:r>
              <w:rPr>
                <w:b/>
                <w:bCs/>
              </w:rPr>
              <w:t xml:space="preserve">Boundary resource 21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2100 TWD</w:t>
            </w:r>
          </w:p>
        </w:tc>
        <w:tc>
          <w:tcPr/>
          <w:p>
            <w:pPr>
              <w:jc w:val="left"/>
            </w:pPr>
            <w:r>
              <w:t xml:space="preserve">Institutional research funds</w:t>
            </w:r>
          </w:p>
        </w:tc>
      </w:tr>
      <w:tr>
        <w:tc>
          <w:tcPr/>
          <w:p>
            <w:pPr>
              <w:pStyle w:val="PilotLabel"/>
              <w:jc w:val="left"/>
            </w:pPr>
            <w:r>
              <w:rPr>
                <w:b/>
                <w:bCs/>
              </w:rPr>
              <w:t xml:space="preserve">Boundary resource 22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2200 TWD</w:t>
            </w:r>
          </w:p>
        </w:tc>
        <w:tc>
          <w:tcPr/>
          <w:p>
            <w:pPr>
              <w:jc w:val="left"/>
            </w:pPr>
            <w:r>
              <w:t xml:space="preserve">Institutional research funds</w:t>
            </w:r>
          </w:p>
        </w:tc>
      </w:tr>
      <w:tr>
        <w:tc>
          <w:tcPr/>
          <w:p>
            <w:pPr>
              <w:pStyle w:val="PilotLabel"/>
              <w:jc w:val="left"/>
            </w:pPr>
            <w:r>
              <w:rPr>
                <w:b/>
                <w:bCs/>
              </w:rPr>
              <w:t xml:space="preserve">Boundary resource 23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2300 TWD</w:t>
            </w:r>
          </w:p>
        </w:tc>
        <w:tc>
          <w:tcPr/>
          <w:p>
            <w:pPr>
              <w:jc w:val="left"/>
            </w:pPr>
            <w:r>
              <w:t xml:space="preserve">Institutional research funds</w:t>
            </w:r>
          </w:p>
        </w:tc>
      </w:tr>
      <w:tr>
        <w:tc>
          <w:tcPr/>
          <w:p>
            <w:pPr>
              <w:pStyle w:val="PilotLabel"/>
              <w:jc w:val="left"/>
            </w:pPr>
            <w:r>
              <w:rPr>
                <w:b/>
                <w:bCs/>
              </w:rPr>
              <w:t xml:space="preserve">Boundary resource 24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2400 TWD</w:t>
            </w:r>
          </w:p>
        </w:tc>
        <w:tc>
          <w:tcPr/>
          <w:p>
            <w:pPr>
              <w:jc w:val="left"/>
            </w:pPr>
            <w:r>
              <w:t xml:space="preserve">Institutional research funds</w:t>
            </w:r>
          </w:p>
        </w:tc>
      </w:tr>
      <w:tr>
        <w:tc>
          <w:tcPr/>
          <w:p>
            <w:pPr>
              <w:pStyle w:val="PilotLabel"/>
              <w:jc w:val="left"/>
            </w:pPr>
            <w:r>
              <w:rPr>
                <w:b/>
                <w:bCs/>
              </w:rPr>
              <w:t xml:space="preserve">Boundary resource 25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2500 TWD</w:t>
            </w:r>
          </w:p>
        </w:tc>
        <w:tc>
          <w:tcPr/>
          <w:p>
            <w:pPr>
              <w:jc w:val="left"/>
            </w:pPr>
            <w:r>
              <w:t xml:space="preserve">Institutional research funds</w:t>
            </w:r>
          </w:p>
        </w:tc>
      </w:tr>
      <w:tr>
        <w:tc>
          <w:tcPr/>
          <w:p>
            <w:pPr>
              <w:pStyle w:val="PilotLabel"/>
              <w:jc w:val="left"/>
            </w:pPr>
            <w:r>
              <w:rPr>
                <w:b/>
                <w:bCs/>
              </w:rPr>
              <w:t xml:space="preserve">Boundary resource 26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2600 TWD</w:t>
            </w:r>
          </w:p>
        </w:tc>
        <w:tc>
          <w:tcPr/>
          <w:p>
            <w:pPr>
              <w:jc w:val="left"/>
            </w:pPr>
            <w:r>
              <w:t xml:space="preserve">Institutional research funds</w:t>
            </w:r>
          </w:p>
        </w:tc>
      </w:tr>
      <w:tr>
        <w:tc>
          <w:tcPr/>
          <w:p>
            <w:pPr>
              <w:pStyle w:val="PilotLabel"/>
              <w:jc w:val="left"/>
            </w:pPr>
            <w:r>
              <w:rPr>
                <w:b/>
                <w:bCs/>
              </w:rPr>
              <w:t xml:space="preserve">Boundary resource 27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2700 TWD</w:t>
            </w:r>
          </w:p>
        </w:tc>
        <w:tc>
          <w:tcPr/>
          <w:p>
            <w:pPr>
              <w:jc w:val="left"/>
            </w:pPr>
            <w:r>
              <w:t xml:space="preserve">Institutional research funds</w:t>
            </w:r>
          </w:p>
        </w:tc>
      </w:tr>
      <w:tr>
        <w:tc>
          <w:tcPr/>
          <w:p>
            <w:pPr>
              <w:pStyle w:val="PilotLabel"/>
              <w:jc w:val="left"/>
            </w:pPr>
            <w:r>
              <w:rPr>
                <w:b/>
                <w:bCs/>
              </w:rPr>
              <w:t xml:space="preserve">Boundary resource 28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2800 TWD</w:t>
            </w:r>
          </w:p>
        </w:tc>
        <w:tc>
          <w:tcPr/>
          <w:p>
            <w:pPr>
              <w:jc w:val="left"/>
            </w:pPr>
            <w:r>
              <w:t xml:space="preserve">Institutional research funds</w:t>
            </w:r>
          </w:p>
        </w:tc>
      </w:tr>
      <w:tr>
        <w:tc>
          <w:tcPr/>
          <w:p>
            <w:pPr>
              <w:pStyle w:val="PilotLabel"/>
              <w:jc w:val="left"/>
            </w:pPr>
            <w:r>
              <w:rPr>
                <w:b/>
                <w:bCs/>
              </w:rPr>
              <w:t xml:space="preserve">Boundary resource 29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2900 TWD</w:t>
            </w:r>
          </w:p>
        </w:tc>
        <w:tc>
          <w:tcPr/>
          <w:p>
            <w:pPr>
              <w:jc w:val="left"/>
            </w:pPr>
            <w:r>
              <w:t xml:space="preserve">Institutional research funds</w:t>
            </w:r>
          </w:p>
        </w:tc>
      </w:tr>
      <w:tr>
        <w:tc>
          <w:tcPr/>
          <w:p>
            <w:pPr>
              <w:pStyle w:val="PilotLabel"/>
              <w:jc w:val="left"/>
            </w:pPr>
            <w:r>
              <w:rPr>
                <w:b/>
                <w:bCs/>
              </w:rPr>
              <w:t xml:space="preserve">Boundary resource 30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3000 TWD</w:t>
            </w:r>
          </w:p>
        </w:tc>
        <w:tc>
          <w:tcPr/>
          <w:p>
            <w:pPr>
              <w:jc w:val="left"/>
            </w:pPr>
            <w:r>
              <w:t xml:space="preserve">Institutional research funds</w:t>
            </w:r>
          </w:p>
        </w:tc>
      </w:tr>
      <w:tr>
        <w:tc>
          <w:tcPr/>
          <w:p>
            <w:pPr>
              <w:pStyle w:val="PilotLabel"/>
              <w:jc w:val="left"/>
            </w:pPr>
            <w:r>
              <w:rPr>
                <w:b/>
                <w:bCs/>
              </w:rPr>
              <w:t xml:space="preserve">Boundary resource 31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3100 TWD</w:t>
            </w:r>
          </w:p>
        </w:tc>
        <w:tc>
          <w:tcPr/>
          <w:p>
            <w:pPr>
              <w:jc w:val="left"/>
            </w:pPr>
            <w:r>
              <w:t xml:space="preserve">Institutional research funds</w:t>
            </w:r>
          </w:p>
        </w:tc>
      </w:tr>
      <w:tr>
        <w:tc>
          <w:tcPr/>
          <w:p>
            <w:pPr>
              <w:pStyle w:val="PilotLabel"/>
              <w:jc w:val="left"/>
            </w:pPr>
            <w:r>
              <w:rPr>
                <w:b/>
                <w:bCs/>
              </w:rPr>
              <w:t xml:space="preserve">Boundary resource 32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3200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2026-09-21T03:05:34Z</dcterms:created>
  <dcterms:modified xsi:type="dcterms:W3CDTF">2026-09-21T03:05:34Z</dcterms:modified>
</cp:coreProperties>
</file>

<file path=docProps/custom.xml><?xml version="1.0" encoding="utf-8"?>
<Properties xmlns="http://schemas.openxmlformats.org/officeDocument/2006/custom-properties" xmlns:vt="http://schemas.openxmlformats.org/officeDocument/2006/docPropsVTypes"/>
</file>