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q9-partial-flags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7"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Compact"/>
        <w:numPr>
          <w:ilvl w:val="1"/>
          <w:numId w:val="1013"/>
        </w:numPr>
      </w:pPr>
      <w:r>
        <w:t xml:space="preserve">It contains personal data.</w:t>
      </w:r>
    </w:p>
    <w:p>
      <w:pPr>
        <w:pStyle w:val="Compact"/>
        <w:numPr>
          <w:ilvl w:val="0"/>
          <w:numId w:val="1012"/>
        </w:numPr>
      </w:pPr>
      <w:r>
        <w:rPr>
          <w:b/>
          <w:bCs/>
        </w:rPr>
        <w:t xml:space="preserve">Internal instrument checks</w:t>
      </w:r>
    </w:p>
    <w:p>
      <w:pPr>
        <w:pStyle w:val="Compact"/>
        <w:numPr>
          <w:ilvl w:val="1"/>
          <w:numId w:val="1014"/>
        </w:numPr>
      </w:pPr>
      <w:r>
        <w:t xml:space="preserve">It does not contain sensitive data.</w:t>
      </w:r>
    </w:p>
    <w:p>
      <w:pPr>
        <w:pStyle w:val="Compact"/>
        <w:numPr>
          <w:ilvl w:val="0"/>
          <w:numId w:val="1012"/>
        </w:numPr>
      </w:pPr>
      <w:r>
        <w:rPr>
          <w:b/>
          <w:bCs/>
        </w:rPr>
        <w:t xml:space="preserve">Unspecified ethics flags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9" w:name="sec-sharing-preservation"/>
    <w:bookmarkStart w:id="108"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5"/>
        </w:numPr>
      </w:pPr>
      <w:r>
        <w:t xml:space="preserve">Do not redistribute the preliminary files.</w:t>
      </w:r>
    </w:p>
    <w:p>
      <w:pPr>
        <w:pStyle w:val="Compact"/>
        <w:numPr>
          <w:ilvl w:val="0"/>
          <w:numId w:val="1015"/>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Start w:id="86" w:name="unspecified-ethics-flags"/>
    <w:p>
      <w:pPr>
        <w:pStyle w:val="Heading5"/>
      </w:pPr>
      <w:r>
        <w:t xml:space="preserve">Unspecified ethics flags</w:t>
      </w:r>
    </w:p>
    <w:p>
      <w:pPr>
        <w:pStyle w:val="FirstParagraph"/>
      </w:pPr>
      <w:r>
        <w:t xml:space="preserve">It has not yet been specified whether this dataset will be published.</w:t>
      </w:r>
    </w:p>
    <w:bookmarkEnd w:id="86"/>
    <w:bookmarkEnd w:id="87"/>
    <w:bookmarkEnd w:id="88"/>
    <w:bookmarkStart w:id="96" w:name="q-data-preservation"/>
    <w:bookmarkStart w:id="95"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6"/>
        </w:numPr>
      </w:pPr>
      <w:r>
        <w:rPr>
          <w:b/>
          <w:bCs/>
        </w:rPr>
        <w:t xml:space="preserve">Distribution 1:</w:t>
      </w:r>
      <w:r>
        <w:t xml:space="preserve"> </w:t>
      </w:r>
      <w:r>
        <w:t xml:space="preserve">Our institutional repository.</w:t>
      </w:r>
    </w:p>
    <w:p>
      <w:pPr>
        <w:pStyle w:val="PilotRepositoryItem"/>
        <w:numPr>
          <w:ilvl w:val="0"/>
          <w:numId w:val="1016"/>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7"/>
        </w:numPr>
      </w:pPr>
      <w:r>
        <w:t xml:space="preserve">Record the access decision.</w:t>
      </w:r>
    </w:p>
    <w:p>
      <w:pPr>
        <w:pStyle w:val="Compact"/>
        <w:numPr>
          <w:ilvl w:val="0"/>
          <w:numId w:val="1017"/>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unspecified-ethics-flags-1"/>
    <w:p>
      <w:pPr>
        <w:pStyle w:val="Heading5"/>
      </w:pPr>
      <w:r>
        <w:t xml:space="preserve">Unspecified ethics flags</w:t>
      </w:r>
    </w:p>
    <w:p>
      <w:pPr>
        <w:pStyle w:val="FirstParagraph"/>
      </w:pPr>
      <w:r>
        <w:t xml:space="preserve">It has not yet been specified whether this dataset will be published.</w:t>
      </w:r>
    </w:p>
    <w:bookmarkEnd w:id="92"/>
    <w:bookmarkStart w:id="93"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3"/>
    <w:bookmarkStart w:id="94"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8"/>
        </w:numPr>
      </w:pPr>
      <w:r>
        <w:t xml:space="preserve">Actual use of the archived data.</w:t>
      </w:r>
    </w:p>
    <w:p>
      <w:pPr>
        <w:pStyle w:val="PilotListLead"/>
        <w:numPr>
          <w:ilvl w:val="0"/>
          <w:numId w:val="1018"/>
        </w:numPr>
      </w:pPr>
      <w:r>
        <w:t xml:space="preserve">Predicted use of the archived data.</w:t>
      </w:r>
    </w:p>
    <w:p>
      <w:pPr>
        <w:pStyle w:val="Compact"/>
        <w:numPr>
          <w:ilvl w:val="0"/>
          <w:numId w:val="1018"/>
        </w:numPr>
      </w:pPr>
      <w:r>
        <w:t xml:space="preserve">Available budget.</w:t>
      </w:r>
    </w:p>
    <w:p>
      <w:pPr>
        <w:pStyle w:val="FirstParagraph"/>
      </w:pPr>
      <w:r>
        <w:t xml:space="preserve">Obsolete data formats in cold storage will be upgraded. Archived data will not be migrated regularly to more modern storage media.</w:t>
      </w:r>
    </w:p>
    <w:bookmarkEnd w:id="94"/>
    <w:p>
      <w:pPr>
        <w:pStyle w:val="BodyText"/>
      </w:pPr>
      <w:r>
        <w:t xml:space="preserve">Preservation selection still requires review: publication decisions and archive renewal criteria do not by themselves explain which datasets and versions must be retained or destroyed.</w:t>
      </w:r>
    </w:p>
    <w:bookmarkEnd w:id="95"/>
    <w:bookmarkEnd w:id="96"/>
    <w:bookmarkStart w:id="101" w:name="q-access-data"/>
    <w:bookmarkStart w:id="100" w:name="X34e5e056bcfb423fa04944f399f5e277d79199e"/>
    <w:p>
      <w:pPr>
        <w:pStyle w:val="Heading3"/>
      </w:pPr>
      <w:r>
        <w:t xml:space="preserve">12. What methods or software tools are needed to access and use data?</w:t>
      </w:r>
    </w:p>
    <w:bookmarkStart w:id="9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97"/>
    <w:bookmarkStart w:id="98" w:name="internal-instrument-checks-2"/>
    <w:p>
      <w:pPr>
        <w:pStyle w:val="Heading5"/>
      </w:pPr>
      <w:r>
        <w:t xml:space="preserve">Internal instrument checks</w:t>
      </w:r>
    </w:p>
    <w:p>
      <w:pPr>
        <w:pStyle w:val="FirstParagraph"/>
      </w:pPr>
      <w:r>
        <w:t xml:space="preserve">This dataset will not be published.</w:t>
      </w:r>
    </w:p>
    <w:bookmarkEnd w:id="98"/>
    <w:bookmarkStart w:id="99" w:name="unspecified-ethics-flags-2"/>
    <w:p>
      <w:pPr>
        <w:pStyle w:val="Heading5"/>
      </w:pPr>
      <w:r>
        <w:t xml:space="preserve">Unspecified ethics flags</w:t>
      </w:r>
    </w:p>
    <w:p>
      <w:pPr>
        <w:pStyle w:val="FirstParagraph"/>
      </w:pPr>
      <w:r>
        <w:t xml:space="preserve">It has not yet been specified whether this dataset will be published.</w:t>
      </w:r>
    </w:p>
    <w:bookmarkEnd w:id="99"/>
    <w:bookmarkEnd w:id="100"/>
    <w:bookmarkEnd w:id="101"/>
    <w:bookmarkStart w:id="107" w:name="q-persistent-identifier"/>
    <w:bookmarkStart w:id="106" w:name="X81e9a4e5e10601fc6bd611e3d0bbab887e0ae34"/>
    <w:p>
      <w:pPr>
        <w:pStyle w:val="Heading3"/>
      </w:pPr>
      <w:r>
        <w:t xml:space="preserve">13. How will the application of a unique and persistent identifier (such as a Digital Object Identifier (DOI)) to each data set be ensured?</w:t>
      </w:r>
    </w:p>
    <w:bookmarkStart w:id="102"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2"/>
    <w:bookmarkStart w:id="103" w:name="internal-instrument-checks-3"/>
    <w:p>
      <w:pPr>
        <w:pStyle w:val="Heading5"/>
      </w:pPr>
      <w:r>
        <w:t xml:space="preserve">Internal instrument checks</w:t>
      </w:r>
    </w:p>
    <w:p>
      <w:pPr>
        <w:pStyle w:val="FirstParagraph"/>
      </w:pPr>
      <w:r>
        <w:t xml:space="preserve">This dataset will not be published.</w:t>
      </w:r>
    </w:p>
    <w:bookmarkEnd w:id="103"/>
    <w:bookmarkStart w:id="104" w:name="unspecified-ethics-flags-3"/>
    <w:p>
      <w:pPr>
        <w:pStyle w:val="Heading5"/>
      </w:pPr>
      <w:r>
        <w:t xml:space="preserve">Unspecified ethics flags</w:t>
      </w:r>
    </w:p>
    <w:p>
      <w:pPr>
        <w:pStyle w:val="FirstParagraph"/>
      </w:pPr>
      <w:r>
        <w:t xml:space="preserve">It has not yet been specified whether this dataset will be published.</w:t>
      </w:r>
    </w:p>
    <w:bookmarkEnd w:id="104"/>
    <w:bookmarkStart w:id="105"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105"/>
    <w:bookmarkEnd w:id="106"/>
    <w:bookmarkEnd w:id="107"/>
    <w:bookmarkEnd w:id="108"/>
    <w:bookmarkEnd w:id="109"/>
    <w:bookmarkStart w:id="116" w:name="sec-responsibilities-resources"/>
    <w:bookmarkStart w:id="115" w:name="X662c61ad5f65b2cf6bd2a16c99525d4cda861c7"/>
    <w:p>
      <w:pPr>
        <w:pStyle w:val="Heading2"/>
      </w:pPr>
      <w:r>
        <w:t xml:space="preserve">Section 6: Data management responsibilities and resources</w:t>
      </w:r>
    </w:p>
    <w:bookmarkStart w:id="111" w:name="q-dm-responsible"/>
    <w:bookmarkStart w:id="110"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10"/>
    <w:bookmarkEnd w:id="111"/>
    <w:bookmarkStart w:id="114" w:name="q-required-resources"/>
    <w:bookmarkStart w:id="113"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PilotListLead"/>
        <w:numPr>
          <w:ilvl w:val="0"/>
          <w:numId w:val="1021"/>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12"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12"/>
    <w:bookmarkEnd w:id="113"/>
    <w:bookmarkEnd w:id="114"/>
    <w:bookmarkEnd w:id="115"/>
    <w:bookmarkEnd w:id="116"/>
    <w:bookmarkEnd w:id="11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2026-09-15T22:39:43Z</dcterms:created>
  <dcterms:modified xsi:type="dcterms:W3CDTF">2026-09-15T22:39:43Z</dcterms:modified>
</cp:coreProperties>
</file>

<file path=docProps/custom.xml><?xml version="1.0" encoding="utf-8"?>
<Properties xmlns="http://schemas.openxmlformats.org/officeDocument/2006/custom-properties" xmlns:vt="http://schemas.openxmlformats.org/officeDocument/2006/docPropsVTypes"/>
</file>