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neutral dataset label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5"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7" w:name="q-how-data"/>
    <w:bookmarkStart w:id="46"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no-name-given"/>
      <w:r>
        <w:t xml:space="preserve">(no name given)</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(no name given)</w:t>
      </w:r>
      <w:r>
        <w:t xml:space="preserve">, but the methods have not been specified.</w:t>
      </w:r>
    </w:p>
    <w:p>
      <w:pPr>
        <w:numPr>
          <w:ilvl w:val="0"/>
          <w:numId w:val="1000"/>
        </w:numPr>
      </w:pPr>
      <w:r>
        <w:t xml:space="preserve">Other quality control methods were selected for</w:t>
      </w:r>
      <w:r>
        <w:t xml:space="preserve"> </w:t>
      </w:r>
      <w:r>
        <w:rPr>
          <w:b/>
          <w:bCs/>
        </w:rPr>
        <w:t xml:space="preserve">(no name given)</w:t>
      </w:r>
      <w:r>
        <w:t xml:space="preserve">, but the details have not been provided.</w:t>
      </w:r>
    </w:p>
    <w:bookmarkEnd w:id="40"/>
    <w:bookmarkStart w:id="44"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The data can be used directly without format conversion.</w:t>
      </w:r>
    </w:p>
    <w:p>
      <w:pPr>
        <w:pStyle w:val="Compact"/>
        <w:numPr>
          <w:ilvl w:val="0"/>
          <w:numId w:val="1004"/>
        </w:numPr>
      </w:pPr>
      <w:r>
        <w:rPr>
          <w:b/>
          <w:bCs/>
        </w:rPr>
        <w:t xml:space="preserve">(no name given)</w:t>
      </w:r>
    </w:p>
    <w:p>
      <w:pPr>
        <w:numPr>
          <w:ilvl w:val="0"/>
          <w:numId w:val="1000"/>
        </w:numPr>
      </w:pPr>
      <w:r>
        <w:t xml:space="preserve">Source:</w:t>
      </w:r>
      <w:r>
        <w:t xml:space="preserve"> </w:t>
      </w:r>
      <w:hyperlink r:id="rId43">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PilotLabel"/>
        <w:numPr>
          <w:ilvl w:val="0"/>
          <w:numId w:val="1007"/>
        </w:numPr>
      </w:pPr>
      <w:r>
        <w:rPr>
          <w:b/>
          <w:bCs/>
        </w:rPr>
        <w:t xml:space="preserve">(no name given)</w:t>
      </w:r>
    </w:p>
    <w:p>
      <w:pPr>
        <w:numPr>
          <w:ilvl w:val="0"/>
          <w:numId w:val="1000"/>
        </w:numPr>
      </w:pPr>
      <w:r>
        <w:t xml:space="preserve">This dataset will be re-used.</w:t>
      </w:r>
    </w:p>
    <w:p>
      <w:pPr>
        <w:numPr>
          <w:ilvl w:val="0"/>
          <w:numId w:val="1000"/>
        </w:numPr>
      </w:pPr>
      <w:r>
        <w:rPr>
          <w:b/>
          <w:bCs/>
        </w:rPr>
        <w:t xml:space="preserve">Information not provided:</w:t>
      </w:r>
      <w:r>
        <w:t xml:space="preserve"> </w:t>
      </w:r>
      <w:r>
        <w:t xml:space="preserve">where this dataset can be obtained.</w:t>
      </w:r>
    </w:p>
    <w:p>
      <w:pPr>
        <w:pStyle w:val="PilotLabel"/>
        <w:numPr>
          <w:ilvl w:val="0"/>
          <w:numId w:val="1000"/>
        </w:numPr>
      </w:pPr>
      <w:r>
        <w:rPr>
          <w:b/>
          <w:bCs/>
        </w:rPr>
        <w:t xml:space="preserve">Purpose of re-use</w:t>
      </w:r>
    </w:p>
    <w:p>
      <w:pPr>
        <w:numPr>
          <w:ilvl w:val="0"/>
          <w:numId w:val="1000"/>
        </w:numPr>
      </w:pPr>
      <w:r>
        <w:t xml:space="preserve">AUTHORED-NONREFERENCE: N/A / 0 / Original.csv.</w:t>
      </w:r>
    </w:p>
    <w:p>
      <w:pPr>
        <w:numPr>
          <w:ilvl w:val="0"/>
          <w:numId w:val="1000"/>
        </w:numPr>
      </w:pPr>
      <w:r>
        <w:t xml:space="preserve">This data are freely available with obligation to quote the source.</w:t>
      </w:r>
    </w:p>
    <w:bookmarkEnd w:id="44"/>
    <w:bookmarkStart w:id="45"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5"/>
    <w:bookmarkEnd w:id="46"/>
    <w:bookmarkEnd w:id="47"/>
    <w:bookmarkStart w:id="52" w:name="q-what-data"/>
    <w:bookmarkStart w:id="51" w:name="Xca74b24ebe1d7beeb7b205d3f339bb3c9fae4dd"/>
    <w:p>
      <w:pPr>
        <w:pStyle w:val="Heading3"/>
      </w:pPr>
      <w:r>
        <w:t xml:space="preserve">2. What data (for example the kinds, formats, and volumes) will be collected or produced?</w:t>
      </w:r>
    </w:p>
    <w:bookmarkStart w:id="48" w:name="instrument-datasets-1"/>
    <w:p>
      <w:pPr>
        <w:pStyle w:val="Heading4"/>
      </w:pPr>
      <w:r>
        <w:t xml:space="preserve">Instrument datasets</w:t>
      </w:r>
    </w:p>
    <w:p>
      <w:pPr>
        <w:pStyle w:val="FirstParagraph"/>
      </w:pPr>
      <w:r>
        <w:t xml:space="preserve">Data collection for</w:t>
      </w:r>
      <w:r>
        <w:t xml:space="preserve"> </w:t>
      </w:r>
      <w:r>
        <w:rPr>
          <w:b/>
          <w:bCs/>
        </w:rPr>
        <w:t xml:space="preserve">(no name given)</w:t>
      </w:r>
      <w:r>
        <w:t xml:space="preserve">: This dataset will be collected by experts in the project, with our own equipment. The equipment is very well described and known.</w:t>
      </w:r>
    </w:p>
    <w:bookmarkEnd w:id="48"/>
    <w:bookmarkStart w:id="49" w:name="non-equipment-datasets"/>
    <w:p>
      <w:pPr>
        <w:pStyle w:val="Heading4"/>
      </w:pPr>
      <w:r>
        <w:t xml:space="preserve">Non-equipment datasets</w:t>
      </w:r>
    </w:p>
    <w:p>
      <w:pPr>
        <w:pStyle w:val="FirstParagraph"/>
      </w:pPr>
      <w:r>
        <w:t xml:space="preserve">The non-equipment datasets are:</w:t>
      </w:r>
    </w:p>
    <w:p>
      <w:pPr>
        <w:pStyle w:val="Compact"/>
        <w:numPr>
          <w:ilvl w:val="0"/>
          <w:numId w:val="1008"/>
        </w:numPr>
      </w:pPr>
      <w:r>
        <w:rPr>
          <w:b/>
          <w:bCs/>
        </w:rPr>
        <w:t xml:space="preserve">(no name given)</w:t>
      </w:r>
    </w:p>
    <w:p>
      <w:pPr>
        <w:numPr>
          <w:ilvl w:val="0"/>
          <w:numId w:val="1000"/>
        </w:numPr>
      </w:pPr>
      <w:r>
        <w:t xml:space="preserve">AUTHORED-NONEQUIPMENT: N/A / 0 / Original.csv.</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(no name given)</w:t>
      </w:r>
      <w:r>
        <w:t xml:space="preserve">, but the methods have not been specified.</w:t>
      </w:r>
    </w:p>
    <w:p>
      <w:pPr>
        <w:pStyle w:val="BodyText"/>
      </w:pPr>
      <w:r>
        <w:t xml:space="preserve">Other quality control methods were selected for</w:t>
      </w:r>
      <w:r>
        <w:t xml:space="preserve"> </w:t>
      </w:r>
      <w:r>
        <w:rPr>
          <w:b/>
          <w:bCs/>
        </w:rPr>
        <w:t xml:space="preserve">(no name given)</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9"/>
        </w:numPr>
      </w:pPr>
      <w:r>
        <w:t xml:space="preserve">Exact working-storage and backup locations are not established by these mapped answers.</w:t>
      </w:r>
    </w:p>
    <w:p>
      <w:pPr>
        <w:pStyle w:val="Compact"/>
        <w:numPr>
          <w:ilvl w:val="0"/>
          <w:numId w:val="1009"/>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(no name given)</w:t>
      </w:r>
    </w:p>
    <w:p>
      <w:pPr>
        <w:pStyle w:val="PilotListLead"/>
        <w:numPr>
          <w:ilvl w:val="0"/>
          <w:numId w:val="1000"/>
        </w:numPr>
      </w:pPr>
      <w:r>
        <w:t xml:space="preserve">It is available under specific restrictions, which we will follow in our project.</w:t>
      </w:r>
    </w:p>
    <w:p>
      <w:pPr>
        <w:pStyle w:val="PilotListLead"/>
        <w:numPr>
          <w:ilvl w:val="0"/>
          <w:numId w:val="1010"/>
        </w:numPr>
      </w:pPr>
      <w:r>
        <w:t xml:space="preserve">(no name given)</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N/A</w:t>
      </w:r>
    </w:p>
    <w:p>
      <w:pPr>
        <w:pStyle w:val="Compact"/>
        <w:numPr>
          <w:ilvl w:val="1"/>
          <w:numId w:val="1013"/>
        </w:numPr>
      </w:pPr>
      <w:r>
        <w:t xml:space="preserve">It does not contain personal data. It does not contain sensitive data.</w:t>
      </w:r>
    </w:p>
    <w:p>
      <w:pPr>
        <w:pStyle w:val="PilotListLead"/>
        <w:numPr>
          <w:ilvl w:val="0"/>
          <w:numId w:val="1012"/>
        </w:numPr>
      </w:pPr>
      <w:r>
        <w:rPr>
          <w:b/>
          <w:bCs/>
        </w:rPr>
        <w:t xml:space="preserve">(no name given)</w:t>
      </w:r>
    </w:p>
    <w:p>
      <w:pPr>
        <w:pStyle w:val="Compact"/>
        <w:numPr>
          <w:ilvl w:val="1"/>
          <w:numId w:val="1014"/>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7" w:name="sec-sharing-preservation"/>
    <w:bookmarkStart w:id="96"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79" w:name="na"/>
    <w:p>
      <w:pPr>
        <w:pStyle w:val="Heading5"/>
      </w:pPr>
      <w:r>
        <w:t xml:space="preserve">N/A</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Start w:id="80" w:name="no-name-given-1"/>
    <w:p>
      <w:pPr>
        <w:pStyle w:val="Heading5"/>
      </w:pPr>
      <w:r>
        <w:t xml:space="preserve">(no name given)</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3" w:name="na-1"/>
      <w:r>
        <w:rPr>
          <w:b/>
          <w:bCs/>
        </w:rPr>
        <w:t xml:space="preserve">N/A</w:t>
      </w:r>
      <w:bookmarkEnd w:id="83"/>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5"/>
        </w:numPr>
      </w:pPr>
      <w:r>
        <w:t xml:space="preserve">Our institutional repository.</w:t>
      </w:r>
    </w:p>
    <w:p>
      <w:pPr>
        <w:pStyle w:val="PilotPreservationSummary"/>
      </w:pPr>
      <w:bookmarkStart w:id="84" w:name="no-name-given-2"/>
      <w:r>
        <w:rPr>
          <w:b/>
          <w:bCs/>
        </w:rPr>
        <w:t xml:space="preserve">(no name given)</w:t>
      </w:r>
      <w:bookmarkEnd w:id="84"/>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6"/>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90" w:name="q-access-data"/>
    <w:bookmarkStart w:id="89" w:name="X34e5e056bcfb423fa04944f399f5e277d79199e"/>
    <w:p>
      <w:pPr>
        <w:pStyle w:val="Heading3"/>
      </w:pPr>
      <w:r>
        <w:t xml:space="preserve">12. What methods or software tools are needed to access and use data?</w:t>
      </w:r>
    </w:p>
    <w:bookmarkStart w:id="87" w:name="na-2"/>
    <w:p>
      <w:pPr>
        <w:pStyle w:val="Heading5"/>
      </w:pPr>
      <w:r>
        <w:t xml:space="preserve">N/A</w:t>
      </w:r>
    </w:p>
    <w:p>
      <w:pPr>
        <w:pStyle w:val="FirstParagraph"/>
      </w:pPr>
      <w:r>
        <w:t xml:space="preserve">Software is required, but the tools have not yet been listed.</w:t>
      </w:r>
    </w:p>
    <w:bookmarkEnd w:id="87"/>
    <w:bookmarkStart w:id="88" w:name="no-name-given-3"/>
    <w:p>
      <w:pPr>
        <w:pStyle w:val="Heading5"/>
      </w:pPr>
      <w:r>
        <w:t xml:space="preserve">(no name given)</w:t>
      </w:r>
    </w:p>
    <w:p>
      <w:pPr>
        <w:pStyle w:val="FirstParagraph"/>
      </w:pPr>
      <w:r>
        <w:t xml:space="preserve">Software is required, but the tools have not yet been listed.</w:t>
      </w:r>
    </w:p>
    <w:bookmarkEnd w:id="88"/>
    <w:bookmarkEnd w:id="89"/>
    <w:bookmarkEnd w:id="90"/>
    <w:bookmarkStart w:id="95" w:name="q-persistent-identifier"/>
    <w:bookmarkStart w:id="94" w:name="X81e9a4e5e10601fc6bd611e3d0bbab887e0ae34"/>
    <w:p>
      <w:pPr>
        <w:pStyle w:val="Heading3"/>
      </w:pPr>
      <w:r>
        <w:t xml:space="preserve">13. How will the application of a unique and persistent identifier (such as a Digital Object Identifier (DOI)) to each data set be ensured?</w:t>
      </w:r>
    </w:p>
    <w:bookmarkStart w:id="91" w:name="na-3"/>
    <w:p>
      <w:pPr>
        <w:pStyle w:val="Heading5"/>
      </w:pPr>
      <w:r>
        <w:t xml:space="preserve">N/A</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no-name-given-4"/>
    <w:p>
      <w:pPr>
        <w:pStyle w:val="Heading5"/>
      </w:pPr>
      <w:r>
        <w:t xml:space="preserve">(no name given)</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2"/>
    <w:bookmarkStart w:id="93" w:name="X83245d365e34c8582f50cbf3030ed273713440b"/>
    <w:p>
      <w:pPr>
        <w:pStyle w:val="Heading4"/>
      </w:pPr>
      <w:r>
        <w:t xml:space="preserve">Possible re-use of created data in other contexts</w:t>
      </w:r>
    </w:p>
    <w:p>
      <w:pPr>
        <w:pStyle w:val="PilotLabel"/>
        <w:numPr>
          <w:ilvl w:val="0"/>
          <w:numId w:val="1017"/>
        </w:numPr>
      </w:pPr>
      <w:r>
        <w:rPr>
          <w:b/>
          <w:bCs/>
        </w:rPr>
        <w:t xml:space="preserve">(no name given)</w:t>
      </w:r>
    </w:p>
    <w:p>
      <w:pPr>
        <w:numPr>
          <w:ilvl w:val="0"/>
          <w:numId w:val="1000"/>
        </w:numPr>
      </w:pPr>
      <w:r>
        <w:t xml:space="preserve">Other researchers in this field will be interested in re-using this data.</w:t>
      </w:r>
    </w:p>
    <w:bookmarkEnd w:id="93"/>
    <w:bookmarkEnd w:id="94"/>
    <w:bookmarkEnd w:id="95"/>
    <w:bookmarkEnd w:id="96"/>
    <w:bookmarkEnd w:id="97"/>
    <w:bookmarkStart w:id="104" w:name="sec-responsibilities-resources"/>
    <w:bookmarkStart w:id="103" w:name="X662c61ad5f65b2cf6bd2a16c99525d4cda861c7"/>
    <w:p>
      <w:pPr>
        <w:pStyle w:val="Heading2"/>
      </w:pPr>
      <w:r>
        <w:t xml:space="preserve">Section 6: Data management responsibilities and resources</w:t>
      </w:r>
    </w:p>
    <w:bookmarkStart w:id="99" w:name="q-dm-responsible"/>
    <w:bookmarkStart w:id="98"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8"/>
    <w:bookmarkEnd w:id="99"/>
    <w:bookmarkStart w:id="102" w:name="q-required-resources"/>
    <w:bookmarkStart w:id="101"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100"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2026-09-21T06:36:07Z</dcterms:created>
  <dcterms:modified xsi:type="dcterms:W3CDTF">2026-09-21T06:36:07Z</dcterms:modified>
</cp:coreProperties>
</file>

<file path=docProps/custom.xml><?xml version="1.0" encoding="utf-8"?>
<Properties xmlns="http://schemas.openxmlformats.org/officeDocument/2006/custom-properties" xmlns:vt="http://schemas.openxmlformats.org/officeDocument/2006/docPropsVTypes"/>
</file>