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gap panel QA / archive-single-gap</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2026-09-16T22:29:31Z</dcterms:created>
  <dcterms:modified xsi:type="dcterms:W3CDTF">2026-09-16T22:29:31Z</dcterms:modified>
</cp:coreProperties>
</file>

<file path=docProps/custom.xml><?xml version="1.0" encoding="utf-8"?>
<Properties xmlns="http://schemas.openxmlformats.org/officeDocument/2006/custom-properties" xmlns:vt="http://schemas.openxmlformats.org/officeDocument/2006/docPropsVTypes"/>
</file>