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gap panel QA / budget-long-archive-gaps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2026-09-16T22:30:17Z</dcterms:created>
  <dcterms:modified xsi:type="dcterms:W3CDTF">2026-09-16T22:30:17Z</dcterms:modified>
</cp:coreProperties>
</file>

<file path=docProps/custom.xml><?xml version="1.0" encoding="utf-8"?>
<Properties xmlns="http://schemas.openxmlformats.org/officeDocument/2006/custom-properties" xmlns:vt="http://schemas.openxmlformats.org/officeDocument/2006/docPropsVTypes"/>
</file>