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Our institutional repository.</w:t>
      </w:r>
    </w:p>
    <w:p>
      <w:pPr>
        <w:pStyle w:val="Compact"/>
        <w:numPr>
          <w:ilvl w:val="0"/>
          <w:numId w:val="1013"/>
        </w:numPr>
      </w:pPr>
      <w:r>
        <w:t xml:space="preserve">Special-purpose repository for the project.</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2026-09-14T05:45:14Z</dcterms:created>
  <dcterms:modified xsi:type="dcterms:W3CDTF">2026-09-14T05:45:14Z</dcterms:modified>
</cp:coreProperties>
</file>

<file path=docProps/custom.xml><?xml version="1.0" encoding="utf-8"?>
<Properties xmlns="http://schemas.openxmlformats.org/officeDocument/2006/custom-properties" xmlns:vt="http://schemas.openxmlformats.org/officeDocument/2006/docPropsVTypes"/>
</file>