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pilot / partial</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example for evaluating template quality. The project re-uses open observations and documents data management decisions.</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88" w:name="dmp-content"/>
    <w:p>
      <w:r>
        <w:br w:type="page"/>
      </w:r>
    </w:p>
    <w:bookmarkStart w:id="50" w:name="sec-data-collection"/>
    <w:bookmarkStart w:id="49"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PilotLead"/>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numPr>
          <w:ilvl w:val="0"/>
          <w:numId w:val="1000"/>
        </w:numPr>
      </w:pPr>
      <w:r>
        <w:rPr>
          <w:b/>
          <w:bCs/>
        </w:rPr>
        <w:t xml:space="preserve">Information not provided:</w:t>
      </w:r>
      <w:r>
        <w:t xml:space="preserve"> </w:t>
      </w:r>
      <w:r>
        <w:t xml:space="preserve">the purpose for which this dataset will be re-used.</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3"/>
        </w:numPr>
      </w:pPr>
      <w:r>
        <w:t xml:space="preserve">Retain the original timestamps.</w:t>
      </w:r>
    </w:p>
    <w:p>
      <w:pPr>
        <w:pStyle w:val="Compact"/>
        <w:numPr>
          <w:ilvl w:val="1"/>
          <w:numId w:val="1003"/>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3"/>
    <w:bookmarkStart w:id="44"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4"/>
    <w:bookmarkEnd w:id="45"/>
    <w:bookmarkEnd w:id="46"/>
    <w:bookmarkStart w:id="48" w:name="q-what-data"/>
    <w:bookmarkStart w:id="47" w:name="Xca74b24ebe1d7beeb7b205d3f339bb3c9fae4dd"/>
    <w:p>
      <w:pPr>
        <w:pStyle w:val="Heading3"/>
      </w:pPr>
      <w:r>
        <w:t xml:space="preserve">2. What data (for example the kinds, formats, and volumes) will be collected or produced?</w:t>
      </w:r>
    </w:p>
    <w:p>
      <w:pPr>
        <w:pStyle w:val="FirstParagraph"/>
      </w:pPr>
      <w:r>
        <w:t xml:space="preserve">This document does not yet list the data types, formats and estimated volumes.</w:t>
      </w:r>
    </w:p>
    <w:bookmarkEnd w:id="47"/>
    <w:bookmarkEnd w:id="48"/>
    <w:bookmarkEnd w:id="49"/>
    <w:bookmarkEnd w:id="50"/>
    <w:bookmarkStart w:id="56" w:name="sec-docs-metadata"/>
    <w:bookmarkStart w:id="55" w:name="section-2-documentation-and-data-quality"/>
    <w:p>
      <w:pPr>
        <w:pStyle w:val="Heading2"/>
      </w:pPr>
      <w:r>
        <w:t xml:space="preserve">Section 2: Documentation and data quality</w:t>
      </w:r>
    </w:p>
    <w:bookmarkStart w:id="52" w:name="q-docs-metadata"/>
    <w:bookmarkStart w:id="51"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This document does not yet contain an answer about metadata and documentation.</w:t>
      </w:r>
    </w:p>
    <w:bookmarkEnd w:id="51"/>
    <w:bookmarkEnd w:id="52"/>
    <w:bookmarkStart w:id="54" w:name="q-quality-control"/>
    <w:bookmarkStart w:id="53" w:name="X5eafbefeea6d431ca7097b3c50e59ae7ad09211"/>
    <w:p>
      <w:pPr>
        <w:pStyle w:val="Heading3"/>
      </w:pPr>
      <w:r>
        <w:t xml:space="preserve">4. What data quality control measures will be used?</w:t>
      </w:r>
    </w:p>
    <w:p>
      <w:pPr>
        <w:pStyle w:val="FirstParagraph"/>
      </w:pPr>
      <w:r>
        <w:t xml:space="preserve">This document does not yet describe data quality checks. Re-used data also need appropriate quality control.</w:t>
      </w:r>
    </w:p>
    <w:bookmarkEnd w:id="53"/>
    <w:bookmarkEnd w:id="54"/>
    <w:bookmarkEnd w:id="55"/>
    <w:bookmarkEnd w:id="56"/>
    <w:bookmarkStart w:id="62" w:name="sec-storage-backup"/>
    <w:bookmarkStart w:id="61" w:name="X002899aa61771923264c5ba26e70d0cb36535d8"/>
    <w:p>
      <w:pPr>
        <w:pStyle w:val="Heading2"/>
      </w:pPr>
      <w:r>
        <w:t xml:space="preserve">Section 3: Storage and backup during research process</w:t>
      </w:r>
    </w:p>
    <w:bookmarkStart w:id="58" w:name="q-store-backup"/>
    <w:bookmarkStart w:id="57"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4"/>
        </w:numPr>
      </w:pPr>
      <w:r>
        <w:t xml:space="preserve">Exact working-storage and backup locations are not established by these mapped answers.</w:t>
      </w:r>
    </w:p>
    <w:p>
      <w:pPr>
        <w:pStyle w:val="Compact"/>
        <w:numPr>
          <w:ilvl w:val="0"/>
          <w:numId w:val="1004"/>
        </w:numPr>
      </w:pPr>
      <w:r>
        <w:t xml:space="preserve">An actual backup schedule is not established by these mapped answers; a need for frequent backups is not a schedule.</w:t>
      </w:r>
    </w:p>
    <w:bookmarkEnd w:id="57"/>
    <w:bookmarkEnd w:id="58"/>
    <w:bookmarkStart w:id="60" w:name="q-access-security"/>
    <w:bookmarkStart w:id="59" w:name="X2435ff7e0fb5ac09de2b8a7832d180059779311"/>
    <w:p>
      <w:pPr>
        <w:pStyle w:val="Heading3"/>
      </w:pPr>
      <w:r>
        <w:t xml:space="preserve">6. How will data security and protection of sensitive data be taken care of during the research?</w:t>
      </w:r>
    </w:p>
    <w:p>
      <w:pPr>
        <w:pStyle w:val="FirstParagraph"/>
      </w:pPr>
      <w:r>
        <w:t xml:space="preserve">This document does not yet contain an answer about data security and protection of sensitive data.</w:t>
      </w:r>
    </w:p>
    <w:bookmarkEnd w:id="59"/>
    <w:bookmarkEnd w:id="60"/>
    <w:bookmarkEnd w:id="61"/>
    <w:bookmarkEnd w:id="62"/>
    <w:bookmarkStart w:id="70" w:name="sec-ethics-legal"/>
    <w:bookmarkStart w:id="69" w:name="Xe6fee8bd257fbf8fda017dae8c75e8fb2ac3d63"/>
    <w:p>
      <w:pPr>
        <w:pStyle w:val="Heading2"/>
      </w:pPr>
      <w:r>
        <w:t xml:space="preserve">Section 4: Legal and ethical requirements, codes of conduct</w:t>
      </w:r>
    </w:p>
    <w:bookmarkStart w:id="64" w:name="q-personal-data"/>
    <w:bookmarkStart w:id="63"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This document does not yet contain an answer about personal-data protection and compliance.</w:t>
      </w:r>
    </w:p>
    <w:bookmarkEnd w:id="63"/>
    <w:bookmarkEnd w:id="64"/>
    <w:bookmarkStart w:id="66" w:name="q-copyright-ipr"/>
    <w:bookmarkStart w:id="6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5"/>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5"/>
        </w:numPr>
      </w:pPr>
      <w:r>
        <w:t xml:space="preserve">Open coastal observations — station 2</w:t>
      </w:r>
    </w:p>
    <w:p>
      <w:pPr>
        <w:pStyle w:val="Compact"/>
        <w:numPr>
          <w:ilvl w:val="0"/>
          <w:numId w:val="1000"/>
        </w:numPr>
      </w:pPr>
      <w:r>
        <w:t xml:space="preserve">It is freely available with obligation to quote the source (e.g. CC-BY).</w:t>
      </w:r>
    </w:p>
    <w:bookmarkEnd w:id="65"/>
    <w:bookmarkEnd w:id="66"/>
    <w:bookmarkStart w:id="68" w:name="q-ethical-issues"/>
    <w:bookmarkStart w:id="67" w:name="X6aa3741e257707022ba9bd9d7b697c4cc159f38"/>
    <w:p>
      <w:pPr>
        <w:pStyle w:val="Heading3"/>
      </w:pPr>
      <w:r>
        <w:t xml:space="preserve">9. What ethical issues and codes of conduct are there, and how will they be taken into account?</w:t>
      </w:r>
    </w:p>
    <w:p>
      <w:pPr>
        <w:pStyle w:val="FirstParagraph"/>
      </w:pPr>
      <w:r>
        <w:t xml:space="preserve">This document does not yet contain an answer about ethical issues and codes of conduct.</w:t>
      </w:r>
    </w:p>
    <w:bookmarkEnd w:id="67"/>
    <w:bookmarkEnd w:id="68"/>
    <w:bookmarkEnd w:id="69"/>
    <w:bookmarkEnd w:id="70"/>
    <w:bookmarkStart w:id="80" w:name="sec-sharing-preservation"/>
    <w:bookmarkStart w:id="79" w:name="Xae018e5b183161e16f62bc5d352ef4230239515"/>
    <w:p>
      <w:pPr>
        <w:pStyle w:val="Heading2"/>
      </w:pPr>
      <w:r>
        <w:t xml:space="preserve">Section 5: Data sharing and long-term preservation</w:t>
      </w:r>
    </w:p>
    <w:bookmarkStart w:id="72" w:name="q-share-restrictions"/>
    <w:bookmarkStart w:id="71" w:name="X8982c72ae9ec4f0c2653e8f851cb3cc0b636f01"/>
    <w:p>
      <w:pPr>
        <w:pStyle w:val="Heading3"/>
      </w:pPr>
      <w:r>
        <w:t xml:space="preserve">10. How and when will data be shared? Are there possible restrictions to data sharing or embargo reasons?</w:t>
      </w:r>
    </w:p>
    <w:p>
      <w:pPr>
        <w:pStyle w:val="FirstParagraph"/>
      </w:pPr>
      <w:r>
        <w:t xml:space="preserve">This document does not yet describe how and when data will be shared, or any restrictions.</w:t>
      </w:r>
    </w:p>
    <w:bookmarkEnd w:id="71"/>
    <w:bookmarkEnd w:id="72"/>
    <w:bookmarkStart w:id="74" w:name="q-data-preservation"/>
    <w:bookmarkStart w:id="73" w:name="Xa8c609443403b9d52f6d5cf624192e40a08d20a"/>
    <w:p>
      <w:pPr>
        <w:pStyle w:val="Heading3"/>
      </w:pPr>
      <w:r>
        <w:t xml:space="preserve">11. How will data for preservation be selected, and where will data be preserved long-term (for example a data repository or archive)?</w:t>
      </w:r>
    </w:p>
    <w:p>
      <w:pPr>
        <w:pStyle w:val="FirstParagraph"/>
      </w:pPr>
      <w:r>
        <w:t xml:space="preserve">This document does not yet contain an answer about data selection and long-term preservation.</w:t>
      </w:r>
    </w:p>
    <w:bookmarkEnd w:id="73"/>
    <w:bookmarkEnd w:id="74"/>
    <w:bookmarkStart w:id="76" w:name="q-access-data"/>
    <w:bookmarkStart w:id="75" w:name="X34e5e056bcfb423fa04944f399f5e277d79199e"/>
    <w:p>
      <w:pPr>
        <w:pStyle w:val="Heading3"/>
      </w:pPr>
      <w:r>
        <w:t xml:space="preserve">12. What methods or software tools are needed to access and use data?</w:t>
      </w:r>
    </w:p>
    <w:p>
      <w:pPr>
        <w:pStyle w:val="FirstParagraph"/>
      </w:pPr>
      <w:r>
        <w:t xml:space="preserve">This document does not yet identify the datasets to be shared or the tools needed to use them.</w:t>
      </w:r>
    </w:p>
    <w:bookmarkEnd w:id="75"/>
    <w:bookmarkEnd w:id="76"/>
    <w:bookmarkStart w:id="78" w:name="q-persistent-identifier"/>
    <w:bookmarkStart w:id="77" w:name="X81e9a4e5e10601fc6bd611e3d0bbab887e0ae34"/>
    <w:p>
      <w:pPr>
        <w:pStyle w:val="Heading3"/>
      </w:pPr>
      <w:r>
        <w:t xml:space="preserve">13. How will the application of a unique and persistent identifier (such as a Digital Object Identifier (DOI)) to each data set be ensured?</w:t>
      </w:r>
    </w:p>
    <w:p>
      <w:pPr>
        <w:pStyle w:val="FirstParagraph"/>
      </w:pPr>
      <w:r>
        <w:t xml:space="preserve">This document does not yet describe which datasets will receive persistent identifiers or how they will be assigned.</w:t>
      </w:r>
    </w:p>
    <w:bookmarkEnd w:id="77"/>
    <w:bookmarkEnd w:id="78"/>
    <w:bookmarkEnd w:id="79"/>
    <w:bookmarkEnd w:id="80"/>
    <w:bookmarkStart w:id="87" w:name="sec-responsibilities-resources"/>
    <w:bookmarkStart w:id="86" w:name="X662c61ad5f65b2cf6bd2a16c99525d4cda861c7"/>
    <w:p>
      <w:pPr>
        <w:pStyle w:val="Heading2"/>
      </w:pPr>
      <w:r>
        <w:t xml:space="preserve">Section 6: Data management responsibilities and resources</w:t>
      </w:r>
    </w:p>
    <w:bookmarkStart w:id="82" w:name="q-dm-responsible"/>
    <w:bookmarkStart w:id="8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1"/>
    <w:bookmarkEnd w:id="82"/>
    <w:bookmarkStart w:id="85" w:name="q-required-resources"/>
    <w:bookmarkStart w:id="84"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06"/>
        </w:numPr>
      </w:pPr>
      <w:r>
        <w:t xml:space="preserve">Metadata quality checks</w:t>
      </w:r>
    </w:p>
    <w:p>
      <w:pPr>
        <w:pStyle w:val="PilotListLead"/>
        <w:numPr>
          <w:ilvl w:val="0"/>
          <w:numId w:val="100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rPr>
          <w:b/>
          <w:bCs/>
        </w:rPr>
        <w:t xml:space="preserve">Information not provided:</w:t>
      </w:r>
      <w:r>
        <w:t xml:space="preserve"> </w:t>
      </w:r>
      <w:r>
        <w:t xml:space="preserve">whether repository service charges will be incurred.</w:t>
      </w:r>
    </w:p>
    <w:bookmarkStart w:id="83" w:name="data-management-budget"/>
    <w:p>
      <w:pPr>
        <w:pStyle w:val="Heading4"/>
        <w:keepNext w:val="0"/>
      </w:pPr>
      <w:r>
        <w:t xml:space="preserve">Data-management budget</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2026-09-16T02:08:17Z</dcterms:created>
  <dcterms:modified xsi:type="dcterms:W3CDTF">2026-09-16T02:08:17Z</dcterms:modified>
</cp:coreProperties>
</file>

<file path=docProps/custom.xml><?xml version="1.0" encoding="utf-8"?>
<Properties xmlns="http://schemas.openxmlformats.org/officeDocument/2006/custom-properties" xmlns:vt="http://schemas.openxmlformats.org/officeDocument/2006/docPropsVTypes"/>
</file>