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上述對應回答已說明儲存安排與備份需求，但尚無法據此確認所有執行細節：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2026-09-14T05:12:26Z</dcterms:created>
  <dcterms:modified xsi:type="dcterms:W3CDTF">2026-09-14T05:12:26Z</dcterms:modified>
</cp:coreProperties>
</file>

<file path=docProps/custom.xml><?xml version="1.0" encoding="utf-8"?>
<Properties xmlns="http://schemas.openxmlformats.org/officeDocument/2006/custom-properties" xmlns:vt="http://schemas.openxmlformats.org/officeDocument/2006/docPropsVTypes"/>
</file>