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mixed-budget QA / mixed-gaps</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尚待補充：經費來源。</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尚待補充：這項資源如何協助產出符合</w:t>
            </w:r>
            <w:r>
              <w:t xml:space="preserve"> FAIR </w:t>
            </w:r>
            <w:r>
              <w:rPr>
                <w:rFonts w:hint="eastAsia"/>
              </w:rPr>
              <w:t xml:space="preserve">原則的資料。</w:t>
            </w:r>
          </w:p>
          <w:p>
            <w:pPr>
              <w:jc w:val="left"/>
            </w:pPr>
            <w:r>
              <w:rPr>
                <w:rFonts w:hint="eastAsia"/>
              </w:rPr>
              <w:t xml:space="preserve">尚待補充：這項資源將支援哪些</w:t>
            </w:r>
            <w:r>
              <w:t xml:space="preserve"> FAIR </w:t>
            </w:r>
            <w:r>
              <w:rPr>
                <w:rFonts w:hint="eastAsia"/>
              </w:rPr>
              <w:t xml:space="preserve">或資料管理工作。</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2026-09-18T08:12:43Z</dcterms:created>
  <dcterms:modified xsi:type="dcterms:W3CDTF">2026-09-18T08:12:43Z</dcterms:modified>
</cp:coreProperties>
</file>

<file path=docProps/custom.xml><?xml version="1.0" encoding="utf-8"?>
<Properties xmlns="http://schemas.openxmlformats.org/officeDocument/2006/custom-properties" xmlns:vt="http://schemas.openxmlformats.org/officeDocument/2006/docPropsVTypes"/>
</file>