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structured-partial</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1" w:name="sec-sharing-preservation"/>
    <w:bookmarkStart w:id="90"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how-the-data-will-be-shared"/>
    <w:p>
      <w:pPr>
        <w:pStyle w:val="Heading4"/>
      </w:pPr>
      <w:r>
        <w:t xml:space="preserve">How the data will be shared</w:t>
      </w:r>
    </w:p>
    <w:p>
      <w:pPr>
        <w:pStyle w:val="Compact"/>
        <w:numPr>
          <w:ilvl w:val="0"/>
          <w:numId w:val="1017"/>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8"/>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9"/>
        </w:numPr>
      </w:pPr>
      <w:r>
        <w:t xml:space="preserve">Starting 2027-12-31:</w:t>
      </w:r>
      <w:r>
        <w:t xml:space="preserve"> </w:t>
      </w:r>
      <w:r>
        <w:t xml:space="preserve">Freely available with obligation to quote the source (e.g. CC-BY).</w:t>
      </w:r>
    </w:p>
    <w:bookmarkEnd w:id="79"/>
    <w:bookmarkEnd w:id="80"/>
    <w:bookmarkEnd w:id="81"/>
    <w:bookmarkStart w:id="83" w:name="q-data-preservation"/>
    <w:bookmarkStart w:id="82"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20"/>
        </w:numPr>
      </w:pPr>
      <w:r>
        <w:rPr>
          <w:b/>
          <w:bCs/>
        </w:rPr>
        <w:t xml:space="preserve">Quality-checked coastal observations</w:t>
      </w:r>
      <w:r>
        <w:t xml:space="preserve"> </w:t>
      </w:r>
      <w:r>
        <w:t xml:space="preserve">(will be published)</w:t>
      </w:r>
    </w:p>
    <w:p>
      <w:pPr>
        <w:numPr>
          <w:ilvl w:val="0"/>
          <w:numId w:val="1000"/>
        </w:numPr>
      </w:pPr>
      <w:r>
        <w:t xml:space="preserve">Retention period (prepaid): 10 years.</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1"/>
        </w:numPr>
      </w:pPr>
      <w:r>
        <w:t xml:space="preserve">Our institutional repository.</w:t>
      </w:r>
    </w:p>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2"/>
    <w:bookmarkEnd w:id="83"/>
    <w:bookmarkStart w:id="85" w:name="q-access-data"/>
    <w:bookmarkStart w:id="84" w:name="X34e5e056bcfb423fa04944f399f5e277d79199e"/>
    <w:p>
      <w:pPr>
        <w:pStyle w:val="Heading3"/>
      </w:pPr>
      <w:r>
        <w:t xml:space="preserve">12. What methods or software tools are needed to access and use data?</w:t>
      </w:r>
    </w:p>
    <w:p>
      <w:pPr>
        <w:pStyle w:val="PilotLabel"/>
        <w:numPr>
          <w:ilvl w:val="0"/>
          <w:numId w:val="1022"/>
        </w:numPr>
      </w:pPr>
      <w:r>
        <w:rPr>
          <w:b/>
          <w:bCs/>
        </w:rPr>
        <w:t xml:space="preserve">Quality-checked coastal observations</w:t>
      </w:r>
    </w:p>
    <w:p>
      <w:pPr>
        <w:numPr>
          <w:ilvl w:val="0"/>
          <w:numId w:val="1000"/>
        </w:numPr>
      </w:pPr>
      <w:r>
        <w:t xml:space="preserve">Software is required, but the tools have not yet been listed.</w:t>
      </w:r>
    </w:p>
    <w:bookmarkEnd w:id="84"/>
    <w:bookmarkEnd w:id="85"/>
    <w:bookmarkStart w:id="89" w:name="q-persistent-identifier"/>
    <w:bookmarkStart w:id="88" w:name="X81e9a4e5e10601fc6bd611e3d0bbab887e0ae34"/>
    <w:p>
      <w:pPr>
        <w:pStyle w:val="Heading3"/>
      </w:pPr>
      <w:r>
        <w:t xml:space="preserve">13. How will the application of a unique and persistent identifier (such as a Digital Object Identifier (DOI)) to each data set be ensured?</w:t>
      </w:r>
    </w:p>
    <w:bookmarkStart w:id="86" w:name="persistent-identifiers-for-shared-data"/>
    <w:p>
      <w:pPr>
        <w:pStyle w:val="Heading4"/>
      </w:pPr>
      <w:r>
        <w:t xml:space="preserve">Persistent identifiers for shared data</w:t>
      </w:r>
    </w:p>
    <w:p>
      <w:pPr>
        <w:pStyle w:val="PilotLabel"/>
        <w:numPr>
          <w:ilvl w:val="0"/>
          <w:numId w:val="1023"/>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4"/>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1"/>
          <w:numId w:val="1000"/>
        </w:numPr>
      </w:pPr>
      <w:r>
        <w:t xml:space="preserve">The repository will assign the persistent identifier.</w:t>
      </w:r>
    </w:p>
    <w:p>
      <w:pPr>
        <w:numPr>
          <w:ilvl w:val="1"/>
          <w:numId w:val="1000"/>
        </w:numPr>
      </w:pPr>
      <w:r>
        <w:t xml:space="preserve">The repository will make sure the persistent identifier can be resolved to a digital object.</w:t>
      </w:r>
    </w:p>
    <w:bookmarkEnd w:id="86"/>
    <w:bookmarkStart w:id="87"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87"/>
    <w:bookmarkEnd w:id="88"/>
    <w:bookmarkEnd w:id="89"/>
    <w:bookmarkEnd w:id="90"/>
    <w:bookmarkEnd w:id="91"/>
    <w:bookmarkStart w:id="98" w:name="sec-responsibilities-resources"/>
    <w:bookmarkStart w:id="97" w:name="X662c61ad5f65b2cf6bd2a16c99525d4cda861c7"/>
    <w:p>
      <w:pPr>
        <w:pStyle w:val="Heading2"/>
      </w:pPr>
      <w:r>
        <w:t xml:space="preserve">Section 6: Data management responsibilities and resources</w:t>
      </w:r>
    </w:p>
    <w:bookmarkStart w:id="93" w:name="q-dm-responsible"/>
    <w:bookmarkStart w:id="9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2"/>
    <w:bookmarkEnd w:id="93"/>
    <w:bookmarkStart w:id="96" w:name="q-required-resources"/>
    <w:bookmarkStart w:id="9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Compact"/>
        <w:numPr>
          <w:ilvl w:val="0"/>
          <w:numId w:val="102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2026-09-11T10:20:11Z</dcterms:created>
  <dcterms:modified xsi:type="dcterms:W3CDTF">2026-09-11T10:20:11Z</dcterms:modified>
</cp:coreProperties>
</file>

<file path=docProps/custom.xml><?xml version="1.0" encoding="utf-8"?>
<Properties xmlns="http://schemas.openxmlformats.org/officeDocument/2006/custom-properties" xmlns:vt="http://schemas.openxmlformats.org/officeDocument/2006/docPropsVTypes"/>
</file>