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Q8 Word continuity QA / q8-many-references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9" w:name="dmp-content"/>
    <w:p>
      <w:r>
        <w:br w:type="page"/>
      </w:r>
    </w:p>
    <w:bookmarkStart w:id="60" w:name="sec-data-collection"/>
    <w:bookmarkStart w:id="59" w:name="Xbbcee8b92e70ff5c0d7e3036052a1ab351c88b0"/>
    <w:p>
      <w:pPr>
        <w:pStyle w:val="Heading2"/>
      </w:pPr>
      <w:r>
        <w:t xml:space="preserve">Section 1: Data description and collection or re-use of existing data</w:t>
      </w:r>
    </w:p>
    <w:bookmarkStart w:id="54" w:name="q-how-data"/>
    <w:bookmarkStart w:id="53"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51"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5" w:name="open-coastal-observations-station-3"/>
      <w:r>
        <w:t xml:space="preserve">Open coastal observations — station 3</w:t>
      </w:r>
      <w:bookmarkEnd w:id="45"/>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6" w:name="open-coastal-observations-station-4"/>
      <w:r>
        <w:t xml:space="preserve">Open coastal observations — station 4</w:t>
      </w:r>
      <w:bookmarkEnd w:id="46"/>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8"/>
        </w:numPr>
      </w:pPr>
      <w:r>
        <w:t xml:space="preserve">Retain the original timestamps.</w:t>
      </w:r>
    </w:p>
    <w:p>
      <w:pPr>
        <w:pStyle w:val="Compact"/>
        <w:numPr>
          <w:ilvl w:val="1"/>
          <w:numId w:val="1008"/>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7" w:name="open-coastal-observations-station-5"/>
      <w:r>
        <w:t xml:space="preserve">Open coastal observations — station 5</w:t>
      </w:r>
      <w:bookmarkEnd w:id="47"/>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9"/>
        </w:numPr>
      </w:pPr>
      <w:r>
        <w:t xml:space="preserve">Retain the original timestamps.</w:t>
      </w:r>
    </w:p>
    <w:p>
      <w:pPr>
        <w:pStyle w:val="Compact"/>
        <w:numPr>
          <w:ilvl w:val="1"/>
          <w:numId w:val="1009"/>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8" w:name="open-coastal-observations-station-6"/>
      <w:r>
        <w:t xml:space="preserve">Open coastal observations — station 6</w:t>
      </w:r>
      <w:bookmarkEnd w:id="48"/>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0"/>
        </w:numPr>
      </w:pPr>
      <w:r>
        <w:t xml:space="preserve">Retain the original timestamps.</w:t>
      </w:r>
    </w:p>
    <w:p>
      <w:pPr>
        <w:pStyle w:val="Compact"/>
        <w:numPr>
          <w:ilvl w:val="1"/>
          <w:numId w:val="1010"/>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9" w:name="open-coastal-observations-station-7"/>
      <w:r>
        <w:t xml:space="preserve">Open coastal observations — station 7</w:t>
      </w:r>
      <w:bookmarkEnd w:id="49"/>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1"/>
        </w:numPr>
      </w:pPr>
      <w:r>
        <w:t xml:space="preserve">Retain the original timestamps.</w:t>
      </w:r>
    </w:p>
    <w:p>
      <w:pPr>
        <w:pStyle w:val="Compact"/>
        <w:numPr>
          <w:ilvl w:val="1"/>
          <w:numId w:val="1011"/>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50" w:name="open-coastal-observations-station-8"/>
      <w:r>
        <w:t xml:space="preserve">Open coastal observations — station 8</w:t>
      </w:r>
      <w:bookmarkEnd w:id="50"/>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2"/>
        </w:numPr>
      </w:pPr>
      <w:r>
        <w:t xml:space="preserve">Retain the original timestamps.</w:t>
      </w:r>
    </w:p>
    <w:p>
      <w:pPr>
        <w:pStyle w:val="Compact"/>
        <w:numPr>
          <w:ilvl w:val="1"/>
          <w:numId w:val="1012"/>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51"/>
    <w:bookmarkStart w:id="52"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52"/>
    <w:bookmarkEnd w:id="53"/>
    <w:bookmarkEnd w:id="54"/>
    <w:bookmarkStart w:id="58" w:name="q-what-data"/>
    <w:bookmarkStart w:id="57" w:name="Xca74b24ebe1d7beeb7b205d3f339bb3c9fae4dd"/>
    <w:p>
      <w:pPr>
        <w:pStyle w:val="Heading3"/>
      </w:pPr>
      <w:r>
        <w:t xml:space="preserve">2. What data (for example the kinds, formats, and volumes) will be collected or produced?</w:t>
      </w:r>
    </w:p>
    <w:bookmarkStart w:id="55"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5"/>
    <w:bookmarkStart w:id="56"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6"/>
    <w:bookmarkEnd w:id="57"/>
    <w:bookmarkEnd w:id="58"/>
    <w:bookmarkEnd w:id="59"/>
    <w:bookmarkEnd w:id="60"/>
    <w:bookmarkStart w:id="67" w:name="sec-docs-metadata"/>
    <w:bookmarkStart w:id="66" w:name="section-2-documentation-and-data-quality"/>
    <w:p>
      <w:pPr>
        <w:pStyle w:val="Heading2"/>
      </w:pPr>
      <w:r>
        <w:t xml:space="preserve">Section 2: Documentation and data quality</w:t>
      </w:r>
    </w:p>
    <w:bookmarkStart w:id="63" w:name="q-docs-metadata"/>
    <w:bookmarkStart w:id="62"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61"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61"/>
    <w:bookmarkEnd w:id="62"/>
    <w:bookmarkEnd w:id="63"/>
    <w:bookmarkStart w:id="65" w:name="q-quality-control"/>
    <w:bookmarkStart w:id="64"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64"/>
    <w:bookmarkEnd w:id="65"/>
    <w:bookmarkEnd w:id="66"/>
    <w:bookmarkEnd w:id="67"/>
    <w:bookmarkStart w:id="74" w:name="sec-storage-backup"/>
    <w:bookmarkStart w:id="73" w:name="X002899aa61771923264c5ba26e70d0cb36535d8"/>
    <w:p>
      <w:pPr>
        <w:pStyle w:val="Heading2"/>
      </w:pPr>
      <w:r>
        <w:t xml:space="preserve">Section 3: Storage and backup during research process</w:t>
      </w:r>
    </w:p>
    <w:bookmarkStart w:id="70" w:name="q-store-backup"/>
    <w:bookmarkStart w:id="69"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8"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13"/>
        </w:numPr>
      </w:pPr>
      <w:r>
        <w:t xml:space="preserve">Exact working-storage and backup locations are not established by these mapped answers.</w:t>
      </w:r>
    </w:p>
    <w:p>
      <w:pPr>
        <w:pStyle w:val="Compact"/>
        <w:numPr>
          <w:ilvl w:val="0"/>
          <w:numId w:val="1013"/>
        </w:numPr>
      </w:pPr>
      <w:r>
        <w:t xml:space="preserve">An actual backup schedule is not established by these mapped answers; a need for frequent backups is not a schedule.</w:t>
      </w:r>
    </w:p>
    <w:bookmarkEnd w:id="68"/>
    <w:bookmarkEnd w:id="69"/>
    <w:bookmarkEnd w:id="70"/>
    <w:bookmarkStart w:id="72" w:name="q-access-security"/>
    <w:bookmarkStart w:id="71"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71"/>
    <w:bookmarkEnd w:id="72"/>
    <w:bookmarkEnd w:id="73"/>
    <w:bookmarkEnd w:id="74"/>
    <w:bookmarkStart w:id="88" w:name="sec-ethics-legal"/>
    <w:bookmarkStart w:id="87" w:name="Xe6fee8bd257fbf8fda017dae8c75e8fb2ac3d63"/>
    <w:p>
      <w:pPr>
        <w:pStyle w:val="Heading2"/>
      </w:pPr>
      <w:r>
        <w:t xml:space="preserve">Section 4: Legal and ethical requirements, codes of conduct</w:t>
      </w:r>
    </w:p>
    <w:bookmarkStart w:id="79" w:name="q-personal-data"/>
    <w:bookmarkStart w:id="78" w:name="X518bc2a691dd52e1e9a68e876af077d262a87ac"/>
    <w:p>
      <w:pPr>
        <w:pStyle w:val="Heading3"/>
      </w:pPr>
      <w:r>
        <w:t xml:space="preserve">7. If personal data are processed, how will compliance with legislation on personal data and on security be ensured?</w:t>
      </w:r>
    </w:p>
    <w:bookmarkStart w:id="75"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75"/>
    <w:bookmarkStart w:id="77"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14"/>
        </w:numPr>
      </w:pPr>
      <w:r>
        <w:t xml:space="preserve">Record access in Audit-2027.csv.</w:t>
      </w:r>
    </w:p>
    <w:p>
      <w:pPr>
        <w:pStyle w:val="Compact"/>
        <w:numPr>
          <w:ilvl w:val="0"/>
          <w:numId w:val="1014"/>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6">
        <w:r>
          <w:rPr>
            <w:rStyle w:val="Hyperlink"/>
          </w:rPr>
          <w:t xml:space="preserve">transfer record</w:t>
        </w:r>
      </w:hyperlink>
      <w:r>
        <w:t xml:space="preserve">.</w:t>
      </w:r>
    </w:p>
    <w:p>
      <w:pPr>
        <w:pStyle w:val="PilotListLead"/>
        <w:numPr>
          <w:ilvl w:val="0"/>
          <w:numId w:val="1015"/>
        </w:numPr>
      </w:pPr>
      <w:r>
        <w:t xml:space="preserve">Check the recipient agreement.</w:t>
      </w:r>
    </w:p>
    <w:p>
      <w:pPr>
        <w:pStyle w:val="Compact"/>
        <w:numPr>
          <w:ilvl w:val="0"/>
          <w:numId w:val="1015"/>
        </w:numPr>
      </w:pPr>
      <w:r>
        <w:t xml:space="preserve">Record the verification date.</w:t>
      </w:r>
    </w:p>
    <w:bookmarkEnd w:id="77"/>
    <w:bookmarkEnd w:id="78"/>
    <w:bookmarkEnd w:id="79"/>
    <w:bookmarkStart w:id="81" w:name="q-copyright-ipr"/>
    <w:bookmarkStart w:id="8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6"/>
        </w:numPr>
      </w:pPr>
      <w:r>
        <w:t xml:space="preserve">Open coastal observations — station 1</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2</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3</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4</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5</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6</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7</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8</w:t>
      </w:r>
    </w:p>
    <w:p>
      <w:pPr>
        <w:pStyle w:val="Compact"/>
        <w:numPr>
          <w:ilvl w:val="0"/>
          <w:numId w:val="1000"/>
        </w:numPr>
      </w:pPr>
      <w:r>
        <w:t xml:space="preserve">It is freely available with obligation to quote the source (e.g. CC-BY).</w:t>
      </w:r>
    </w:p>
    <w:bookmarkEnd w:id="80"/>
    <w:bookmarkEnd w:id="81"/>
    <w:bookmarkStart w:id="86" w:name="q-ethical-issues"/>
    <w:bookmarkStart w:id="85" w:name="X6aa3741e257707022ba9bd9d7b697c4cc159f38"/>
    <w:p>
      <w:pPr>
        <w:pStyle w:val="Heading3"/>
      </w:pPr>
      <w:r>
        <w:t xml:space="preserve">9. What ethical issues and codes of conduct are there, and how will they be taken into account?</w:t>
      </w:r>
    </w:p>
    <w:bookmarkStart w:id="8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7"/>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82"/>
    <w:bookmarkStart w:id="8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8"/>
        </w:numPr>
      </w:pPr>
      <w:r>
        <w:rPr>
          <w:b/>
          <w:bCs/>
        </w:rPr>
        <w:t xml:space="preserve">Quality-checked coastal observations</w:t>
      </w:r>
    </w:p>
    <w:p>
      <w:pPr>
        <w:pStyle w:val="PilotListLead"/>
        <w:numPr>
          <w:ilvl w:val="1"/>
          <w:numId w:val="1019"/>
        </w:numPr>
      </w:pPr>
      <w:r>
        <w:t xml:space="preserve">It does not contain personal data.</w:t>
      </w:r>
    </w:p>
    <w:p>
      <w:pPr>
        <w:pStyle w:val="Compact"/>
        <w:numPr>
          <w:ilvl w:val="1"/>
          <w:numId w:val="1019"/>
        </w:numPr>
      </w:pPr>
      <w:r>
        <w:t xml:space="preserve">It does not contain sensitive data.</w:t>
      </w:r>
    </w:p>
    <w:p>
      <w:pPr>
        <w:pStyle w:val="Compact"/>
        <w:numPr>
          <w:ilvl w:val="0"/>
          <w:numId w:val="1018"/>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83"/>
    <w:bookmarkStart w:id="84"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84"/>
    <w:bookmarkEnd w:id="85"/>
    <w:bookmarkEnd w:id="86"/>
    <w:bookmarkEnd w:id="87"/>
    <w:bookmarkEnd w:id="88"/>
    <w:bookmarkStart w:id="111" w:name="sec-sharing-preservation"/>
    <w:bookmarkStart w:id="110" w:name="Xae018e5b183161e16f62bc5d352ef4230239515"/>
    <w:p>
      <w:pPr>
        <w:pStyle w:val="Heading2"/>
      </w:pPr>
      <w:r>
        <w:t xml:space="preserve">Section 5: Data sharing and long-term preservation</w:t>
      </w:r>
    </w:p>
    <w:bookmarkStart w:id="93" w:name="q-share-restrictions"/>
    <w:bookmarkStart w:id="92" w:name="X8982c72ae9ec4f0c2653e8f851cb3cc0b636f01"/>
    <w:p>
      <w:pPr>
        <w:pStyle w:val="Heading3"/>
      </w:pPr>
      <w:r>
        <w:t xml:space="preserve">10. How and when will data be shared? Are there possible restrictions to data sharing or embargo reasons?</w:t>
      </w:r>
    </w:p>
    <w:bookmarkStart w:id="90"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20"/>
        </w:numPr>
      </w:pPr>
      <w:r>
        <w:t xml:space="preserve">Do not redistribute the preliminary files.</w:t>
      </w:r>
    </w:p>
    <w:p>
      <w:pPr>
        <w:pStyle w:val="Compact"/>
        <w:numPr>
          <w:ilvl w:val="0"/>
          <w:numId w:val="1020"/>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9">
        <w:r>
          <w:rPr>
            <w:rStyle w:val="Hyperlink"/>
          </w:rPr>
          <w:t xml:space="preserve">https://example.org/coast/review-terms</w:t>
        </w:r>
      </w:hyperlink>
      <w:r>
        <w:t xml:space="preserve">.</w:t>
      </w:r>
    </w:p>
    <w:bookmarkEnd w:id="90"/>
    <w:bookmarkStart w:id="91" w:name="internal-instrument-checks"/>
    <w:p>
      <w:pPr>
        <w:pStyle w:val="Heading5"/>
      </w:pPr>
      <w:r>
        <w:t xml:space="preserve">Internal instrument checks</w:t>
      </w:r>
    </w:p>
    <w:p>
      <w:pPr>
        <w:pStyle w:val="FirstParagraph"/>
      </w:pPr>
      <w:r>
        <w:t xml:space="preserve">This dataset will not be published.</w:t>
      </w:r>
    </w:p>
    <w:bookmarkEnd w:id="91"/>
    <w:bookmarkEnd w:id="92"/>
    <w:bookmarkEnd w:id="93"/>
    <w:bookmarkStart w:id="100" w:name="q-data-preservation"/>
    <w:bookmarkStart w:id="99" w:name="Xa8c609443403b9d52f6d5cf624192e40a08d20a"/>
    <w:p>
      <w:pPr>
        <w:pStyle w:val="Heading3"/>
      </w:pPr>
      <w:r>
        <w:t xml:space="preserve">11. How will data for preservation be selected, and where will data be preserved long-term (for example a data repository or archive)?</w:t>
      </w:r>
    </w:p>
    <w:bookmarkStart w:id="9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94">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21"/>
        </w:numPr>
      </w:pPr>
      <w:r>
        <w:rPr>
          <w:b/>
          <w:bCs/>
        </w:rPr>
        <w:t xml:space="preserve">Distribution 1:</w:t>
      </w:r>
      <w:r>
        <w:t xml:space="preserve"> </w:t>
      </w:r>
      <w:r>
        <w:t xml:space="preserve">Our institutional repository.</w:t>
      </w:r>
    </w:p>
    <w:p>
      <w:pPr>
        <w:pStyle w:val="PilotRepositoryItem"/>
        <w:numPr>
          <w:ilvl w:val="0"/>
          <w:numId w:val="1021"/>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5"/>
    <w:bookmarkStart w:id="9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22"/>
        </w:numPr>
      </w:pPr>
      <w:r>
        <w:t xml:space="preserve">Record the access decision.</w:t>
      </w:r>
    </w:p>
    <w:p>
      <w:pPr>
        <w:pStyle w:val="Compact"/>
        <w:numPr>
          <w:ilvl w:val="0"/>
          <w:numId w:val="1022"/>
        </w:numPr>
      </w:pPr>
      <w:r>
        <w:t xml:space="preserve">Retain the calibration context.</w:t>
      </w:r>
    </w:p>
    <w:p>
      <w:pPr>
        <w:pStyle w:val="FirstParagraph"/>
      </w:pPr>
      <w:r>
        <w:t xml:space="preserve">Retention period (prepaid): 15 years. The metadata will be available even when the data no longer exists.</w:t>
      </w:r>
    </w:p>
    <w:bookmarkEnd w:id="96"/>
    <w:bookmarkStart w:id="9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7"/>
    <w:bookmarkStart w:id="9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23"/>
        </w:numPr>
      </w:pPr>
      <w:r>
        <w:t xml:space="preserve">Actual use of the archived data.</w:t>
      </w:r>
    </w:p>
    <w:p>
      <w:pPr>
        <w:pStyle w:val="PilotListLead"/>
        <w:numPr>
          <w:ilvl w:val="0"/>
          <w:numId w:val="1023"/>
        </w:numPr>
      </w:pPr>
      <w:r>
        <w:t xml:space="preserve">Predicted use of the archived data.</w:t>
      </w:r>
    </w:p>
    <w:p>
      <w:pPr>
        <w:pStyle w:val="Compact"/>
        <w:numPr>
          <w:ilvl w:val="0"/>
          <w:numId w:val="1023"/>
        </w:numPr>
      </w:pPr>
      <w:r>
        <w:t xml:space="preserve">Available budget.</w:t>
      </w:r>
    </w:p>
    <w:p>
      <w:pPr>
        <w:pStyle w:val="FirstParagraph"/>
      </w:pPr>
      <w:r>
        <w:t xml:space="preserve">Obsolete data formats in cold storage will be upgraded. Archived data will not be migrated regularly to more modern storage media.</w:t>
      </w:r>
    </w:p>
    <w:bookmarkEnd w:id="98"/>
    <w:p>
      <w:pPr>
        <w:pStyle w:val="BodyText"/>
      </w:pPr>
      <w:r>
        <w:t xml:space="preserve">Preservation selection still requires review: publication decisions and archive renewal criteria do not by themselves explain which datasets and versions must be retained or destroyed.</w:t>
      </w:r>
    </w:p>
    <w:bookmarkEnd w:id="99"/>
    <w:bookmarkEnd w:id="100"/>
    <w:bookmarkStart w:id="104" w:name="q-access-data"/>
    <w:bookmarkStart w:id="103" w:name="X34e5e056bcfb423fa04944f399f5e277d79199e"/>
    <w:p>
      <w:pPr>
        <w:pStyle w:val="Heading3"/>
      </w:pPr>
      <w:r>
        <w:t xml:space="preserve">12. What methods or software tools are needed to access and use data?</w:t>
      </w:r>
    </w:p>
    <w:bookmarkStart w:id="10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4"/>
        </w:numPr>
      </w:pPr>
      <w:r>
        <w:rPr>
          <w:b/>
          <w:bCs/>
        </w:rPr>
        <w:t xml:space="preserve">CoastView 1.0 (synthetic test tool)</w:t>
      </w:r>
    </w:p>
    <w:p>
      <w:pPr>
        <w:pStyle w:val="Compact"/>
        <w:numPr>
          <w:ilvl w:val="0"/>
          <w:numId w:val="1000"/>
        </w:numPr>
      </w:pPr>
      <w:r>
        <w:t xml:space="preserve">Available at: https://example.org/coastview/1.0</w:t>
      </w:r>
    </w:p>
    <w:bookmarkEnd w:id="101"/>
    <w:bookmarkStart w:id="102" w:name="internal-instrument-checks-2"/>
    <w:p>
      <w:pPr>
        <w:pStyle w:val="Heading5"/>
      </w:pPr>
      <w:r>
        <w:t xml:space="preserve">Internal instrument checks</w:t>
      </w:r>
    </w:p>
    <w:p>
      <w:pPr>
        <w:pStyle w:val="FirstParagraph"/>
      </w:pPr>
      <w:r>
        <w:t xml:space="preserve">This dataset will not be published.</w:t>
      </w:r>
    </w:p>
    <w:bookmarkEnd w:id="102"/>
    <w:bookmarkEnd w:id="103"/>
    <w:bookmarkEnd w:id="104"/>
    <w:bookmarkStart w:id="109" w:name="q-persistent-identifier"/>
    <w:bookmarkStart w:id="108" w:name="X81e9a4e5e10601fc6bd611e3d0bbab887e0ae34"/>
    <w:p>
      <w:pPr>
        <w:pStyle w:val="Heading3"/>
      </w:pPr>
      <w:r>
        <w:t xml:space="preserve">13. How will the application of a unique and persistent identifier (such as a Digital Object Identifier (DOI)) to each data set be ensured?</w:t>
      </w:r>
    </w:p>
    <w:bookmarkStart w:id="105"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5"/>
    <w:bookmarkStart w:id="106" w:name="internal-instrument-checks-3"/>
    <w:p>
      <w:pPr>
        <w:pStyle w:val="Heading5"/>
      </w:pPr>
      <w:r>
        <w:t xml:space="preserve">Internal instrument checks</w:t>
      </w:r>
    </w:p>
    <w:p>
      <w:pPr>
        <w:pStyle w:val="FirstParagraph"/>
      </w:pPr>
      <w:r>
        <w:t xml:space="preserve">This dataset will not be published.</w:t>
      </w:r>
    </w:p>
    <w:bookmarkEnd w:id="106"/>
    <w:bookmarkStart w:id="107"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107"/>
    <w:bookmarkEnd w:id="108"/>
    <w:bookmarkEnd w:id="109"/>
    <w:bookmarkEnd w:id="110"/>
    <w:bookmarkEnd w:id="111"/>
    <w:bookmarkStart w:id="118" w:name="sec-responsibilities-resources"/>
    <w:bookmarkStart w:id="117" w:name="X662c61ad5f65b2cf6bd2a16c99525d4cda861c7"/>
    <w:p>
      <w:pPr>
        <w:pStyle w:val="Heading2"/>
      </w:pPr>
      <w:r>
        <w:t xml:space="preserve">Section 6: Data management responsibilities and resources</w:t>
      </w:r>
    </w:p>
    <w:bookmarkStart w:id="113" w:name="q-dm-responsible"/>
    <w:bookmarkStart w:id="11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12"/>
    <w:bookmarkEnd w:id="113"/>
    <w:bookmarkStart w:id="116" w:name="q-required-resources"/>
    <w:bookmarkStart w:id="11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PilotListLead"/>
        <w:numPr>
          <w:ilvl w:val="0"/>
          <w:numId w:val="102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1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14"/>
    <w:bookmarkEnd w:id="115"/>
    <w:bookmarkEnd w:id="116"/>
    <w:bookmarkEnd w:id="117"/>
    <w:bookmarkEnd w:id="118"/>
    <w:bookmarkEnd w:id="11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2026-09-15T07:41:55Z</dcterms:created>
  <dcterms:modified xsi:type="dcterms:W3CDTF">2026-09-15T07:41:55Z</dcterms:modified>
</cp:coreProperties>
</file>

<file path=docProps/custom.xml><?xml version="1.0" encoding="utf-8"?>
<Properties xmlns="http://schemas.openxmlformats.org/officeDocument/2006/custom-properties" xmlns:vt="http://schemas.openxmlformats.org/officeDocument/2006/docPropsVTypes"/>
</file>