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d2d5a076d0defe0bad71128a4cc4e30453a3ee8"/>
    <w:p>
      <w:pPr>
        <w:pStyle w:val="Heading1"/>
      </w:pPr>
      <w:r>
        <w:t xml:space="preserve">Public Q9 prompt ownership controls / ethics-missing</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PilotLead"/>
      </w:pPr>
      <w:r>
        <w:rPr>
          <w:rFonts w:hint="eastAsia"/>
        </w:rPr>
        <w:t xml:space="preserve">尚待補充：蒐集及處理個人資料所採用的其他法律依據。</w:t>
      </w:r>
    </w:p>
    <w:p>
      <w:pPr>
        <w:pStyle w:val="BodyText"/>
      </w:pPr>
      <w:r>
        <w:rPr>
          <w:rFonts w:hint="eastAsia"/>
        </w:rPr>
        <w:t xml:space="preserve">尚待補充：保護個人資料所採取的技術與程序措施。</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r>
        <w:t xml:space="preserve"> </w:t>
      </w:r>
      <w:r>
        <w:t xml:space="preserve">-</w:t>
      </w:r>
      <w:r>
        <w:t xml:space="preserve"> </w:t>
      </w:r>
      <w:r>
        <w:rPr>
          <w:rFonts w:hint="eastAsia"/>
          <w:i/>
          <w:iCs/>
        </w:rPr>
        <w:t xml:space="preserve">尚未說明是否包含個人資料或敏感資料。</w:t>
      </w:r>
    </w:p>
    <w:p>
      <w:pPr>
        <w:pStyle w:val="Compact"/>
        <w:numPr>
          <w:ilvl w:val="0"/>
          <w:numId w:val="1004"/>
        </w:numPr>
      </w:pPr>
      <w:r>
        <w:rPr>
          <w:b/>
          <w:bCs/>
        </w:rPr>
        <w:t xml:space="preserve">Original-2.csv</w:t>
      </w:r>
      <w:r>
        <w:t xml:space="preserve"> </w:t>
      </w:r>
      <w:r>
        <w:t xml:space="preserve">-</w:t>
      </w:r>
      <w:r>
        <w:t xml:space="preserve"> </w:t>
      </w:r>
      <w:r>
        <w:rPr>
          <w:rFonts w:hint="eastAsia"/>
          <w:i/>
          <w:iCs/>
        </w:rPr>
        <w:t xml:space="preserve">尚未說明是否包含個人資料或敏感資料。</w:t>
      </w:r>
    </w:p>
    <w:bookmarkEnd w:id="65"/>
    <w:bookmarkStart w:id="67"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我們將蒐集與個人相關的資料，即「個人資料」。本計畫選擇了其他法律依據，但尚未說明具體依據；請參閱第</w:t>
      </w:r>
      <w:r>
        <w:t xml:space="preserve"> 7 </w:t>
      </w:r>
      <w:r>
        <w:rPr>
          <w:rFonts w:hint="eastAsia"/>
        </w:rPr>
        <w:t xml:space="preserve">題。處理個人資料的目的可描述如下：</w:t>
      </w:r>
    </w:p>
    <w:p>
      <w:pPr>
        <w:pStyle w:val="BodyText"/>
      </w:pPr>
      <w:r>
        <w:t xml:space="preserve">AUTHORED-PURPOSE: N/A / 0 / Original.csv.</w:t>
      </w:r>
      <w:r>
        <w:t xml:space="preserve"> </w:t>
      </w:r>
      <w:hyperlink r:id="rId66">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2"/>
    <w:bookmarkStart w:id="73"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5"/>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6"/>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p>
      <w:pPr>
        <w:pStyle w:val="FirstParagraph"/>
      </w:pPr>
      <w:r>
        <w:rPr>
          <w:rFonts w:hint="eastAsia"/>
        </w:rPr>
        <w:t xml:space="preserve">資料發布位置尚未列出。</w:t>
      </w:r>
    </w:p>
    <w:bookmarkEnd w:id="84"/>
    <w:bookmarkStart w:id="85" w:name="original-2.csv-3"/>
    <w:p>
      <w:pPr>
        <w:pStyle w:val="Heading5"/>
      </w:pPr>
      <w:r>
        <w:t xml:space="preserve">Original-2.csv</w:t>
      </w:r>
    </w:p>
    <w:p>
      <w:pPr>
        <w:pStyle w:val="FirstParagraph"/>
      </w:pPr>
      <w:r>
        <w:rPr>
          <w:rFonts w:hint="eastAsia"/>
        </w:rPr>
        <w:t xml:space="preserve">資料發布位置尚未列出。</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2"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2026-09-21T07:27:53Z</dcterms:created>
  <dcterms:modified xsi:type="dcterms:W3CDTF">2026-09-21T07:27:53Z</dcterms:modified>
</cp:coreProperties>
</file>

<file path=docProps/custom.xml><?xml version="1.0" encoding="utf-8"?>
<Properties xmlns="http://schemas.openxmlformats.org/officeDocument/2006/custom-properties" xmlns:vt="http://schemas.openxmlformats.org/officeDocument/2006/docPropsVTypes"/>
</file>