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We will create a data/variable dictionary. Metadata will be openly available without instructions how to get access to the data.</w:t>
      </w:r>
      <w:r>
        <w:t xml:space="preserve"> </w:t>
      </w:r>
      <w:r>
        <w:t xml:space="preserve">Metadata will not be available in a form that can be harvested and indexed.</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2026-09-18T00:03:12Z</dcterms:created>
  <dcterms:modified xsi:type="dcterms:W3CDTF">2026-09-18T00:03:12Z</dcterms:modified>
</cp:coreProperties>
</file>

<file path=docProps/custom.xml><?xml version="1.0" encoding="utf-8"?>
<Properties xmlns="http://schemas.openxmlformats.org/officeDocument/2006/custom-properties" xmlns:vt="http://schemas.openxmlformats.org/officeDocument/2006/docPropsVTypes"/>
</file>