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retention experiment / structured</w:t>
      </w:r>
    </w:p>
    <w:p>
      <w:pPr>
        <w:pStyle w:val="BodyText"/>
      </w:pPr>
      <w:r>
        <w:t xml:space="preserve">Generated on 2026-09-14</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We will be using the following data formats and types:</w:t>
      </w:r>
    </w:p>
    <w:p>
      <w:pPr>
        <w:pStyle w:val="Compact"/>
        <w:numPr>
          <w:ilvl w:val="0"/>
          <w:numId w:val="1007"/>
        </w:numPr>
      </w:pPr>
      <w:r>
        <w:t xml:space="preserve">CSV (UTF-8)</w:t>
      </w:r>
    </w:p>
    <w:p>
      <w:pPr>
        <w:numPr>
          <w:ilvl w:val="0"/>
          <w:numId w:val="1000"/>
        </w:numPr>
      </w:pPr>
      <w:r>
        <w:t xml:space="preserve">It is a standardized format.</w:t>
      </w:r>
      <w:r>
        <w:t xml:space="preserve"> </w:t>
      </w:r>
      <w:r>
        <w:t xml:space="preserve">This is a suitable format for long-term archiving.</w:t>
      </w:r>
      <w:r>
        <w:t xml:space="preserve"> </w:t>
      </w:r>
      <w:r>
        <w:t xml:space="preserve">We expect to have 120 GB 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p>
      <w:pPr>
        <w:pStyle w:val="BodyText"/>
      </w:pPr>
      <w:r>
        <w:t xml:space="preserve">The mapped answers describe storage arrangements and backup needs, but do not establish all operational details:</w:t>
      </w:r>
    </w:p>
    <w:p>
      <w:pPr>
        <w:pStyle w:val="PilotListLead"/>
        <w:numPr>
          <w:ilvl w:val="0"/>
          <w:numId w:val="1008"/>
        </w:numPr>
      </w:pPr>
      <w:r>
        <w:t xml:space="preserve">Exact working-storage and backup locations are not established by these mapped answers.</w:t>
      </w:r>
    </w:p>
    <w:p>
      <w:pPr>
        <w:pStyle w:val="Compact"/>
        <w:numPr>
          <w:ilvl w:val="0"/>
          <w:numId w:val="1008"/>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9"/>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9"/>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0"/>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1"/>
        </w:numPr>
      </w:pPr>
      <w:r>
        <w:rPr>
          <w:b/>
          <w:bCs/>
        </w:rPr>
        <w:t xml:space="preserve">Quality-checked coastal observations</w:t>
      </w:r>
    </w:p>
    <w:p>
      <w:pPr>
        <w:pStyle w:val="PilotListLead"/>
        <w:numPr>
          <w:ilvl w:val="1"/>
          <w:numId w:val="1012"/>
        </w:numPr>
      </w:pPr>
      <w:r>
        <w:t xml:space="preserve">It does not contain personal data.</w:t>
      </w:r>
    </w:p>
    <w:p>
      <w:pPr>
        <w:pStyle w:val="Compact"/>
        <w:numPr>
          <w:ilvl w:val="1"/>
          <w:numId w:val="1012"/>
        </w:numPr>
      </w:pPr>
      <w:r>
        <w:t xml:space="preserve">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PilotLead"/>
      </w:pPr>
      <w:r>
        <w:t xml:space="preserve">Open access: this distribution will be shared with anyone.</w:t>
      </w:r>
    </w:p>
    <w:p>
      <w:pPr>
        <w:pStyle w:val="PilotLead"/>
      </w:pPr>
      <w:r>
        <w:t xml:space="preserve">This distribution will be deposited in an institutional repository.</w:t>
      </w:r>
    </w:p>
    <w:p>
      <w:pPr>
        <w:pStyle w:val="PilotLead"/>
      </w:pPr>
      <w:r>
        <w:t xml:space="preserve">Licence start date: 2027-12-31.</w:t>
      </w:r>
    </w:p>
    <w:p>
      <w:pPr>
        <w:pStyle w:val="BodyText"/>
      </w:pPr>
      <w:r>
        <w:t xml:space="preserve">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bookmarkStart w:id="82" w:name="quality-checked-coastal-observations-1"/>
    <w:p>
      <w:pPr>
        <w:pStyle w:val="Heading5"/>
      </w:pPr>
      <w:r>
        <w:t xml:space="preserve">Quality-checked coastal observations</w:t>
      </w:r>
    </w:p>
    <w:p>
      <w:pPr>
        <w:pStyle w:val="FirstParagraph"/>
      </w:pPr>
      <w:r>
        <w:t xml:space="preserve">This dataset will be published.</w:t>
      </w:r>
    </w:p>
    <w:p>
      <w:pPr>
        <w:pStyle w:val="BodyText"/>
      </w:pPr>
      <w:r>
        <w:t xml:space="preserve">Retention period (prepaid): 10 years.</w:t>
      </w:r>
    </w:p>
    <w:p>
      <w:pPr>
        <w:pStyle w:val="BodyText"/>
      </w:pPr>
      <w:r>
        <w:t xml:space="preserve">The metadata will be available even when the data no longer exists.</w:t>
      </w:r>
    </w:p>
    <w:p>
      <w:pPr>
        <w:pStyle w:val="PilotLead"/>
      </w:pPr>
      <w:r>
        <w:t xml:space="preserve">The distributions will be stored in:</w:t>
      </w:r>
    </w:p>
    <w:p>
      <w:pPr>
        <w:pStyle w:val="Compact"/>
        <w:numPr>
          <w:ilvl w:val="0"/>
          <w:numId w:val="1013"/>
        </w:numPr>
      </w:pPr>
      <w:r>
        <w:t xml:space="preserve">Our institutional repository.</w:t>
      </w:r>
    </w:p>
    <w:bookmarkEnd w:id="82"/>
    <w:p>
      <w:pPr>
        <w:pStyle w:val="FirstParagraph"/>
      </w:pPr>
      <w:r>
        <w:t xml:space="preserve">We have budgeted for the costs in the project to pay charges of the used repositories.</w:t>
      </w:r>
    </w:p>
    <w:p>
      <w:pPr>
        <w:pStyle w:val="BodyText"/>
      </w:pPr>
      <w:r>
        <w:t xml:space="preserve">We have a reserved budget for the time and effort it will take to prepare the data for publication.</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Persistent identifiers will be assigned.</w:t>
      </w:r>
    </w:p>
    <w:p>
      <w:pPr>
        <w:pStyle w:val="BodyText"/>
      </w:pPr>
      <w:r>
        <w:t xml:space="preserve">The repository will assign the persistent identifier. 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Compact"/>
        <w:numPr>
          <w:ilvl w:val="0"/>
          <w:numId w:val="1016"/>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2026-09-14T02:03:48Z</dcterms:created>
  <dcterms:modified xsi:type="dcterms:W3CDTF">2026-09-14T02:03:48Z</dcterms:modified>
</cp:coreProperties>
</file>

<file path=docProps/custom.xml><?xml version="1.0" encoding="utf-8"?>
<Properties xmlns="http://schemas.openxmlformats.org/officeDocument/2006/custom-properties" xmlns:vt="http://schemas.openxmlformats.org/officeDocument/2006/docPropsVTypes"/>
</file>