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identifier follow-ups</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p>
      <w:pPr>
        <w:pStyle w:val="PilotLead"/>
      </w:pPr>
      <w:r>
        <w:rPr>
          <w:rFonts w:hint="eastAsia"/>
          <w:b/>
          <w:bCs/>
        </w:rPr>
        <w:t xml:space="preserve">資料提供管道</w:t>
      </w:r>
      <w:r>
        <w:rPr>
          <w:b/>
          <w:bCs/>
        </w:rPr>
        <w:t xml:space="preserve"> 3</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ead"/>
      </w:pPr>
      <w:r>
        <w:rPr>
          <w:rFonts w:hint="eastAsia"/>
          <w:b/>
          <w:bCs/>
        </w:rPr>
        <w:t xml:space="preserve">資料提供管道</w:t>
      </w:r>
      <w:r>
        <w:rPr>
          <w:b/>
          <w:bCs/>
        </w:rPr>
        <w:t xml:space="preserve"> 4</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Compact"/>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Compact"/>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p>
      <w:pPr>
        <w:pStyle w:val="Compact"/>
        <w:numPr>
          <w:ilvl w:val="0"/>
          <w:numId w:val="1013"/>
        </w:numPr>
      </w:pPr>
      <w:r>
        <w:rPr>
          <w:rFonts w:hint="eastAsia"/>
          <w:b/>
          <w:bCs/>
        </w:rPr>
        <w:t xml:space="preserve">資料提供管道</w:t>
      </w:r>
      <w:r>
        <w:rPr>
          <w:b/>
          <w:bCs/>
        </w:rPr>
        <w:t xml:space="preserve"> </w:t>
      </w:r>
      <w:r>
        <w:rPr>
          <w:rFonts w:hint="eastAsia"/>
          <w:b/>
          <w:bCs/>
        </w:rPr>
        <w:t xml:space="preserve">3：</w:t>
      </w:r>
      <w:r>
        <w:rPr>
          <w:rFonts w:hint="eastAsia"/>
        </w:rPr>
        <w:t xml:space="preserve">我們的機構資料儲存庫。</w:t>
      </w:r>
    </w:p>
    <w:p>
      <w:pPr>
        <w:pStyle w:val="Compact"/>
        <w:numPr>
          <w:ilvl w:val="0"/>
          <w:numId w:val="1013"/>
        </w:numPr>
      </w:pPr>
      <w:r>
        <w:rPr>
          <w:rFonts w:hint="eastAsia"/>
          <w:b/>
          <w:bCs/>
        </w:rPr>
        <w:t xml:space="preserve">資料提供管道</w:t>
      </w:r>
      <w:r>
        <w:rPr>
          <w:b/>
          <w:bCs/>
        </w:rPr>
        <w:t xml:space="preserve"> </w:t>
      </w:r>
      <w:r>
        <w:rPr>
          <w:rFonts w:hint="eastAsia"/>
          <w:b/>
          <w:bCs/>
        </w:rPr>
        <w:t xml:space="preserve">4：</w:t>
      </w:r>
      <w:r>
        <w:rPr>
          <w:rFonts w:hint="eastAsia"/>
        </w:rPr>
        <w:t xml:space="preserve">我們的機構資料儲存庫。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PilotLead"/>
      </w:pPr>
      <w:r>
        <w:rPr>
          <w:rFonts w:hint="eastAsia"/>
        </w:rPr>
        <w:t xml:space="preserve">資料將取得持續識別碼。</w:t>
      </w:r>
    </w:p>
    <w:p>
      <w:pPr>
        <w:pStyle w:val="BodyText"/>
      </w:pPr>
      <w:r>
        <w:rPr>
          <w:rFonts w:hint="eastAsia"/>
        </w:rPr>
        <w:t xml:space="preserve">尚待補充：</w:t>
      </w:r>
      <w:r>
        <w:rPr>
          <w:rFonts w:hint="eastAsia"/>
        </w:rPr>
        <w:t xml:space="preserve">持續識別碼的指派者</w:t>
      </w:r>
      <w:r>
        <w:t xml:space="preserve">、</w:t>
      </w:r>
      <w:r>
        <w:rPr>
          <w:rFonts w:hint="eastAsia"/>
        </w:rPr>
        <w:t xml:space="preserve">資料儲存庫是否保證持續識別碼可解析至數位物件</w:t>
      </w:r>
      <w:r>
        <w:t xml:space="preserve">。</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資料儲存庫將不保證持續識別碼可解析至數位物件。</w:t>
      </w:r>
    </w:p>
    <w:p>
      <w:pPr>
        <w:pStyle w:val="PilotLabel"/>
      </w:pPr>
      <w:r>
        <w:rPr>
          <w:rFonts w:hint="eastAsia"/>
          <w:b/>
          <w:bCs/>
        </w:rPr>
        <w:t xml:space="preserve">資料提供管道</w:t>
      </w:r>
      <w:r>
        <w:rPr>
          <w:b/>
          <w:bCs/>
        </w:rPr>
        <w:t xml:space="preserve"> 3</w:t>
      </w:r>
      <w:r>
        <w:t xml:space="preserve"> </w:t>
      </w:r>
      <w:r>
        <w:rPr>
          <w:rFonts w:hint="eastAsia"/>
          <w:b/>
          <w:bCs/>
        </w:rPr>
        <w:t xml:space="preserve">機構資料儲存庫</w:t>
      </w:r>
    </w:p>
    <w:p>
      <w:pPr>
        <w:pStyle w:val="PilotLead"/>
      </w:pPr>
      <w:r>
        <w:rPr>
          <w:rFonts w:hint="eastAsia"/>
        </w:rPr>
        <w:t xml:space="preserve">資料將取得持續識別碼。</w:t>
      </w:r>
      <w:r>
        <w:t xml:space="preserve"> </w:t>
      </w:r>
      <w:r>
        <w:rPr>
          <w:rFonts w:hint="eastAsia"/>
        </w:rPr>
        <w:t xml:space="preserve">資料儲存庫將不保證持續識別碼可解析至數位物件。</w:t>
      </w:r>
    </w:p>
    <w:p>
      <w:pPr>
        <w:pStyle w:val="BodyText"/>
      </w:pPr>
      <w:r>
        <w:rPr>
          <w:rFonts w:hint="eastAsia"/>
        </w:rPr>
        <w:t xml:space="preserve">尚待補充：</w:t>
      </w:r>
      <w:r>
        <w:rPr>
          <w:rFonts w:hint="eastAsia"/>
        </w:rPr>
        <w:t xml:space="preserve">持續識別碼的指派者</w:t>
      </w:r>
      <w:r>
        <w:t xml:space="preserve">。</w:t>
      </w:r>
    </w:p>
    <w:p>
      <w:pPr>
        <w:pStyle w:val="PilotLabel"/>
      </w:pPr>
      <w:r>
        <w:rPr>
          <w:rFonts w:hint="eastAsia"/>
          <w:b/>
          <w:bCs/>
        </w:rPr>
        <w:t xml:space="preserve">資料提供管道</w:t>
      </w:r>
      <w:r>
        <w:rPr>
          <w:b/>
          <w:bCs/>
        </w:rPr>
        <w:t xml:space="preserve"> 4</w:t>
      </w:r>
      <w:r>
        <w:t xml:space="preserve"> </w:t>
      </w:r>
      <w:r>
        <w:rPr>
          <w:rFonts w:hint="eastAsia"/>
          <w:b/>
          <w:bCs/>
        </w:rPr>
        <w:t xml:space="preserve">機構資料儲存庫</w:t>
      </w:r>
    </w:p>
    <w:p>
      <w:pPr>
        <w:pStyle w:val="PilotLead"/>
      </w:pPr>
      <w:r>
        <w:rPr>
          <w:rFonts w:hint="eastAsia"/>
        </w:rPr>
        <w:t xml:space="preserve">資料將取得持續識別碼。</w:t>
      </w:r>
      <w:r>
        <w:t xml:space="preserve"> </w:t>
      </w:r>
      <w:r>
        <w:rPr>
          <w:rFonts w:hint="eastAsia"/>
        </w:rPr>
        <w:t xml:space="preserve">持續識別碼將由計畫的資料託管員或主持人指派。</w:t>
      </w:r>
    </w:p>
    <w:p>
      <w:pPr>
        <w:pStyle w:val="BodyText"/>
      </w:pPr>
      <w:r>
        <w:rPr>
          <w:rFonts w:hint="eastAsia"/>
        </w:rPr>
        <w:t xml:space="preserve">尚待補充：</w:t>
      </w:r>
      <w:r>
        <w:rPr>
          <w:rFonts w:hint="eastAsia"/>
        </w:rPr>
        <w:t xml:space="preserve">資料儲存庫是否保證持續識別碼可解析至數位物件</w:t>
      </w:r>
      <w:r>
        <w:t xml:space="preserve">。</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PilotListLead"/>
        <w:numPr>
          <w:ilvl w:val="0"/>
          <w:numId w:val="1018"/>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2026-09-16T03:00:54Z</dcterms:created>
  <dcterms:modified xsi:type="dcterms:W3CDTF">2026-09-16T03:00:54Z</dcterms:modified>
</cp:coreProperties>
</file>

<file path=docProps/custom.xml><?xml version="1.0" encoding="utf-8"?>
<Properties xmlns="http://schemas.openxmlformats.org/officeDocument/2006/custom-properties" xmlns:vt="http://schemas.openxmlformats.org/officeDocument/2006/docPropsVTypes"/>
</file>