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Personal data follow-up QA / personal-transfer-complete</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PilotListLead"/>
        <w:numPr>
          <w:ilvl w:val="0"/>
          <w:numId w:val="1017"/>
        </w:numPr>
      </w:pPr>
      <w:r>
        <w:t xml:space="preserve">Predicted use of the archived data.</w:t>
      </w:r>
    </w:p>
    <w:p>
      <w:pPr>
        <w:pStyle w:val="Compact"/>
        <w:numPr>
          <w:ilvl w:val="0"/>
          <w:numId w:val="1017"/>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2026-09-16T02:11:30Z</dcterms:created>
  <dcterms:modified xsi:type="dcterms:W3CDTF">2026-09-16T02:11:30Z</dcterms:modified>
</cp:coreProperties>
</file>

<file path=docProps/custom.xml><?xml version="1.0" encoding="utf-8"?>
<Properties xmlns="http://schemas.openxmlformats.org/officeDocument/2006/custom-properties" xmlns:vt="http://schemas.openxmlformats.org/officeDocument/2006/docPropsVTypes"/>
</file>