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be openly available without instructions how to get access to the data.</w:t>
      </w:r>
      <w:r>
        <w:t xml:space="preserve"> </w:t>
      </w:r>
      <w:r>
        <w:t xml:space="preserve">Metadata will not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PilotLead"/>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2026-09-17T04:14:26Z</dcterms:created>
  <dcterms:modified xsi:type="dcterms:W3CDTF">2026-09-17T04:14:26Z</dcterms:modified>
</cp:coreProperties>
</file>

<file path=docProps/custom.xml><?xml version="1.0" encoding="utf-8"?>
<Properties xmlns="http://schemas.openxmlformats.org/officeDocument/2006/custom-properties" xmlns:vt="http://schemas.openxmlformats.org/officeDocument/2006/docPropsVTypes"/>
</file>