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18.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establishing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25" w:name="X9a48c9430623ff0b02dfd336833cb1e43af9c25"/>
    <w:p>
      <w:pPr>
        <w:pStyle w:val="Heading1"/>
      </w:pPr>
      <w:r>
        <w:t xml:space="preserve">Chapter 1: The Crisis of Physicalism &amp; The Architecture of Mind-at-Large</w:t>
      </w:r>
    </w:p>
    <w:p>
      <w:pPr>
        <w:pStyle w:val="BlockText"/>
      </w:pPr>
      <w:r>
        <w:rPr>
          <w:i/>
          <w:iCs/>
        </w:rPr>
        <w:t xml:space="preserve">“Experience is not an accidental byproduct of inanimate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3" w:name="X15b7774ebb095fce856ae2da2912f06bcec325a"/>
    <w:p>
      <w:pPr>
        <w:pStyle w:val="Heading2"/>
      </w:pPr>
      <w:r>
        <w:t xml:space="preserve">1.1 The Historical Genesis of the Physicalist Dogma</w:t>
      </w:r>
    </w:p>
    <w:p>
      <w:pPr>
        <w:pStyle w:val="FirstParagraph"/>
      </w:pPr>
      <w:r>
        <w:t xml:space="preserve">For more than three centuries, Western natural science has operated under the implicit metaphysical dogma of</w:t>
      </w:r>
      <w:r>
        <w:t xml:space="preserve"> </w:t>
      </w:r>
      <w:r>
        <w:rPr>
          <w:b/>
          <w:bCs/>
        </w:rPr>
        <w:t xml:space="preserve">Physicalism</w:t>
      </w:r>
      <w:r>
        <w:t xml:space="preserve"> </w:t>
      </w:r>
      <w:r>
        <w:t xml:space="preserve">(reductive materialism). To understand why modern cognitive science and philosophy of mind have reached an existential crisis, we must trace how this metaphysical framework originally arose.</w:t>
      </w:r>
    </w:p>
    <w:p>
      <w:pPr>
        <w:pStyle w:val="SourceCode"/>
      </w:pPr>
      <w:r>
        <w:rPr>
          <w:rStyle w:val="VerbatimChar"/>
        </w:rPr>
        <w:t xml:space="preserve">flowchart TD</w:t>
      </w:r>
      <w:r>
        <w:br/>
      </w:r>
      <w:r>
        <w:rPr>
          <w:rStyle w:val="VerbatimChar"/>
        </w:rPr>
        <w:t xml:space="preserve">    subgraph HISTORICAL_DRIFT["&lt;b&gt;The Historical Evolution of Physicalist Reductionism&lt;/b&gt;"]</w:t>
      </w:r>
      <w:r>
        <w:br/>
      </w:r>
      <w:r>
        <w:rPr>
          <w:rStyle w:val="VerbatimChar"/>
        </w:rPr>
        <w:t xml:space="preserve">        direction TB</w:t>
      </w:r>
      <w:r>
        <w:br/>
      </w:r>
      <w:r>
        <w:rPr>
          <w:rStyle w:val="VerbatimChar"/>
        </w:rPr>
        <w:t xml:space="preserve">        </w:t>
      </w:r>
      <w:r>
        <w:br/>
      </w:r>
      <w:r>
        <w:rPr>
          <w:rStyle w:val="VerbatimChar"/>
        </w:rPr>
        <w:t xml:space="preserve">        GALILEO["&lt;b&gt;1. The Galilean Split (1623)&lt;/b&gt;&lt;br&gt;Primary Qualities (Geometry, Mass, Motion) vs. Secondary Qualities (Color, Sound, Taste)&lt;br&gt;&lt;i&gt;Consciousness is discarded from the scientific domain as 'unquantifiable'&lt;/i&gt;"]</w:t>
      </w:r>
      <w:r>
        <w:br/>
      </w:r>
      <w:r>
        <w:rPr>
          <w:rStyle w:val="VerbatimChar"/>
        </w:rPr>
        <w:t xml:space="preserve">        </w:t>
      </w:r>
      <w:r>
        <w:br/>
      </w:r>
      <w:r>
        <w:rPr>
          <w:rStyle w:val="VerbatimChar"/>
        </w:rPr>
        <w:t xml:space="preserve">        DESCARTES["&lt;b&gt;2. Cartesian Substance Dualism (1641)&lt;/b&gt;&lt;br&gt;Res Cogitans (Thinking Mind) vs. Res Extensa (Extended Matter)&lt;br&gt;&lt;i&gt;Creates the insurmountable mind-body interaction problem&lt;/i&gt;"]</w:t>
      </w:r>
      <w:r>
        <w:br/>
      </w:r>
      <w:r>
        <w:rPr>
          <w:rStyle w:val="VerbatimChar"/>
        </w:rPr>
        <w:t xml:space="preserve">        </w:t>
      </w:r>
      <w:r>
        <w:br/>
      </w:r>
      <w:r>
        <w:rPr>
          <w:rStyle w:val="VerbatimChar"/>
        </w:rPr>
        <w:t xml:space="preserve">        NEWTON["&lt;b&gt;3. The Clockwork Universe &amp; La Mettrie (1748)&lt;/b&gt;&lt;br&gt;Mechanistic determinism &amp; 'L'Homme Machine'&lt;br&gt;&lt;i&gt;The living organism is reduced to an intricate mechanical automaton&lt;/i&gt;"]</w:t>
      </w:r>
      <w:r>
        <w:br/>
      </w:r>
      <w:r>
        <w:rPr>
          <w:rStyle w:val="VerbatimChar"/>
        </w:rPr>
        <w:t xml:space="preserve">        </w:t>
      </w:r>
      <w:r>
        <w:br/>
      </w:r>
      <w:r>
        <w:rPr>
          <w:rStyle w:val="VerbatimChar"/>
        </w:rPr>
        <w:t xml:space="preserve">        BEHAVIORISM["&lt;b&gt;4. Logical Positivism &amp; Behaviorism (1920-1960)&lt;/b&gt;&lt;br&gt;Watson, Skinner, Vienna Circle&lt;br&gt;&lt;i&gt;Subjective interiority is declared 'unscientific' and banished&lt;/i&gt;"]</w:t>
      </w:r>
      <w:r>
        <w:br/>
      </w:r>
      <w:r>
        <w:rPr>
          <w:rStyle w:val="VerbatimChar"/>
        </w:rPr>
        <w:t xml:space="preserve">        </w:t>
      </w:r>
      <w:r>
        <w:br/>
      </w:r>
      <w:r>
        <w:rPr>
          <w:rStyle w:val="VerbatimChar"/>
        </w:rPr>
        <w:t xml:space="preserve">        CRISIS["&lt;b&gt;5. The Modern Crisis: The Explanatory Gap (1983-Present)&lt;/b&gt;&lt;br&gt;Levine, Chalmers, Kastrup&lt;br&gt;&lt;i&gt;Physicalism cannot bridge electrochemical ion flux to qualitative experience&lt;/i&gt;"]</w:t>
      </w:r>
      <w:r>
        <w:br/>
      </w:r>
      <w:r>
        <w:rPr>
          <w:rStyle w:val="VerbatimChar"/>
        </w:rPr>
        <w:t xml:space="preserve">        </w:t>
      </w:r>
      <w:r>
        <w:br/>
      </w:r>
      <w:r>
        <w:rPr>
          <w:rStyle w:val="VerbatimChar"/>
        </w:rPr>
        <w:t xml:space="preserve">        GALILEO --&gt; DESCARTES --&gt; NEWTON --&gt; BEHAVIORISM --&gt; CRISIS</w:t>
      </w:r>
      <w:r>
        <w:br/>
      </w:r>
      <w:r>
        <w:rPr>
          <w:rStyle w:val="VerbatimChar"/>
        </w:rPr>
        <w:t xml:space="preserve">    end</w:t>
      </w:r>
    </w:p>
    <w:p>
      <w:pPr>
        <w:pStyle w:val="FirstParagraph"/>
      </w:pPr>
      <w:r>
        <w:t xml:space="preserve">Figure 1.1:</w:t>
      </w:r>
      <w:r>
        <w:t xml:space="preserve"> </w:t>
      </w:r>
      <w:r>
        <w:t xml:space="preserve">The Historical Evolution of Physicalist Reductionism.</w:t>
      </w:r>
    </w:p>
    <w:bookmarkStart w:id="12" w:name="the-galilean-cleaving-of-reality"/>
    <w:p>
      <w:pPr>
        <w:pStyle w:val="Heading3"/>
      </w:pPr>
      <w:r>
        <w:t xml:space="preserve">The Galilean Cleaving of Reality:</w:t>
      </w:r>
    </w:p>
    <w:p>
      <w:pPr>
        <w:pStyle w:val="FirstParagraph"/>
      </w:pPr>
      <w:r>
        <w:t xml:space="preserve">In</w:t>
      </w:r>
      <w:r>
        <w:t xml:space="preserve"> </w:t>
      </w:r>
      <w:r>
        <w:rPr>
          <w:i/>
          <w:iCs/>
        </w:rPr>
        <w:t xml:space="preserve">The Assayer</w:t>
      </w:r>
      <w:r>
        <w:t xml:space="preserve"> </w:t>
      </w:r>
      <w:r>
        <w:t xml:space="preserve">(1623), Galileo Galilei made a profound methodological move that propelled the scientific revolution: he split nature into two domains:</w:t>
      </w:r>
      <w:r>
        <w:t xml:space="preserve"> </w:t>
      </w:r>
      <w:r>
        <w:t xml:space="preserve">1.</w:t>
      </w:r>
      <w:r>
        <w:t xml:space="preserve"> </w:t>
      </w:r>
      <w:r>
        <w:rPr>
          <w:b/>
          <w:bCs/>
        </w:rPr>
        <w:t xml:space="preserve">Primary Qualities (Objective):</w:t>
      </w:r>
      <w:r>
        <w:t xml:space="preserve"> </w:t>
      </w:r>
      <w:r>
        <w:t xml:space="preserve">Shape, size, quantity, position, and motion—properties that could be measured geometrically and mathematically.</w:t>
      </w:r>
      <w:r>
        <w:t xml:space="preserve"> </w:t>
      </w:r>
      <w:r>
        <w:t xml:space="preserve">2.</w:t>
      </w:r>
      <w:r>
        <w:t xml:space="preserve"> </w:t>
      </w:r>
      <w:r>
        <w:rPr>
          <w:b/>
          <w:bCs/>
        </w:rPr>
        <w:t xml:space="preserve">Secondary Qualities (Subjective):</w:t>
      </w:r>
      <w:r>
        <w:t xml:space="preserve"> </w:t>
      </w:r>
      <w:r>
        <w:t xml:space="preserve">Colors, tastes, warmth, sounds, and emotional valences. Galileo explicitly declared that secondary qualities exist solely within the consciousness of the observer:</w:t>
      </w:r>
      <w:r>
        <w:t xml:space="preserve"> </w:t>
      </w:r>
      <w:r>
        <w:t xml:space="preserve">&gt;</w:t>
      </w:r>
      <w:r>
        <w:t xml:space="preserve"> </w:t>
      </w:r>
      <w:r>
        <w:rPr>
          <w:i/>
          <w:iCs/>
        </w:rPr>
        <w:t xml:space="preserve">“I think that tastes, odors, colors, and so on are no more than mere names so far as the object in which we place them is concerned, and that they reside only in the consciousness of the living creature.”</w:t>
      </w:r>
    </w:p>
    <w:p>
      <w:pPr>
        <w:pStyle w:val="BodyText"/>
      </w:pPr>
      <w:r>
        <w:t xml:space="preserve">This abstraction was brilliant as a practical laboratory method to simplify calculations. However, over the subsequent three centuries, science committed the ultimate philosophical category error:</w:t>
      </w:r>
      <w:r>
        <w:t xml:space="preserve"> </w:t>
      </w:r>
      <w:r>
        <w:rPr>
          <w:b/>
          <w:bCs/>
        </w:rPr>
        <w:t xml:space="preserve">it mistook a pragmatic methodological abstraction for an exhaustive ontological truth</w:t>
      </w:r>
      <w:r>
        <w:t xml:space="preserve">. Science banished qualitative experience from its physical ontology, and then acted surprised when it could not find a way to re-introduce consciousness back into its equations.</w:t>
      </w:r>
    </w:p>
    <w:p>
      <w:r>
        <w:pict>
          <v:rect style="width:0;height:1.5pt" o:hralign="center" o:hrstd="t" o:hr="t"/>
        </w:pict>
      </w:r>
    </w:p>
    <w:bookmarkEnd w:id="12"/>
    <w:bookmarkEnd w:id="13"/>
    <w:bookmarkStart w:id="15" w:name="Xc461388823e708ee296f6b2d34732b1c344709a"/>
    <w:p>
      <w:pPr>
        <w:pStyle w:val="Heading2"/>
      </w:pPr>
      <w:r>
        <w:t xml:space="preserve">1.2 The Explanatory Chasm: Levine, Jackson, and Chalmers</w:t>
      </w:r>
    </w:p>
    <w:p>
      <w:pPr>
        <w:pStyle w:val="FirstParagraph"/>
      </w:pPr>
      <w:r>
        <w:t xml:space="preserve">In the prevailing physicalist paradigm, reality at its fundamental bedrock is postulated to consist entirely of quantitative, non-experiential entities: subatomic fields, quantum wavefunctions, leptons, quarks, and spacetime manifolds. Within this mechanistic worldview, subjective experience—the felt, qualitative texture of living reality, formally termed</w:t>
      </w:r>
      <w:r>
        <w:t xml:space="preserve"> </w:t>
      </w:r>
      <w:r>
        <w:rPr>
          <w:i/>
          <w:iCs/>
        </w:rPr>
        <w:t xml:space="preserve">phenomenal consciousness</w:t>
      </w:r>
      <w:r>
        <w:t xml:space="preserve"> </w:t>
      </w:r>
      <w:r>
        <w:t xml:space="preserve">or</w:t>
      </w:r>
      <w:r>
        <w:t xml:space="preserve"> </w:t>
      </w:r>
      <w:r>
        <w:rPr>
          <w:i/>
          <w:iCs/>
        </w:rPr>
        <w:t xml:space="preserve">qualia</w:t>
      </w:r>
      <w:r>
        <w:t xml:space="preserve">—is assumed to be an epiphenomenon, synthesized by the electrochemical switching of neurons within the biological central nervous system.</w:t>
      </w:r>
    </w:p>
    <w:p>
      <w:pPr>
        <w:pStyle w:val="BodyText"/>
      </w:pPr>
      <w:r>
        <w:t xml:space="preserve">Yet, as cognitive philosopher David Chalmers (1995, 1996) decisively demonstrated, physicalism confronts an insurmountable theoretical impasse known as the</w:t>
      </w:r>
      <w:r>
        <w:t xml:space="preserve"> </w:t>
      </w:r>
      <w:r>
        <w:rPr>
          <w:b/>
          <w:bCs/>
        </w:rPr>
        <w:t xml:space="preserve">“Hard Problem of Consciousness”</w:t>
      </w:r>
      <w:r>
        <w:t xml:space="preserve">. Cognitive neuroscience and computational psychiatry have made extraordinary strides in resolving the</w:t>
      </w:r>
      <w:r>
        <w:t xml:space="preserve"> </w:t>
      </w:r>
      <w:r>
        <w:t xml:space="preserve">“easy problems”</w:t>
      </w:r>
      <w:r>
        <w:t xml:space="preserve"> </w:t>
      </w:r>
      <w:r>
        <w:t xml:space="preserve">of mind:</w:t>
      </w:r>
      <w:r>
        <w:t xml:space="preserve"> </w:t>
      </w:r>
      <w:r>
        <w:t xml:space="preserve">* Mapping functional neural correlates to sensory discrimination (e.g., V1 retinotopic orientation columns).</w:t>
      </w:r>
      <w:r>
        <w:t xml:space="preserve"> </w:t>
      </w:r>
      <w:r>
        <w:t xml:space="preserve">* Measuring reaction times and motor execution thresholds.</w:t>
      </w:r>
      <w:r>
        <w:t xml:space="preserve"> </w:t>
      </w:r>
      <w:r>
        <w:t xml:space="preserve">* Characterizing memory consolidation across hippocampal-entorhinal loops.</w:t>
      </w:r>
      <w:r>
        <w:t xml:space="preserve"> </w:t>
      </w:r>
      <w:r>
        <w:t xml:space="preserve">* Modeling linguistic token prediction within neocortical language networks.</w:t>
      </w:r>
    </w:p>
    <w:p>
      <w:pPr>
        <w:pStyle w:val="BodyText"/>
      </w:pPr>
      <w:r>
        <w:t xml:space="preserve">However, resolving functional input-output mappings leaves the core ontological question entirely untouched:</w:t>
      </w:r>
      <w:r>
        <w:t xml:space="preserve"> </w:t>
      </w:r>
      <w:r>
        <w:rPr>
          <w:i/>
          <w:iCs/>
        </w:rPr>
        <w:t xml:space="preserve">Why should any physiological computation or electrochemical ion flux ever feel like anything from the inside?</w:t>
      </w:r>
    </w:p>
    <w:p>
      <w:pPr>
        <w:pStyle w:val="BodyText"/>
      </w:pPr>
      <m:oMathPara>
        <m:oMathParaPr>
          <m:jc m:val="center"/>
        </m:oMathParaPr>
        <m:oMath>
          <m:r>
            <m:rPr>
              <m:nor/>
              <m:sty m:val="p"/>
            </m:rPr>
            <m:t>Physical Substrate </m:t>
          </m:r>
          <m:r>
            <m:rPr>
              <m:sty m:val="p"/>
            </m:rPr>
            <m:t>(</m:t>
          </m:r>
          <m:r>
            <m:rPr>
              <m:nor/>
              <m:sty m:val="p"/>
            </m:rPr>
            <m:t>Ion Flux, Synaptic Spikes, Tensor Ops</m:t>
          </m:r>
          <m:r>
            <m:rPr>
              <m:sty m:val="p"/>
            </m:rPr>
            <m:t>)</m:t>
          </m:r>
          <m:r>
            <m:t> </m:t>
          </m:r>
          <m:limUpp>
            <m:e>
              <m:r>
                <m:rPr>
                  <m:sty m:val="p"/>
                </m:rPr>
                <m:t>→</m:t>
              </m:r>
            </m:e>
            <m:lim>
              <m:r>
                <m:t> </m:t>
              </m:r>
              <m:r>
                <m:rPr>
                  <m:nor/>
                  <m:sty m:val="p"/>
                </m:rPr>
                <m:t>Explanatory Gap</m:t>
              </m:r>
              <m:r>
                <m:t> </m:t>
              </m:r>
            </m:lim>
          </m:limUpp>
          <m:r>
            <m:t> </m:t>
          </m:r>
          <m:r>
            <m:rPr>
              <m:nor/>
              <m:sty m:val="p"/>
            </m:rPr>
            <m:t>1st-Person Qualia </m:t>
          </m:r>
          <m:r>
            <m:rPr>
              <m:sty m:val="p"/>
            </m:rPr>
            <m:t>(</m:t>
          </m:r>
          <m:r>
            <m:rPr>
              <m:nor/>
              <m:sty m:val="p"/>
            </m:rPr>
            <m:t>The Raw Redness of a Rose, Agony, Love</m:t>
          </m:r>
          <m:r>
            <m:rPr>
              <m:sty m:val="p"/>
            </m:rPr>
            <m:t>)</m:t>
          </m:r>
        </m:oMath>
      </m:oMathPara>
    </w:p>
    <w:bookmarkStart w:id="14" w:name="the-triad-of-anti-physicalist-proofs"/>
    <w:p>
      <w:pPr>
        <w:pStyle w:val="Heading3"/>
      </w:pPr>
      <w:r>
        <w:t xml:space="preserve">The Triad of Anti-Physicalist Proofs:</w:t>
      </w:r>
    </w:p>
    <w:p>
      <w:pPr>
        <w:pStyle w:val="SourceCode"/>
      </w:pPr>
      <w:r>
        <w:rPr>
          <w:rStyle w:val="VerbatimChar"/>
        </w:rPr>
        <w:t xml:space="preserve">flowchart TD</w:t>
      </w:r>
      <w:r>
        <w:br/>
      </w:r>
      <w:r>
        <w:rPr>
          <w:rStyle w:val="VerbatimChar"/>
        </w:rPr>
        <w:t xml:space="preserve">    subgraph TRIAD_PROOFS["&lt;b&gt;The Triad of Anti-Physicalist Impossibility Proofs&lt;/b&gt;"]</w:t>
      </w:r>
      <w:r>
        <w:br/>
      </w:r>
      <w:r>
        <w:rPr>
          <w:rStyle w:val="VerbatimChar"/>
        </w:rPr>
        <w:t xml:space="preserve">        direction TB</w:t>
      </w:r>
      <w:r>
        <w:br/>
      </w:r>
      <w:r>
        <w:rPr>
          <w:rStyle w:val="VerbatimChar"/>
        </w:rPr>
        <w:t xml:space="preserve">        </w:t>
      </w:r>
      <w:r>
        <w:br/>
      </w:r>
      <w:r>
        <w:rPr>
          <w:rStyle w:val="VerbatimChar"/>
        </w:rPr>
        <w:t xml:space="preserve">        P1["&lt;b&gt;1. The Explanatory Gap (Joseph Levine, 1983)&lt;/b&gt;&lt;br&gt;In physics/chemistry, micro entails macro (H₂O bonding entails liquidity).&lt;br&gt;In neuroscience, no amount of C-fiber firing logically entails the feeling of pain.&lt;br&gt;A non-conscious zombie could execute identical regulatory mechanics in total darkness."]</w:t>
      </w:r>
      <w:r>
        <w:br/>
      </w:r>
      <w:r>
        <w:rPr>
          <w:rStyle w:val="VerbatimChar"/>
        </w:rPr>
        <w:t xml:space="preserve">        </w:t>
      </w:r>
      <w:r>
        <w:br/>
      </w:r>
      <w:r>
        <w:rPr>
          <w:rStyle w:val="VerbatimChar"/>
        </w:rPr>
        <w:t xml:space="preserve">        P2["&lt;b&gt;2. Mary's Room / The Knowledge Argument (Frank Jackson, 1982)&lt;/b&gt;&lt;br&gt;Mary knows all physical facts about color vision from inside a black-and-white room.&lt;br&gt;Upon seeing a red rose, she learns a new fact: &lt;i&gt;what it is like to experience red&lt;/i&gt;.&lt;br&gt;Therefore, phenomenal facts are not physical facts; physicalism is incomplete."]</w:t>
      </w:r>
      <w:r>
        <w:br/>
      </w:r>
      <w:r>
        <w:rPr>
          <w:rStyle w:val="VerbatimChar"/>
        </w:rPr>
        <w:t xml:space="preserve">        </w:t>
      </w:r>
      <w:r>
        <w:br/>
      </w:r>
      <w:r>
        <w:rPr>
          <w:rStyle w:val="VerbatimChar"/>
        </w:rPr>
        <w:t xml:space="preserve">        P3["&lt;b&gt;3. Philosophical Zombies &amp; Modal Conceivability (David Chalmers, 1996)&lt;/b&gt;&lt;br&gt;A molecule-for-molecule replica of a human being with zero subjective experience&lt;br&gt;is logically conceivable in modal logic. Physical facts do not necessitate phenomenal facts."]</w:t>
      </w:r>
      <w:r>
        <w:br/>
      </w:r>
      <w:r>
        <w:rPr>
          <w:rStyle w:val="VerbatimChar"/>
        </w:rPr>
        <w:t xml:space="preserve">        </w:t>
      </w:r>
      <w:r>
        <w:br/>
      </w:r>
      <w:r>
        <w:rPr>
          <w:rStyle w:val="VerbatimChar"/>
        </w:rPr>
        <w:t xml:space="preserve">        P1 --&gt; P2 --&gt; P3</w:t>
      </w:r>
      <w:r>
        <w:br/>
      </w:r>
      <w:r>
        <w:rPr>
          <w:rStyle w:val="VerbatimChar"/>
        </w:rPr>
        <w:t xml:space="preserve">    end</w:t>
      </w:r>
    </w:p>
    <w:p>
      <w:pPr>
        <w:pStyle w:val="FirstParagraph"/>
      </w:pPr>
      <w:r>
        <w:t xml:space="preserve">Figure 1.2:</w:t>
      </w:r>
      <w:r>
        <w:t xml:space="preserve"> </w:t>
      </w:r>
      <w:r>
        <w:t xml:space="preserve">The Triad of Anti-Physicalist Impossibility Proofs.</w:t>
      </w:r>
    </w:p>
    <w:p>
      <w:r>
        <w:pict>
          <v:rect style="width:0;height:1.5pt" o:hralign="center" o:hrstd="t" o:hr="t"/>
        </w:pict>
      </w:r>
    </w:p>
    <w:bookmarkEnd w:id="14"/>
    <w:bookmarkEnd w:id="15"/>
    <w:bookmarkStart w:id="17" w:name="X0aae24276d2d73fe83b98f40d8ddaa07d285b66"/>
    <w:p>
      <w:pPr>
        <w:pStyle w:val="Heading2"/>
      </w:pPr>
      <w:r>
        <w:t xml:space="preserve">1.3 The Epistemological Inversion: Mind as the Primary Datum</w:t>
      </w:r>
    </w:p>
    <w:p>
      <w:pPr>
        <w:pStyle w:val="FirstParagraph"/>
      </w:pPr>
      <w:r>
        <w:t xml:space="preserve">Physicalism commits a profound epistemological inversion. It treats physical matter—which is a theoretical construct inferred from qualitative observation—as primary, while dismissing the very experiencing awareness that made the observation possible as secondary or illusory.</w:t>
      </w:r>
    </w:p>
    <w:p>
      <w:pPr>
        <w:pStyle w:val="BodyText"/>
      </w:pPr>
      <w:r>
        <w:t xml:space="preserve">As Nobel laureate in physics</w:t>
      </w:r>
      <w:r>
        <w:t xml:space="preserve"> </w:t>
      </w:r>
      <w:r>
        <w:rPr>
          <w:b/>
          <w:bCs/>
        </w:rPr>
        <w:t xml:space="preserve">Erwin Schrödinger</w:t>
      </w:r>
      <w:r>
        <w:t xml:space="preserve"> </w:t>
      </w:r>
      <w:r>
        <w:t xml:space="preserve">famously wrote in</w:t>
      </w:r>
      <w:r>
        <w:t xml:space="preserve"> </w:t>
      </w:r>
      <w:r>
        <w:rPr>
          <w:i/>
          <w:iCs/>
        </w:rPr>
        <w:t xml:space="preserve">Mind and Matter</w:t>
      </w:r>
      <w:r>
        <w:t xml:space="preserve"> </w:t>
      </w:r>
      <w:r>
        <w:t xml:space="preserve">(1958):</w:t>
      </w:r>
      <w:r>
        <w:t xml:space="preserve"> </w:t>
      </w:r>
      <w:r>
        <w:t xml:space="preserve">&gt;</w:t>
      </w:r>
      <w:r>
        <w:t xml:space="preserve"> </w:t>
      </w:r>
      <w:r>
        <w:rPr>
          <w:i/>
          <w:iCs/>
        </w:rPr>
        <w:t xml:space="preserve">“The material world has only been constructed at the price of taking the self, that is, mind, out of it, removing it; mind is not part of it, obviously, therefore it cannot act on it or be acted on by any of its parts… We are introduced to a purely objective external world, and then we wonder why we cannot find our own consciousness inside it.”</w:t>
      </w:r>
    </w:p>
    <w:p>
      <w:pPr>
        <w:pStyle w:val="BodyText"/>
      </w:pPr>
      <w:r>
        <w:t xml:space="preserve">And as</w:t>
      </w:r>
      <w:r>
        <w:t xml:space="preserve"> </w:t>
      </w:r>
      <w:r>
        <w:rPr>
          <w:b/>
          <w:bCs/>
        </w:rPr>
        <w:t xml:space="preserve">Sir Arthur Eddington</w:t>
      </w:r>
      <w:r>
        <w:t xml:space="preserve"> </w:t>
      </w:r>
      <w:r>
        <w:t xml:space="preserve">observed in</w:t>
      </w:r>
      <w:r>
        <w:t xml:space="preserve"> </w:t>
      </w:r>
      <w:r>
        <w:rPr>
          <w:i/>
          <w:iCs/>
        </w:rPr>
        <w:t xml:space="preserve">The Nature of the Physical World</w:t>
      </w:r>
      <w:r>
        <w:t xml:space="preserve"> </w:t>
      </w:r>
      <w:r>
        <w:t xml:space="preserve">(1928):</w:t>
      </w:r>
      <w:r>
        <w:t xml:space="preserve"> </w:t>
      </w:r>
      <w:r>
        <w:t xml:space="preserve">&gt;</w:t>
      </w:r>
      <w:r>
        <w:t xml:space="preserve"> </w:t>
      </w:r>
      <w:r>
        <w:rPr>
          <w:i/>
          <w:iCs/>
        </w:rPr>
        <w:t xml:space="preserve">“The external world of physics is a world of shadow-symbols… Our knowledge of the physical world is purely structural and relational. But we have direct, immediate acquaintance with the intrinsic nature of one thing in the universe: our own conscious experience.”</w:t>
      </w:r>
    </w:p>
    <w:p>
      <w:pPr>
        <w:pStyle w:val="BodyText"/>
      </w:pPr>
      <w:r>
        <w:t xml:space="preserve">The foundational insight of the Conative-Integrative Framework is to</w:t>
      </w:r>
      <w:r>
        <w:t xml:space="preserve"> </w:t>
      </w:r>
      <w:r>
        <w:rPr>
          <w:b/>
          <w:bCs/>
        </w:rPr>
        <w:t xml:space="preserve">restore the correct epistemological hierarchy</w:t>
      </w:r>
      <w:r>
        <w:t xml:space="preserve">: consciousness is not a late, accidental emergent property of physical matter.</w:t>
      </w:r>
      <w:r>
        <w:t xml:space="preserve"> </w:t>
      </w:r>
      <w:r>
        <w:rPr>
          <w:b/>
          <w:bCs/>
        </w:rPr>
        <w:t xml:space="preserve">Consciousness is the primary ontological ground of reality</w:t>
      </w:r>
      <w:r>
        <w:t xml:space="preserve">, and physical matter is the structural representation of mental processes viewed across observational boundaries.</w:t>
      </w:r>
    </w:p>
    <w:bookmarkStart w:id="16" w:name="Xd0dda57b4d355a3ddac42d050263446acd84fe7"/>
    <w:p>
      <w:pPr>
        <w:pStyle w:val="Heading3"/>
      </w:pPr>
      <w:r>
        <w:t xml:space="preserve">1.3.1 Knowledge by Acquaintance vs. Knowledge by Description:</w:t>
      </w:r>
    </w:p>
    <w:p>
      <w:pPr>
        <w:pStyle w:val="FirstParagraph"/>
      </w:pPr>
      <w:r>
        <w:t xml:space="preserve">To formalize the epistemological inversion mathematically, we draw on</w:t>
      </w:r>
      <w:r>
        <w:t xml:space="preserve"> </w:t>
      </w:r>
      <w:r>
        <w:rPr>
          <w:b/>
          <w:bCs/>
        </w:rPr>
        <w:t xml:space="preserve">Bertrand Russell’s distinction</w:t>
      </w:r>
      <w:r>
        <w:t xml:space="preserve"> </w:t>
      </w:r>
      <w:r>
        <w:t xml:space="preserve">between</w:t>
      </w:r>
      <w:r>
        <w:t xml:space="preserve"> </w:t>
      </w:r>
      <w:r>
        <w:rPr>
          <w:i/>
          <w:iCs/>
        </w:rPr>
        <w:t xml:space="preserve">Knowledge by Acquaintance</w:t>
      </w:r>
      <w:r>
        <w:t xml:space="preserve"> </w:t>
      </w:r>
      <w:r>
        <w:t xml:space="preserve">and</w:t>
      </w:r>
      <w:r>
        <w:t xml:space="preserve"> </w:t>
      </w:r>
      <w:r>
        <w:rPr>
          <w:i/>
          <w:iCs/>
        </w:rPr>
        <w:t xml:space="preserve">Knowledge by Description</w:t>
      </w:r>
      <w:r>
        <w:t xml:space="preserve"> </w:t>
      </w:r>
      <w:r>
        <w:t xml:space="preserve">(Russell, 1912; Chalmers, 2003):</w:t>
      </w:r>
    </w:p>
    <w:p>
      <w:pPr>
        <w:pStyle w:val="SourceCode"/>
      </w:pPr>
      <w:r>
        <w:rPr>
          <w:rStyle w:val="VerbatimChar"/>
        </w:rPr>
        <w:t xml:space="preserve">flowchart TD</w:t>
      </w:r>
      <w:r>
        <w:br/>
      </w:r>
      <w:r>
        <w:rPr>
          <w:rStyle w:val="VerbatimChar"/>
        </w:rPr>
        <w:t xml:space="preserve">    subgraph RUSSELL_EPISTEMOLOGY["&lt;b&gt;Epistemic Asymmetry: Acquaintance vs. Physical Description&lt;/b&gt;"]</w:t>
      </w:r>
      <w:r>
        <w:br/>
      </w:r>
      <w:r>
        <w:rPr>
          <w:rStyle w:val="VerbatimChar"/>
        </w:rPr>
        <w:t xml:space="preserve">        direction TB</w:t>
      </w:r>
      <w:r>
        <w:br/>
      </w:r>
      <w:r>
        <w:rPr>
          <w:rStyle w:val="VerbatimChar"/>
        </w:rPr>
        <w:t xml:space="preserve">        </w:t>
      </w:r>
      <w:r>
        <w:br/>
      </w:r>
      <w:r>
        <w:rPr>
          <w:rStyle w:val="VerbatimChar"/>
        </w:rPr>
        <w:t xml:space="preserve">        ACQ["&lt;b&gt;1. Knowledge by Acquaintance (1st-Person Interiority)&lt;/b&gt;&lt;br&gt;• Direct, unmediated presentation of phenomenal qualia (Pain, Redness, Joy)&lt;br&gt;• Foundational datum of existence · Cannot be doubted (Descartes' Cogito)&lt;br&gt;• Requires no theoretical inference or instrumentation"]</w:t>
      </w:r>
      <w:r>
        <w:br/>
      </w:r>
      <w:r>
        <w:rPr>
          <w:rStyle w:val="VerbatimChar"/>
        </w:rPr>
        <w:t xml:space="preserve">        </w:t>
      </w:r>
      <w:r>
        <w:br/>
      </w:r>
      <w:r>
        <w:rPr>
          <w:rStyle w:val="VerbatimChar"/>
        </w:rPr>
        <w:t xml:space="preserve">        DESC["&lt;b&gt;2. Knowledge by Description (3rd-Person Physics)&lt;/b&gt;&lt;br&gt;• Relational, structural mathematical abstractions (Wavelength λ, Voltage V, Tensor W)&lt;br&gt;• Inferred from sensory pointer readings across observational instruments&lt;br&gt;• Completely silent on intrinsic nature (Eddington's Shadow World)"]</w:t>
      </w:r>
      <w:r>
        <w:br/>
      </w:r>
      <w:r>
        <w:rPr>
          <w:rStyle w:val="VerbatimChar"/>
        </w:rPr>
        <w:t xml:space="preserve">        </w:t>
      </w:r>
      <w:r>
        <w:br/>
      </w:r>
      <w:r>
        <w:rPr>
          <w:rStyle w:val="VerbatimChar"/>
        </w:rPr>
        <w:t xml:space="preserve">        ACQ ==&gt;|"Epistemic Ground"| DESC</w:t>
      </w:r>
      <w:r>
        <w:br/>
      </w:r>
      <w:r>
        <w:rPr>
          <w:rStyle w:val="VerbatimChar"/>
        </w:rPr>
        <w:t xml:space="preserve">    end</w:t>
      </w:r>
    </w:p>
    <w:p>
      <w:pPr>
        <w:pStyle w:val="FirstParagraph"/>
      </w:pPr>
      <w:r>
        <w:t xml:space="preserve">Figure 1.3:</w:t>
      </w:r>
      <w:r>
        <w:t xml:space="preserve"> </w:t>
      </w:r>
      <w:r>
        <w:t xml:space="preserve">Epistemic Asymmetry: Acquaintance vs. Physical Description.</w:t>
      </w:r>
    </w:p>
    <w:p>
      <w:pPr>
        <w:pStyle w:val="Compact"/>
        <w:numPr>
          <w:ilvl w:val="0"/>
          <w:numId w:val="1002"/>
        </w:numPr>
      </w:pPr>
      <w:r>
        <w:rPr>
          <w:b/>
          <w:bCs/>
        </w:rPr>
        <w:t xml:space="preserve">Propositional Completeness vs. Phenomenal Blindness:</w:t>
      </w:r>
      <w:r>
        <w:br/>
      </w:r>
      <w:r>
        <w:t xml:space="preserve">Let</w:t>
      </w:r>
      <w:r>
        <w:t xml:space="preserve"> </w:t>
      </w:r>
      <m:oMath>
        <m:sSub>
          <m:e>
            <m:r>
              <m:rPr>
                <m:scr m:val="script"/>
                <m:sty m:val="p"/>
              </m:rPr>
              <m:t>K</m:t>
            </m:r>
          </m:e>
          <m:sub>
            <m:r>
              <m:rPr>
                <m:nor/>
                <m:sty m:val="p"/>
              </m:rPr>
              <m:t>phys</m:t>
            </m:r>
          </m:sub>
        </m:sSub>
        <m:r>
          <m:rPr>
            <m:sty m:val="p"/>
          </m:rPr>
          <m:t>=</m:t>
        </m:r>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r>
          <m:rPr>
            <m:sty m:val="p"/>
          </m:rPr>
          <m:t>}</m:t>
        </m:r>
      </m:oMath>
      <w:r>
        <w:t xml:space="preserve"> </w:t>
      </w:r>
      <w:r>
        <w:t xml:space="preserve">represent the set of all possible third-person physical propositions describing the human visual cortex (rhodopsin photon absorption, parvocellular pathway activations, V4 retinotopic maps). Even if</w:t>
      </w:r>
      <w:r>
        <w:t xml:space="preserve"> </w:t>
      </w:r>
      <m:oMath>
        <m:sSub>
          <m:e>
            <m:r>
              <m:rPr>
                <m:scr m:val="script"/>
                <m:sty m:val="p"/>
              </m:rPr>
              <m:t>K</m:t>
            </m:r>
          </m:e>
          <m:sub>
            <m:r>
              <m:rPr>
                <m:nor/>
                <m:sty m:val="p"/>
              </m:rPr>
              <m:t>phys</m:t>
            </m:r>
          </m:sub>
        </m:sSub>
      </m:oMath>
      <w:r>
        <w:t xml:space="preserve"> </w:t>
      </w:r>
      <w:r>
        <w:t xml:space="preserve">is complete, an observer who has never experienced the qualitative sensation of crimson possesses zero acquaintance with the quale of red.</w:t>
      </w:r>
    </w:p>
    <w:p>
      <w:pPr>
        <w:pStyle w:val="Compact"/>
        <w:numPr>
          <w:ilvl w:val="0"/>
          <w:numId w:val="1002"/>
        </w:numPr>
      </w:pPr>
      <w:r>
        <w:rPr>
          <w:b/>
          <w:bCs/>
        </w:rPr>
        <w:t xml:space="preserve">The Inverted Spectrum Argument (Ned Block, 1990):</w:t>
      </w:r>
      <w:r>
        <w:br/>
      </w:r>
      <w:r>
        <w:t xml:space="preserve">It is entirely consistent with all known laws of physics and functional behavior that two individuals share identical neural wiring and identical linguistic responses (</w:t>
      </w:r>
      <w:r>
        <w:t xml:space="preserve">“That traffic light is red”</w:t>
      </w:r>
      <w:r>
        <w:t xml:space="preserve">), yet experience inverted phenomenal qualia (Subject A experiences what Subject B experiences as green). Because physicalism captures only extrinsic functional relations, it cannot differentiate between isomorphic qualia mappings.</w:t>
      </w:r>
    </w:p>
    <w:p>
      <w:r>
        <w:pict>
          <v:rect style="width:0;height:1.5pt" o:hralign="center" o:hrstd="t" o:hr="t"/>
        </w:pict>
      </w:r>
    </w:p>
    <w:bookmarkEnd w:id="16"/>
    <w:bookmarkEnd w:id="17"/>
    <w:bookmarkStart w:id="18" w:name="X9d96eba384c5fbffb783fb48d0347286ddd0fdf"/>
    <w:p>
      <w:pPr>
        <w:pStyle w:val="Heading2"/>
      </w:pPr>
      <w:r>
        <w:t xml:space="preserve">1.4 The Bankruptcy of Eliminative Materialism &amp; Panpsychism</w:t>
      </w:r>
    </w:p>
    <w:p>
      <w:pPr>
        <w:pStyle w:val="FirstParagraph"/>
      </w:pPr>
      <w:r>
        <w:t xml:space="preserve">Faced with this explanatory impasse, contemporary physicalism fractures into two untenable extremes:</w:t>
      </w:r>
    </w:p>
    <w:p>
      <w:pPr>
        <w:pStyle w:val="SourceCode"/>
      </w:pPr>
      <w:r>
        <w:rPr>
          <w:rStyle w:val="VerbatimChar"/>
        </w:rPr>
        <w:t xml:space="preserve">flowchart TD</w:t>
      </w:r>
      <w:r>
        <w:br/>
      </w:r>
      <w:r>
        <w:rPr>
          <w:rStyle w:val="VerbatimChar"/>
        </w:rPr>
        <w:t xml:space="preserve">    subgraph FAILED_PARADIGMS["&lt;b&gt;The Dual Dead-Ends of Materialist Metaphysics&lt;/b&gt;"]</w:t>
      </w:r>
      <w:r>
        <w:br/>
      </w:r>
      <w:r>
        <w:rPr>
          <w:rStyle w:val="VerbatimChar"/>
        </w:rPr>
        <w:t xml:space="preserve">        direction TB</w:t>
      </w:r>
      <w:r>
        <w:br/>
      </w:r>
      <w:r>
        <w:rPr>
          <w:rStyle w:val="VerbatimChar"/>
        </w:rPr>
        <w:t xml:space="preserve">        </w:t>
      </w:r>
      <w:r>
        <w:br/>
      </w:r>
      <w:r>
        <w:rPr>
          <w:rStyle w:val="VerbatimChar"/>
        </w:rPr>
        <w:t xml:space="preserve">        ELIM["&lt;b&gt;1. Eliminative Materialism / Illusionism (Dennett, Frankish, Churchlands)&lt;/b&gt;&lt;br&gt;• Claims consciousness is an illusion and does not exist.&lt;br&gt;• &lt;b&gt;Fatal Refutation:&lt;/b&gt; An illusion requires an experiencing subject to suffer the illusion.&lt;br&gt;Denying subjectivity denies the very datum that makes inquiry possible."]</w:t>
      </w:r>
      <w:r>
        <w:br/>
      </w:r>
      <w:r>
        <w:rPr>
          <w:rStyle w:val="VerbatimChar"/>
        </w:rPr>
        <w:t xml:space="preserve">        </w:t>
      </w:r>
      <w:r>
        <w:br/>
      </w:r>
      <w:r>
        <w:rPr>
          <w:rStyle w:val="VerbatimChar"/>
        </w:rPr>
        <w:t xml:space="preserve">        PAN["&lt;b&gt;2. Panpsychism (Goff, Strawson)&lt;/b&gt;&lt;br&gt;• Claims electrons and quarks possess micro-consciousness.&lt;br&gt;• &lt;b&gt;Fatal Refutation: The Combination Problem (William James)&lt;/b&gt;&lt;br&gt;How do 10²⁷ micro-experiences magically fuse into one unified human ego?&lt;br&gt;Merely pushes the mystery down to subatomic particles without solving it."]</w:t>
      </w:r>
      <w:r>
        <w:br/>
      </w:r>
      <w:r>
        <w:rPr>
          <w:rStyle w:val="VerbatimChar"/>
        </w:rPr>
        <w:t xml:space="preserve">        </w:t>
      </w:r>
      <w:r>
        <w:br/>
      </w:r>
      <w:r>
        <w:rPr>
          <w:rStyle w:val="VerbatimChar"/>
        </w:rPr>
        <w:t xml:space="preserve">        ELIM &lt;===&gt; PAN</w:t>
      </w:r>
      <w:r>
        <w:br/>
      </w:r>
      <w:r>
        <w:rPr>
          <w:rStyle w:val="VerbatimChar"/>
        </w:rPr>
        <w:t xml:space="preserve">    end</w:t>
      </w:r>
    </w:p>
    <w:p>
      <w:pPr>
        <w:pStyle w:val="FirstParagraph"/>
      </w:pPr>
      <w:r>
        <w:t xml:space="preserve">Figure 1.4:</w:t>
      </w:r>
      <w:r>
        <w:t xml:space="preserve"> </w:t>
      </w:r>
      <w:r>
        <w:t xml:space="preserve">The Dual Dead-Ends of Materialist Metaphysics.</w:t>
      </w:r>
    </w:p>
    <w:p>
      <w:r>
        <w:pict>
          <v:rect style="width:0;height:1.5pt" o:hralign="center" o:hrstd="t" o:hr="t"/>
        </w:pict>
      </w:r>
    </w:p>
    <w:bookmarkEnd w:id="18"/>
    <w:bookmarkStart w:id="19" w:name="the-lineage-of-analytic-idealism"/>
    <w:p>
      <w:pPr>
        <w:pStyle w:val="Heading2"/>
      </w:pPr>
      <w:r>
        <w:t xml:space="preserve">1.5 The Lineage of Analytic Idealism</w:t>
      </w:r>
    </w:p>
    <w:p>
      <w:pPr>
        <w:pStyle w:val="FirstParagraph"/>
      </w:pPr>
      <w:r>
        <w:t xml:space="preserve">To escape both the absurdity of eliminativism and the incoherence of panpsychism without relapsing into Cartesian substance dualism, the Conative-Integrative Framework adopts</w:t>
      </w:r>
      <w:r>
        <w:t xml:space="preserve"> </w:t>
      </w:r>
      <w:r>
        <w:rPr>
          <w:b/>
          <w:bCs/>
        </w:rPr>
        <w:t xml:space="preserve">Analytic Idealism</w:t>
      </w:r>
      <w:r>
        <w:t xml:space="preserve">—a parsimonious, non-dual ontology with an illustrious philosophical pedigree:</w:t>
      </w:r>
    </w:p>
    <w:p>
      <w:pPr>
        <w:pStyle w:val="SourceCode"/>
      </w:pPr>
      <w:r>
        <w:rPr>
          <w:rStyle w:val="VerbatimChar"/>
        </w:rPr>
        <w:t xml:space="preserve">flowchart TD</w:t>
      </w:r>
      <w:r>
        <w:br/>
      </w:r>
      <w:r>
        <w:rPr>
          <w:rStyle w:val="VerbatimChar"/>
        </w:rPr>
        <w:t xml:space="preserve">    subgraph IDEALISM_LINEAGE["&lt;b&gt;Historical Evolution of Idealist Monism&lt;/b&gt;"]</w:t>
      </w:r>
      <w:r>
        <w:br/>
      </w:r>
      <w:r>
        <w:rPr>
          <w:rStyle w:val="VerbatimChar"/>
        </w:rPr>
        <w:t xml:space="preserve">        direction TB</w:t>
      </w:r>
      <w:r>
        <w:br/>
      </w:r>
      <w:r>
        <w:rPr>
          <w:rStyle w:val="VerbatimChar"/>
        </w:rPr>
        <w:t xml:space="preserve">        SPINOZA["&lt;b&gt;Baruch Spinoza (1677)&lt;/b&gt;&lt;br&gt;&lt;i&gt;Substance Monism (Deus sive Natura)&lt;/i&gt;&lt;br&gt;One substance with dual attributes: Thought &amp; Extension"]</w:t>
      </w:r>
      <w:r>
        <w:br/>
      </w:r>
      <w:r>
        <w:rPr>
          <w:rStyle w:val="VerbatimChar"/>
        </w:rPr>
        <w:t xml:space="preserve">        </w:t>
      </w:r>
      <w:r>
        <w:br/>
      </w:r>
      <w:r>
        <w:rPr>
          <w:rStyle w:val="VerbatimChar"/>
        </w:rPr>
        <w:t xml:space="preserve">        SCHOPENHAUER["&lt;b&gt;Arthur Schopenhauer (1819)&lt;/b&gt;&lt;br&gt;&lt;i&gt;The World as Will &amp; Representation&lt;/i&gt;&lt;br&gt;External nature as representation; inner nature as living Will (Conatus)"]</w:t>
      </w:r>
      <w:r>
        <w:br/>
      </w:r>
      <w:r>
        <w:rPr>
          <w:rStyle w:val="VerbatimChar"/>
        </w:rPr>
        <w:t xml:space="preserve">        </w:t>
      </w:r>
      <w:r>
        <w:br/>
      </w:r>
      <w:r>
        <w:rPr>
          <w:rStyle w:val="VerbatimChar"/>
        </w:rPr>
        <w:t xml:space="preserve">        KASTRUP["&lt;b&gt;Bernardo Kastrup (2019, 2021)&lt;/b&gt;&lt;br&gt;&lt;i&gt;Analytic Idealism &amp; Mind-at-Large&lt;/i&gt;&lt;br&gt;Spontaneous informational dissociation forming living alters"]</w:t>
      </w:r>
      <w:r>
        <w:br/>
      </w:r>
      <w:r>
        <w:rPr>
          <w:rStyle w:val="VerbatimChar"/>
        </w:rPr>
        <w:t xml:space="preserve">        </w:t>
      </w:r>
      <w:r>
        <w:br/>
      </w:r>
      <w:r>
        <w:rPr>
          <w:rStyle w:val="VerbatimChar"/>
        </w:rPr>
        <w:t xml:space="preserve">        RIEB["&lt;b&gt;Thomas Riebl (2026)&lt;/b&gt;&lt;br&gt;&lt;i&gt;Conative-Integrative Framework (CIF)&lt;/i&gt;&lt;br&gt;Active Inference + IIT 4.0 + 6th Axiom of Conative Persistence"]</w:t>
      </w:r>
      <w:r>
        <w:br/>
      </w:r>
      <w:r>
        <w:rPr>
          <w:rStyle w:val="VerbatimChar"/>
        </w:rPr>
        <w:t xml:space="preserve">        </w:t>
      </w:r>
      <w:r>
        <w:br/>
      </w:r>
      <w:r>
        <w:rPr>
          <w:rStyle w:val="VerbatimChar"/>
        </w:rPr>
        <w:t xml:space="preserve">        SPINOZA --&gt; SCHOPENHAUER --&gt; KASTRUP --&gt; RIEB</w:t>
      </w:r>
      <w:r>
        <w:br/>
      </w:r>
      <w:r>
        <w:rPr>
          <w:rStyle w:val="VerbatimChar"/>
        </w:rPr>
        <w:t xml:space="preserve">    end</w:t>
      </w:r>
    </w:p>
    <w:p>
      <w:pPr>
        <w:pStyle w:val="FirstParagraph"/>
      </w:pPr>
      <w:r>
        <w:t xml:space="preserve">Figure 1.5:</w:t>
      </w:r>
      <w:r>
        <w:t xml:space="preserve"> </w:t>
      </w:r>
      <w:r>
        <w:t xml:space="preserve">Historical Evolution of Idealist Monism.</w:t>
      </w:r>
    </w:p>
    <w:p>
      <w:pPr>
        <w:pStyle w:val="Compact"/>
        <w:numPr>
          <w:ilvl w:val="0"/>
          <w:numId w:val="1003"/>
        </w:numPr>
      </w:pPr>
      <w:r>
        <w:rPr>
          <w:b/>
          <w:bCs/>
        </w:rPr>
        <w:t xml:space="preserve">Baruch Spinoza (1677):</w:t>
      </w:r>
      <w:r>
        <w:t xml:space="preserve"> </w:t>
      </w:r>
      <w:r>
        <w:t xml:space="preserve">In his</w:t>
      </w:r>
      <w:r>
        <w:t xml:space="preserve"> </w:t>
      </w:r>
      <w:r>
        <w:rPr>
          <w:i/>
          <w:iCs/>
        </w:rPr>
        <w:t xml:space="preserve">Ethics</w:t>
      </w:r>
      <w:r>
        <w:t xml:space="preserve">, Spinoza demonstrated that there can exist only one infinite substance. Mind (</w:t>
      </w:r>
      <w:r>
        <w:rPr>
          <w:i/>
          <w:iCs/>
        </w:rPr>
        <w:t xml:space="preserve">Thought</w:t>
      </w:r>
      <w:r>
        <w:t xml:space="preserve">) and Body (</w:t>
      </w:r>
      <w:r>
        <w:rPr>
          <w:i/>
          <w:iCs/>
        </w:rPr>
        <w:t xml:space="preserve">Extension</w:t>
      </w:r>
      <w:r>
        <w:t xml:space="preserve">) are not two distinct causal substances colliding through an anatomical gland; they are the 1st-person interior and 3rd-person exterior expressions of the exact same underlying reality.</w:t>
      </w:r>
    </w:p>
    <w:p>
      <w:pPr>
        <w:pStyle w:val="Compact"/>
        <w:numPr>
          <w:ilvl w:val="0"/>
          <w:numId w:val="1003"/>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realized that our scientific instruments grant us access to nature only as representation (</w:t>
      </w:r>
      <w:r>
        <w:rPr>
          <w:i/>
          <w:iCs/>
        </w:rPr>
        <w:t xml:space="preserve">Vorstellung</w:t>
      </w:r>
      <w:r>
        <w:t xml:space="preserve">). But from within our own organism, we immediately experience nature as</w:t>
      </w:r>
      <w:r>
        <w:t xml:space="preserve"> </w:t>
      </w:r>
      <w:r>
        <w:rPr>
          <w:i/>
          <w:iCs/>
        </w:rPr>
        <w:t xml:space="preserve">Will</w:t>
      </w:r>
      <w:r>
        <w:t xml:space="preserve"> </w:t>
      </w:r>
      <w:r>
        <w:t xml:space="preserve">(</w:t>
      </w:r>
      <w:r>
        <w:rPr>
          <w:i/>
          <w:iCs/>
        </w:rPr>
        <w:t xml:space="preserve">Wille</w:t>
      </w:r>
      <w:r>
        <w:t xml:space="preserve">)—an unyielding, autopoietic striving to exist and maintain form against decay.</w:t>
      </w:r>
    </w:p>
    <w:p>
      <w:pPr>
        <w:pStyle w:val="Compact"/>
        <w:numPr>
          <w:ilvl w:val="0"/>
          <w:numId w:val="1003"/>
        </w:numPr>
      </w:pPr>
      <w:r>
        <w:rPr>
          <w:b/>
          <w:bCs/>
        </w:rPr>
        <w:t xml:space="preserve">Bernardo Kastrup (2019, 2021):</w:t>
      </w:r>
      <w:r>
        <w:t xml:space="preserve"> </w:t>
      </w:r>
      <w:r>
        <w:t xml:space="preserve">Kastrup translated these insights into modern analytic philosophy: reality is fundamentally a single, continuous, transpersonal experiential field, termed</w:t>
      </w:r>
      <w:r>
        <w:t xml:space="preserve"> </w:t>
      </w:r>
      <w:r>
        <w:rPr>
          <w:b/>
          <w:bCs/>
        </w:rPr>
        <w:t xml:space="preserve">Mind-at-Large</w:t>
      </w:r>
      <w:r>
        <w:t xml:space="preserve">. The inanimate physical cosmos is not an external matter-factory generating mind; rather, what we call the</w:t>
      </w:r>
      <w:r>
        <w:t xml:space="preserve"> </w:t>
      </w:r>
      <w:r>
        <w:t xml:space="preserve">“physical universe”</w:t>
      </w:r>
      <w:r>
        <w:t xml:space="preserve"> </w:t>
      </w:r>
      <w:r>
        <w:t xml:space="preserve">is simply what the universal cognitive processes of Mind-at-Large look like when observed from across a localized observational perspective.</w:t>
      </w:r>
    </w:p>
    <w:p>
      <w:r>
        <w:pict>
          <v:rect style="width:0;height:1.5pt" o:hralign="center" o:hrstd="t" o:hr="t"/>
        </w:pict>
      </w:r>
    </w:p>
    <w:p>
      <w:r>
        <w:pict>
          <v:rect style="width:0;height:1.5pt" o:hralign="center" o:hrstd="t" o:hr="t"/>
        </w:pict>
      </w:r>
    </w:p>
    <w:bookmarkEnd w:id="19"/>
    <w:bookmarkStart w:id="21" w:name="X9e3ba976253995a5e562b38319ffc4bcb6d4e2e"/>
    <w:p>
      <w:pPr>
        <w:pStyle w:val="Heading2"/>
      </w:pPr>
      <w:r>
        <w:t xml:space="preserve">1.6 The Topology of Dissociation: How Alters Form</w:t>
      </w:r>
    </w:p>
    <w:p>
      <w:pPr>
        <w:pStyle w:val="FirstParagraph"/>
      </w:pPr>
      <w:r>
        <w:t xml:space="preserve">If reality is fundamentally a single, universal experiential field, how do individual living agents, possessing private 1st-person interiority, subjective privacy, and autonomous boundaries, arise?</w:t>
      </w:r>
    </w:p>
    <w:p>
      <w:pPr>
        <w:pStyle w:val="BodyText"/>
      </w:pPr>
      <w:r>
        <w:t xml:space="preserve">The solution is not aggregation (bottom-up), but</w:t>
      </w:r>
      <w:r>
        <w:t xml:space="preserve"> </w:t>
      </w:r>
      <w:r>
        <w:rPr>
          <w:b/>
          <w:bCs/>
        </w:rPr>
        <w:t xml:space="preserve">topological partitioning via Dissociation (top-down)</w:t>
      </w:r>
      <w:r>
        <w:t xml:space="preserve">.</w:t>
      </w:r>
    </w:p>
    <w:p>
      <w:pPr>
        <w:pStyle w:val="BodyText"/>
      </w:pPr>
      <w:r>
        <w:t xml:space="preserve">In clinical psychiatry,</w:t>
      </w:r>
      <w:r>
        <w:t xml:space="preserve"> </w:t>
      </w:r>
      <w:r>
        <w:rPr>
          <w:b/>
          <w:bCs/>
        </w:rPr>
        <w:t xml:space="preserve">Dissociative Identity Disorder (DID)</w:t>
      </w:r>
      <w:r>
        <w:t xml:space="preserve"> </w:t>
      </w:r>
      <w:r>
        <w:t xml:space="preserve">provides direct empirical evidence that a single, unified mind can undergo informational partitioning, generating multiple concurrent, distinct centers of conscious awareness (</w:t>
      </w:r>
      <w:r>
        <w:rPr>
          <w:i/>
          <w:iCs/>
        </w:rPr>
        <w:t xml:space="preserve">alters</w:t>
      </w:r>
      <w:r>
        <w:t xml:space="preserve">) within the same mental substrate. Each alter has its own subjective horizon, its own narrative identity, and its own sensory boundaries, while remaining wholly composed of the underlying mental fabric.</w:t>
      </w:r>
    </w:p>
    <w:p>
      <w:pPr>
        <w:pStyle w:val="BodyText"/>
      </w:pPr>
      <w:r>
        <w:t xml:space="preserve">Similarly, neurosurgical split-brain studies conducted by Roger Sperry and Michael Gazzaniga (1968) demonstrated that severing the corpus callosum splits the unified conscious subject into two distinct, concurrently operating experiential alters residing within the same cranium, each executing independent visual and motor active inference.</w:t>
      </w:r>
    </w:p>
    <w:p>
      <w:pPr>
        <w:pStyle w:val="SourceCode"/>
      </w:pPr>
      <w:r>
        <w:rPr>
          <w:rStyle w:val="VerbatimChar"/>
        </w:rPr>
        <w:t xml:space="preserve">flowchart TD</w:t>
      </w:r>
      <w:r>
        <w:br/>
      </w:r>
      <w:r>
        <w:rPr>
          <w:rStyle w:val="VerbatimChar"/>
        </w:rPr>
        <w:t xml:space="preserve">    subgraph MAL_FIELD["&lt;b&gt;Mind-at-Large (Universal Experiential Substrate)&lt;/b&gt;"]</w:t>
      </w:r>
      <w:r>
        <w:br/>
      </w:r>
      <w:r>
        <w:rPr>
          <w:rStyle w:val="VerbatimChar"/>
        </w:rPr>
        <w:t xml:space="preserve">        direction TB</w:t>
      </w:r>
      <w:r>
        <w:br/>
      </w:r>
      <w:r>
        <w:rPr>
          <w:rStyle w:val="VerbatimChar"/>
        </w:rPr>
        <w:t xml:space="preserve">        </w:t>
      </w:r>
      <w:r>
        <w:br/>
      </w:r>
      <w:r>
        <w:rPr>
          <w:rStyle w:val="VerbatimChar"/>
        </w:rPr>
        <w:t xml:space="preserve">        AMBIENT["&lt;b&gt;Ambient Cosmological Dynamics&lt;/b&gt;&lt;br&gt;Extrinsic Appearance: Inanimate Physical Universe (Stars, Rocks, Vacuum)"]</w:t>
      </w:r>
      <w:r>
        <w:br/>
      </w:r>
      <w:r>
        <w:rPr>
          <w:rStyle w:val="VerbatimChar"/>
        </w:rPr>
        <w:t xml:space="preserve">        </w:t>
      </w:r>
      <w:r>
        <w:br/>
      </w:r>
      <w:r>
        <w:rPr>
          <w:rStyle w:val="VerbatimChar"/>
        </w:rPr>
        <w:t xml:space="preserve">        subgraph ALTER_A["&lt;b&gt;Dissociated Conscious Alter A&lt;/b&gt;"]</w:t>
      </w:r>
      <w:r>
        <w:br/>
      </w:r>
      <w:r>
        <w:rPr>
          <w:rStyle w:val="VerbatimChar"/>
        </w:rPr>
        <w:t xml:space="preserve">            direction TB</w:t>
      </w:r>
      <w:r>
        <w:br/>
      </w:r>
      <w:r>
        <w:rPr>
          <w:rStyle w:val="VerbatimChar"/>
        </w:rPr>
        <w:t xml:space="preserve">            MB_A["&lt;b&gt;Markov Blanket A&lt;/b&gt; (Sensory &amp; Active States)"]</w:t>
      </w:r>
      <w:r>
        <w:br/>
      </w:r>
      <w:r>
        <w:rPr>
          <w:rStyle w:val="VerbatimChar"/>
        </w:rPr>
        <w:t xml:space="preserve">            INT_A["&lt;b&gt;Internal Experiential Dynamics&lt;/b&gt; (1st-Person Qualia &amp; PSM)"]</w:t>
      </w:r>
      <w:r>
        <w:br/>
      </w:r>
      <w:r>
        <w:rPr>
          <w:rStyle w:val="VerbatimChar"/>
        </w:rPr>
        <w:t xml:space="preserve">            MB_A &lt;===&gt; INT_A</w:t>
      </w:r>
      <w:r>
        <w:br/>
      </w:r>
      <w:r>
        <w:rPr>
          <w:rStyle w:val="VerbatimChar"/>
        </w:rPr>
        <w:t xml:space="preserve">        end</w:t>
      </w:r>
      <w:r>
        <w:br/>
      </w:r>
      <w:r>
        <w:rPr>
          <w:rStyle w:val="VerbatimChar"/>
        </w:rPr>
        <w:t xml:space="preserve">        </w:t>
      </w:r>
      <w:r>
        <w:br/>
      </w:r>
      <w:r>
        <w:rPr>
          <w:rStyle w:val="VerbatimChar"/>
        </w:rPr>
        <w:t xml:space="preserve">        subgraph ALTER_B["&lt;b&gt;Dissociated Conscious Alter B&lt;/b&gt;"]</w:t>
      </w:r>
      <w:r>
        <w:br/>
      </w:r>
      <w:r>
        <w:rPr>
          <w:rStyle w:val="VerbatimChar"/>
        </w:rPr>
        <w:t xml:space="preserve">            direction TB</w:t>
      </w:r>
      <w:r>
        <w:br/>
      </w:r>
      <w:r>
        <w:rPr>
          <w:rStyle w:val="VerbatimChar"/>
        </w:rPr>
        <w:t xml:space="preserve">            MB_B["&lt;b&gt;Markov Blanket B&lt;/b&gt; (Sensory &amp; Active States)"]</w:t>
      </w:r>
      <w:r>
        <w:br/>
      </w:r>
      <w:r>
        <w:rPr>
          <w:rStyle w:val="VerbatimChar"/>
        </w:rPr>
        <w:t xml:space="preserve">            INT_B["&lt;b&gt;Internal Experiential Dynamics&lt;/b&gt; (1st-Person Qualia &amp; PSM)"]</w:t>
      </w:r>
      <w:r>
        <w:br/>
      </w:r>
      <w:r>
        <w:rPr>
          <w:rStyle w:val="VerbatimChar"/>
        </w:rPr>
        <w:t xml:space="preserve">            MB_B &lt;===&gt; INT_B</w:t>
      </w:r>
      <w:r>
        <w:br/>
      </w:r>
      <w:r>
        <w:rPr>
          <w:rStyle w:val="VerbatimChar"/>
        </w:rPr>
        <w:t xml:space="preserve">        end</w:t>
      </w:r>
      <w:r>
        <w:br/>
      </w:r>
      <w:r>
        <w:rPr>
          <w:rStyle w:val="VerbatimChar"/>
        </w:rPr>
        <w:t xml:space="preserve">        </w:t>
      </w:r>
      <w:r>
        <w:br/>
      </w:r>
      <w:r>
        <w:rPr>
          <w:rStyle w:val="VerbatimChar"/>
        </w:rPr>
        <w:t xml:space="preserve">        ALTER_A &lt;== "Perception / Action" ==&gt; AMBIENT</w:t>
      </w:r>
      <w:r>
        <w:br/>
      </w:r>
      <w:r>
        <w:rPr>
          <w:rStyle w:val="VerbatimChar"/>
        </w:rPr>
        <w:t xml:space="preserve">        AMBIENT &lt;== "Perception / Action" ==&gt; ALTER_B</w:t>
      </w:r>
      <w:r>
        <w:br/>
      </w:r>
      <w:r>
        <w:rPr>
          <w:rStyle w:val="VerbatimChar"/>
        </w:rPr>
        <w:t xml:space="preserve">    end</w:t>
      </w:r>
    </w:p>
    <w:p>
      <w:pPr>
        <w:pStyle w:val="FirstParagraph"/>
      </w:pPr>
      <w:r>
        <w:t xml:space="preserve">Figure 1.6:</w:t>
      </w:r>
      <w:r>
        <w:t xml:space="preserve"> </w:t>
      </w:r>
      <w:r>
        <w:t xml:space="preserve">Mind-at-Large as the Universal Experiential Substrate and Dissociated Alters.</w:t>
      </w:r>
    </w:p>
    <w:bookmarkStart w:id="20" w:name="X2693ce75f8a93af01fe1f823db2c6de242c6ab0"/>
    <w:p>
      <w:pPr>
        <w:pStyle w:val="Heading3"/>
      </w:pPr>
      <w:r>
        <w:t xml:space="preserve">1.6.1 Topological Dissociation vs. The Combination Problem:</w:t>
      </w:r>
    </w:p>
    <w:p>
      <w:pPr>
        <w:pStyle w:val="FirstParagraph"/>
      </w:pPr>
      <w:r>
        <w:t xml:space="preserve">Why does the top-down dissociative mechanism succeed where bottom-up panpsychism fatally fails?</w:t>
      </w:r>
    </w:p>
    <w:p>
      <w:pPr>
        <w:pStyle w:val="BodyText"/>
      </w:pPr>
      <w:r>
        <w:t xml:space="preserve">In analytic philosophy, the</w:t>
      </w:r>
      <w:r>
        <w:t xml:space="preserve"> </w:t>
      </w:r>
      <w:r>
        <w:rPr>
          <w:b/>
          <w:bCs/>
        </w:rPr>
        <w:t xml:space="preserve">De-Combination Problem</w:t>
      </w:r>
      <w:r>
        <w:t xml:space="preserve"> </w:t>
      </w:r>
      <w:r>
        <w:t xml:space="preserve">of Idealism is fundamentally easier to solve than the</w:t>
      </w:r>
      <w:r>
        <w:t xml:space="preserve"> </w:t>
      </w:r>
      <w:r>
        <w:rPr>
          <w:b/>
          <w:bCs/>
        </w:rPr>
        <w:t xml:space="preserve">Combination Problem</w:t>
      </w:r>
      <w:r>
        <w:t xml:space="preserve"> </w:t>
      </w:r>
      <w:r>
        <w:t xml:space="preserve">of Panpsychism (Kastrup, 2018; Goff, 2017):</w:t>
      </w:r>
      <w:r>
        <w:t xml:space="preserve"> </w:t>
      </w:r>
      <w:r>
        <w:t xml:space="preserve">1.</w:t>
      </w:r>
      <w:r>
        <w:t xml:space="preserve"> </w:t>
      </w:r>
      <w:r>
        <w:rPr>
          <w:b/>
          <w:bCs/>
        </w:rPr>
        <w:t xml:space="preserve">The Panpsychist Impasse (Aggregation Failure):</w:t>
      </w:r>
      <w:r>
        <w:t xml:space="preserve"> </w:t>
      </w:r>
      <w:r>
        <w:t xml:space="preserve">Panpsychism requires billions of distinct, micro-conscious subatomic subjects (quarks, electrons) to miraculously fuse their private 1st-person perspectives into a single unified human macro-subject (</w:t>
      </w:r>
      <w:r>
        <w:rPr>
          <w:i/>
          <w:iCs/>
        </w:rPr>
        <w:t xml:space="preserve">The Subject Addition Problem</w:t>
      </w:r>
      <w:r>
        <w:t xml:space="preserve">). There exists no known mathematical, physical, or logical mechanism whereby two separate 1st-person interiorities can combine into a third without violating individual identity.</w:t>
      </w:r>
      <w:r>
        <w:t xml:space="preserve"> </w:t>
      </w:r>
      <w:r>
        <w:t xml:space="preserve">2.</w:t>
      </w:r>
      <w:r>
        <w:t xml:space="preserve"> </w:t>
      </w:r>
      <w:r>
        <w:rPr>
          <w:b/>
          <w:bCs/>
        </w:rPr>
        <w:t xml:space="preserve">The Idealist Solution (Topological Segregation):</w:t>
      </w:r>
      <w:r>
        <w:t xml:space="preserve"> </w:t>
      </w:r>
      <w:r>
        <w:t xml:space="preserve">In contrast, Analytic Idealism starts with an already unified, non-local field of consciousness (Mind-at-Large). It requires only that this field form</w:t>
      </w:r>
      <w:r>
        <w:t xml:space="preserve"> </w:t>
      </w:r>
      <w:r>
        <w:rPr>
          <w:b/>
          <w:bCs/>
        </w:rPr>
        <w:t xml:space="preserve">local boundaries of informational closure</w:t>
      </w:r>
      <w:r>
        <w:t xml:space="preserve">—precisely what the physics of Markov blankets describes.</w:t>
      </w:r>
      <w:r>
        <w:t xml:space="preserve"> </w:t>
      </w:r>
      <w:r>
        <w:t xml:space="preserve">3.</w:t>
      </w:r>
      <w:r>
        <w:t xml:space="preserve"> </w:t>
      </w:r>
      <w:r>
        <w:rPr>
          <w:b/>
          <w:bCs/>
        </w:rPr>
        <w:t xml:space="preserve">The Whirlpool Metaphor Formalized:</w:t>
      </w:r>
      <w:r>
        <w:t xml:space="preserve"> </w:t>
      </w:r>
      <w:r>
        <w:t xml:space="preserve">Just as a whirlpool forms in a river through localized vorticity without adding a new</w:t>
      </w:r>
      <w:r>
        <w:t xml:space="preserve"> </w:t>
      </w:r>
      <w:r>
        <w:t xml:space="preserve">“water substance,”</w:t>
      </w:r>
      <w:r>
        <w:t xml:space="preserve"> </w:t>
      </w:r>
      <w:r>
        <w:t xml:space="preserve">a conscious alter forms within Mind-at-Large through localized statistical closure without introducing new ontological primitives. The alter is 100% made of Mind-at-Large, yet causally bounded from the rest of the stream.</w:t>
      </w:r>
    </w:p>
    <w:p>
      <w:r>
        <w:pict>
          <v:rect style="width:0;height:1.5pt" o:hralign="center" o:hrstd="t" o:hr="t"/>
        </w:pict>
      </w:r>
    </w:p>
    <w:bookmarkEnd w:id="20"/>
    <w:bookmarkEnd w:id="21"/>
    <w:bookmarkStart w:id="23" w:name="Xb6750b24c53627828ff4302782225c124cd9508"/>
    <w:p>
      <w:pPr>
        <w:pStyle w:val="Heading2"/>
      </w:pPr>
      <w:r>
        <w:t xml:space="preserve">1.7 The Statistical Physics of the Markov Blanket</w:t>
      </w:r>
    </w:p>
    <w:p>
      <w:pPr>
        <w:pStyle w:val="FirstParagraph"/>
      </w:pPr>
      <w:r>
        <w:t xml:space="preserve">In statistical mechanics and theoretical biology (Pearl, 1988; Friston, 2013, 2019), the exact boundary that segregates a dissociated alter from the ambient field of Mind-at-Large is formalized as a</w:t>
      </w:r>
      <w:r>
        <w:t xml:space="preserve"> </w:t>
      </w:r>
      <w:r>
        <w:rPr>
          <w:b/>
          <w:bCs/>
        </w:rPr>
        <w:t xml:space="preserve">Markov Blanket</w:t>
      </w:r>
      <w:r>
        <w:t xml:space="preserve">.</w:t>
      </w:r>
    </w:p>
    <w:p>
      <w:pPr>
        <w:pStyle w:val="BodyText"/>
      </w:pPr>
      <w:r>
        <w:t xml:space="preserve">Let the full state space of reality be described by a vector of continuous or discrete random variables</w:t>
      </w:r>
      <w:r>
        <w:t xml:space="preserve"> </w:t>
      </w:r>
      <m:oMath>
        <m:r>
          <m:rPr>
            <m:scr m:val="script"/>
            <m:sty m:val="p"/>
          </m:rPr>
          <m:t>X</m:t>
        </m:r>
      </m:oMath>
      <w:r>
        <w:t xml:space="preserve">. A Markov Blanket partition divides</w:t>
      </w:r>
      <w:r>
        <w:t xml:space="preserve"> </w:t>
      </w:r>
      <m:oMath>
        <m:r>
          <m:rPr>
            <m:scr m:val="script"/>
            <m:sty m:val="p"/>
          </m:rPr>
          <m:t>X</m:t>
        </m:r>
      </m:oMath>
      <w:r>
        <w:t xml:space="preserve"> </w:t>
      </w:r>
      <w:r>
        <w:t xml:space="preserve">into four mutually exclusive, conditionally independent state spaces:</w:t>
      </w:r>
    </w:p>
    <w:p>
      <w:pPr>
        <w:pStyle w:val="BodyText"/>
      </w:pPr>
      <m:oMathPara>
        <m:oMathParaPr>
          <m:jc m:val="center"/>
        </m:oMathParaPr>
        <m:oMath>
          <m:r>
            <m:rPr>
              <m:scr m:val="script"/>
              <m:sty m:val="p"/>
            </m:rPr>
            <m:t>X</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FirstParagraph"/>
      </w:pPr>
      <w:r>
        <w:t xml:space="preserve">Where:</w:t>
      </w:r>
      <w:r>
        <w:t xml:space="preserve"> </w:t>
      </w:r>
      <w:r>
        <w:t xml:space="preserve">*</w:t>
      </w:r>
      <w:r>
        <w:t xml:space="preserve"> </w:t>
      </w:r>
      <w:r>
        <w:rPr>
          <w:b/>
          <w:bCs/>
        </w:rPr>
        <w:t xml:space="preserve">External States (</w:t>
      </w:r>
      <m:oMath>
        <m:r>
          <m:t>η</m:t>
        </m:r>
        <m:r>
          <m:rPr>
            <m:sty m:val="p"/>
          </m:rPr>
          <m:t>∈</m:t>
        </m:r>
        <m:r>
          <m:rPr>
            <m:scr m:val="script"/>
            <m:sty m:val="p"/>
          </m:rPr>
          <m:t>H</m:t>
        </m:r>
      </m:oMath>
      <w:r>
        <w:rPr>
          <w:b/>
          <w:bCs/>
        </w:rPr>
        <w:t xml:space="preserve">):</w:t>
      </w:r>
      <w:r>
        <w:t xml:space="preserve"> </w:t>
      </w:r>
      <w:r>
        <w:t xml:space="preserve">The transpersonal processes of Mind-at-Large and environmental dynamics occurring outside the organism’s boundary.</w:t>
      </w:r>
      <w:r>
        <w:t xml:space="preserve"> </w:t>
      </w:r>
      <w:r>
        <w:t xml:space="preserve">*</w:t>
      </w:r>
      <w:r>
        <w:t xml:space="preserve"> </w:t>
      </w:r>
      <w:r>
        <w:rPr>
          <w:b/>
          <w:bCs/>
        </w:rPr>
        <w:t xml:space="preserve">Sensory States (</w:t>
      </w:r>
      <m:oMath>
        <m:r>
          <m:t>s</m:t>
        </m:r>
        <m:r>
          <m:rPr>
            <m:sty m:val="p"/>
          </m:rPr>
          <m:t>∈</m:t>
        </m:r>
        <m:r>
          <m:rPr>
            <m:scr m:val="script"/>
            <m:sty m:val="p"/>
          </m:rPr>
          <m:t>S</m:t>
        </m:r>
      </m:oMath>
      <w:r>
        <w:rPr>
          <w:b/>
          <w:bCs/>
        </w:rPr>
        <w:t xml:space="preserve">):</w:t>
      </w:r>
      <w:r>
        <w:t xml:space="preserve"> </w:t>
      </w:r>
      <w:r>
        <w:t xml:space="preserve">The receptive boundary interface (retinal rods, cochlear hair cells, skin thermoreceptors, interoceptive sensors) that are causally driven by external states</w:t>
      </w:r>
      <w:r>
        <w:t xml:space="preserve"> </w:t>
      </w:r>
      <m:oMath>
        <m:r>
          <m:t>η</m:t>
        </m:r>
      </m:oMath>
      <w:r>
        <w:t xml:space="preserve"> </w:t>
      </w:r>
      <w:r>
        <w:t xml:space="preserve">and internal states</w:t>
      </w:r>
      <w:r>
        <w:t xml:space="preserve"> </w:t>
      </w:r>
      <m:oMath>
        <m:r>
          <m:t>μ</m:t>
        </m:r>
      </m:oMath>
      <w:r>
        <w:t xml:space="preserve">.</w:t>
      </w:r>
      <w:r>
        <w:t xml:space="preserve"> </w:t>
      </w:r>
      <w:r>
        <w:t xml:space="preserve">*</w:t>
      </w:r>
      <w:r>
        <w:t xml:space="preserve"> </w:t>
      </w:r>
      <w:r>
        <w:rPr>
          <w:b/>
          <w:bCs/>
        </w:rPr>
        <w:t xml:space="preserve">Active States (</w:t>
      </w:r>
      <m:oMath>
        <m:r>
          <m:t>a</m:t>
        </m:r>
        <m:r>
          <m:rPr>
            <m:sty m:val="p"/>
          </m:rPr>
          <m:t>∈</m:t>
        </m:r>
        <m:r>
          <m:rPr>
            <m:scr m:val="script"/>
            <m:sty m:val="p"/>
          </m:rPr>
          <m:t>A</m:t>
        </m:r>
      </m:oMath>
      <w:r>
        <w:rPr>
          <w:b/>
          <w:bCs/>
        </w:rPr>
        <w:t xml:space="preserve">):</w:t>
      </w:r>
      <w:r>
        <w:t xml:space="preserve"> </w:t>
      </w:r>
      <w:r>
        <w:t xml:space="preserve">The effector boundary interface (muscular contractions, secretory glands, speech outputs) that are causally driven by internal states</w:t>
      </w:r>
      <w:r>
        <w:t xml:space="preserve"> </w:t>
      </w:r>
      <m:oMath>
        <m:r>
          <m:t>μ</m:t>
        </m:r>
      </m:oMath>
      <w:r>
        <w:t xml:space="preserve"> </w:t>
      </w:r>
      <w:r>
        <w:t xml:space="preserve">and act upon external states</w:t>
      </w:r>
      <w:r>
        <w:t xml:space="preserve"> </w:t>
      </w:r>
      <m:oMath>
        <m:r>
          <m:t>η</m:t>
        </m:r>
      </m:oMath>
      <w:r>
        <w:t xml:space="preserve">.</w:t>
      </w:r>
      <w:r>
        <w:t xml:space="preserve"> </w:t>
      </w:r>
      <w:r>
        <w:t xml:space="preserve">*</w:t>
      </w:r>
      <w:r>
        <w:t xml:space="preserve"> </w:t>
      </w:r>
      <w:r>
        <w:rPr>
          <w:b/>
          <w:bCs/>
        </w:rPr>
        <w:t xml:space="preserve">Internal States (</w:t>
      </w:r>
      <m:oMath>
        <m:r>
          <m:t>μ</m:t>
        </m:r>
        <m:r>
          <m:rPr>
            <m:sty m:val="p"/>
          </m:rPr>
          <m:t>∈</m:t>
        </m:r>
        <m:r>
          <m:rPr>
            <m:scr m:val="script"/>
            <m:sty m:val="p"/>
          </m:rPr>
          <m:t>M</m:t>
        </m:r>
      </m:oMath>
      <w:r>
        <w:rPr>
          <w:b/>
          <w:bCs/>
        </w:rPr>
        <w:t xml:space="preserve">):</w:t>
      </w:r>
      <w:r>
        <w:t xml:space="preserve"> </w:t>
      </w:r>
      <w:r>
        <w:t xml:space="preserve">The neural connectivity, intracellular signaling cascades, and subjective phenomenal representations of the living agent.</w:t>
      </w:r>
    </w:p>
    <w:p>
      <w:pPr>
        <w:pStyle w:val="BodyText"/>
      </w:pPr>
      <w:r>
        <w:t xml:space="preserve">The</w:t>
      </w:r>
      <w:r>
        <w:t xml:space="preserve"> </w:t>
      </w:r>
      <w:r>
        <w:rPr>
          <w:b/>
          <w:bCs/>
        </w:rPr>
        <w:t xml:space="preserve">Markov Blanket (</w:t>
      </w:r>
      <m:oMath>
        <m:r>
          <m:rPr>
            <m:scr m:val="script"/>
            <m:sty m:val="p"/>
          </m:rPr>
          <m:t>B</m:t>
        </m:r>
      </m:oMath>
      <w:r>
        <w:rPr>
          <w:b/>
          <w:bCs/>
        </w:rPr>
        <w:t xml:space="preserve">)</w:t>
      </w:r>
      <w:r>
        <w:t xml:space="preserve"> </w:t>
      </w:r>
      <w:r>
        <w:t xml:space="preserve">is defined as the union of sensory and active states:</w:t>
      </w:r>
    </w:p>
    <w:p>
      <w:pPr>
        <w:pStyle w:val="BodyText"/>
      </w:pPr>
      <m:oMathPara>
        <m:oMathParaPr>
          <m:jc m:val="center"/>
        </m:oMathParaPr>
        <m:oMath>
          <m:r>
            <m:rPr>
              <m:scr m:val="script"/>
              <m:sty m:val="p"/>
            </m:rPr>
            <m:t>B</m:t>
          </m:r>
          <m:r>
            <m:rPr>
              <m:sty m:val="p"/>
            </m:rPr>
            <m:t>≜</m:t>
          </m:r>
          <m:r>
            <m:rPr>
              <m:sty m:val="p"/>
            </m:rPr>
            <m:t>{</m:t>
          </m:r>
          <m:r>
            <m:t>s</m:t>
          </m:r>
          <m:r>
            <m:rPr>
              <m:sty m:val="p"/>
            </m:rPr>
            <m:t>,</m:t>
          </m:r>
          <m:r>
            <m:t>a</m:t>
          </m:r>
          <m:r>
            <m:rPr>
              <m:sty m:val="p"/>
            </m:rPr>
            <m:t>}</m:t>
          </m:r>
        </m:oMath>
      </m:oMathPara>
    </w:p>
    <w:bookmarkStart w:id="22" w:name="the-fundamental-independence-theorem"/>
    <w:p>
      <w:pPr>
        <w:pStyle w:val="Heading3"/>
      </w:pPr>
      <w:r>
        <w:t xml:space="preserve">The Fundamental Independence Theorem:</w:t>
      </w:r>
    </w:p>
    <w:p>
      <w:pPr>
        <w:pStyle w:val="FirstParagraph"/>
      </w:pPr>
      <w:r>
        <w:t xml:space="preserve">Under this partition, the internal states</w:t>
      </w:r>
      <w:r>
        <w:t xml:space="preserve"> </w:t>
      </w:r>
      <m:oMath>
        <m:r>
          <m:t>μ</m:t>
        </m:r>
      </m:oMath>
      <w:r>
        <w:t xml:space="preserve"> </w:t>
      </w:r>
      <w:r>
        <w:t xml:space="preserve">and external states</w:t>
      </w:r>
      <w:r>
        <w:t xml:space="preserve"> </w:t>
      </w:r>
      <m:oMath>
        <m:r>
          <m:t>η</m:t>
        </m:r>
      </m:oMath>
      <w:r>
        <w:t xml:space="preserve"> </w:t>
      </w:r>
      <w:r>
        <w:t xml:space="preserve">are</w:t>
      </w:r>
      <w:r>
        <w:t xml:space="preserve"> </w:t>
      </w:r>
      <w:r>
        <w:rPr>
          <w:b/>
          <w:bCs/>
        </w:rPr>
        <w:t xml:space="preserve">conditionally independent</w:t>
      </w:r>
      <w:r>
        <w:t xml:space="preserve"> </w:t>
      </w:r>
      <w:r>
        <w:t xml:space="preserve">given the blanket states</w:t>
      </w:r>
      <w:r>
        <w:t xml:space="preserve"> </w:t>
      </w:r>
      <m:oMath>
        <m:r>
          <m:rPr>
            <m:scr m:val="script"/>
            <m:sty m:val="p"/>
          </m:rPr>
          <m:t>B</m:t>
        </m:r>
      </m:oMath>
      <w:r>
        <w:t xml:space="preserve">:</w:t>
      </w:r>
    </w:p>
    <w:p>
      <w:pPr>
        <w:pStyle w:val="BodyText"/>
      </w:pPr>
      <m:oMathPara>
        <m:oMathParaPr>
          <m:jc m:val="center"/>
        </m:oMathParaPr>
        <m:oMath>
          <m:r>
            <m:t>P</m:t>
          </m:r>
          <m:r>
            <m:rPr>
              <m:sty m:val="p"/>
            </m:rPr>
            <m:t>(</m:t>
          </m:r>
          <m:r>
            <m:t>μ</m:t>
          </m:r>
          <m:r>
            <m:rPr>
              <m:sty m:val="p"/>
            </m:rPr>
            <m:t>,</m:t>
          </m:r>
          <m:r>
            <m:t>η</m:t>
          </m:r>
          <m:r>
            <m:rPr>
              <m:sty m:val="p"/>
            </m:rPr>
            <m:t>∣</m:t>
          </m:r>
          <m:r>
            <m:rPr>
              <m:scr m:val="script"/>
              <m:sty m:val="p"/>
            </m:rPr>
            <m:t>B</m:t>
          </m:r>
          <m:r>
            <m:rPr>
              <m:sty m:val="p"/>
            </m:rPr>
            <m:t>)</m:t>
          </m:r>
          <m:r>
            <m:rPr>
              <m:sty m:val="p"/>
            </m:rPr>
            <m:t>=</m:t>
          </m:r>
          <m:r>
            <m:t>P</m:t>
          </m:r>
          <m:r>
            <m:rPr>
              <m:sty m:val="p"/>
            </m:rPr>
            <m:t>(</m:t>
          </m:r>
          <m:r>
            <m:t>μ</m:t>
          </m:r>
          <m:r>
            <m:rPr>
              <m:sty m:val="p"/>
            </m:rPr>
            <m:t>∣</m:t>
          </m:r>
          <m:r>
            <m:rPr>
              <m:scr m:val="script"/>
              <m:sty m:val="p"/>
            </m:rPr>
            <m:t>B</m:t>
          </m:r>
          <m:r>
            <m:rPr>
              <m:sty m:val="p"/>
            </m:rPr>
            <m:t>)</m:t>
          </m:r>
          <m:r>
            <m:rPr>
              <m:sty m:val="p"/>
            </m:rPr>
            <m:t>⋅</m:t>
          </m:r>
          <m:r>
            <m:t>P</m:t>
          </m:r>
          <m:r>
            <m:rPr>
              <m:sty m:val="p"/>
            </m:rPr>
            <m:t>(</m:t>
          </m:r>
          <m:r>
            <m:t>η</m:t>
          </m:r>
          <m:r>
            <m:rPr>
              <m:sty m:val="p"/>
            </m:rPr>
            <m:t>∣</m:t>
          </m:r>
          <m:r>
            <m:rPr>
              <m:scr m:val="script"/>
              <m:sty m:val="p"/>
            </m:rPr>
            <m:t>B</m:t>
          </m:r>
          <m:r>
            <m:rPr>
              <m:sty m:val="p"/>
            </m:rPr>
            <m:t>)</m:t>
          </m:r>
          <m:r>
            <m:t> </m:t>
          </m:r>
          <m:r>
            <m:rPr>
              <m:sty m:val="p"/>
            </m:rPr>
            <m:t>⇔</m:t>
          </m:r>
          <m:r>
            <m:t> </m:t>
          </m:r>
          <m:r>
            <m:t>μ</m:t>
          </m:r>
          <m:r>
            <m:rPr>
              <m:sty m:val="p"/>
            </m:rPr>
            <m:t>⟂</m:t>
          </m:r>
          <m:r>
            <m:t>​</m:t>
          </m:r>
          <m:r>
            <m:t>​</m:t>
          </m:r>
          <m:r>
            <m:t>​</m:t>
          </m:r>
          <m:r>
            <m:rPr>
              <m:sty m:val="p"/>
            </m:rPr>
            <m:t>⟂</m:t>
          </m:r>
          <m:r>
            <m:t>η</m:t>
          </m:r>
          <m:r>
            <m:rPr>
              <m:sty m:val="p"/>
            </m:rPr>
            <m:t>∣</m:t>
          </m:r>
          <m:r>
            <m:rPr>
              <m:scr m:val="script"/>
              <m:sty m:val="p"/>
            </m:rPr>
            <m:t>B</m:t>
          </m:r>
        </m:oMath>
      </m:oMathPara>
    </w:p>
    <w:p>
      <w:pPr>
        <w:pStyle w:val="SourceCode"/>
      </w:pPr>
      <w:r>
        <w:rPr>
          <w:rStyle w:val="VerbatimChar"/>
        </w:rPr>
        <w:t xml:space="preserve">flowchart TD</w:t>
      </w:r>
      <w:r>
        <w:br/>
      </w:r>
      <w:r>
        <w:rPr>
          <w:rStyle w:val="VerbatimChar"/>
        </w:rPr>
        <w:t xml:space="preserve">    subgraph MARKOV_PARTITION["&lt;b&gt;Statistical Physics of the Markov Blanket&lt;/b&gt;"]</w:t>
      </w:r>
      <w:r>
        <w:br/>
      </w:r>
      <w:r>
        <w:rPr>
          <w:rStyle w:val="VerbatimChar"/>
        </w:rPr>
        <w:t xml:space="preserve">        direction TB</w:t>
      </w:r>
      <w:r>
        <w:br/>
      </w:r>
      <w:r>
        <w:rPr>
          <w:rStyle w:val="VerbatimChar"/>
        </w:rPr>
        <w:t xml:space="preserve">        </w:t>
      </w:r>
      <w:r>
        <w:br/>
      </w:r>
      <w:r>
        <w:rPr>
          <w:rStyle w:val="VerbatimChar"/>
        </w:rPr>
        <w:t xml:space="preserve">        EXTERNAL["&lt;b&gt;External States (η)&lt;/b&gt;&lt;br&gt;Environmental Dynamics · Ambient Mind-at-Large Flux"]</w:t>
      </w:r>
      <w:r>
        <w:br/>
      </w:r>
      <w:r>
        <w:rPr>
          <w:rStyle w:val="VerbatimChar"/>
        </w:rPr>
        <w:t xml:space="preserve">        </w:t>
      </w:r>
      <w:r>
        <w:br/>
      </w:r>
      <w:r>
        <w:rPr>
          <w:rStyle w:val="VerbatimChar"/>
        </w:rPr>
        <w:t xml:space="preserve">        subgraph BLANKET["&lt;b&gt;Markov Blanket (B)&lt;/b&gt;"]</w:t>
      </w:r>
      <w:r>
        <w:br/>
      </w:r>
      <w:r>
        <w:rPr>
          <w:rStyle w:val="VerbatimChar"/>
        </w:rPr>
        <w:t xml:space="preserve">            direction TB</w:t>
      </w:r>
      <w:r>
        <w:br/>
      </w:r>
      <w:r>
        <w:rPr>
          <w:rStyle w:val="VerbatimChar"/>
        </w:rPr>
        <w:t xml:space="preserve">            S_STATE["&lt;b&gt;Sensory States (s)&lt;/b&gt;: Inflow (η → s → μ)"]</w:t>
      </w:r>
      <w:r>
        <w:br/>
      </w:r>
      <w:r>
        <w:rPr>
          <w:rStyle w:val="VerbatimChar"/>
        </w:rPr>
        <w:t xml:space="preserve">            A_STATE["&lt;b&gt;Active States (a)&lt;/b&gt;: Outflow (μ → a → η)"]</w:t>
      </w:r>
      <w:r>
        <w:br/>
      </w:r>
      <w:r>
        <w:rPr>
          <w:rStyle w:val="VerbatimChar"/>
        </w:rPr>
        <w:t xml:space="preserve">        end</w:t>
      </w:r>
      <w:r>
        <w:br/>
      </w:r>
      <w:r>
        <w:br/>
      </w:r>
      <w:r>
        <w:rPr>
          <w:rStyle w:val="VerbatimChar"/>
        </w:rPr>
        <w:t xml:space="preserve">        INTERNAL["&lt;b&gt;Internal States (μ)&lt;/b&gt;&lt;br&gt;Neural Representations · Phenomenal Self-Model · Generative Beliefs"]</w:t>
      </w:r>
      <w:r>
        <w:br/>
      </w:r>
      <w:r>
        <w:br/>
      </w:r>
      <w:r>
        <w:rPr>
          <w:rStyle w:val="VerbatimChar"/>
        </w:rPr>
        <w:t xml:space="preserve">        EXTERNAL --&gt;|"Causation"| S_STATE</w:t>
      </w:r>
      <w:r>
        <w:br/>
      </w:r>
      <w:r>
        <w:rPr>
          <w:rStyle w:val="VerbatimChar"/>
        </w:rPr>
        <w:t xml:space="preserve">        S_STATE --&gt;|"Perceptual Inference"| INTERNAL</w:t>
      </w:r>
      <w:r>
        <w:br/>
      </w:r>
      <w:r>
        <w:rPr>
          <w:rStyle w:val="VerbatimChar"/>
        </w:rPr>
        <w:t xml:space="preserve">        INTERNAL --&gt;|"Action Selection"| A_STATE</w:t>
      </w:r>
      <w:r>
        <w:br/>
      </w:r>
      <w:r>
        <w:rPr>
          <w:rStyle w:val="VerbatimChar"/>
        </w:rPr>
        <w:t xml:space="preserve">        A_STATE --&gt;|"Environmental Impact"| EXTERNAL</w:t>
      </w:r>
      <w:r>
        <w:br/>
      </w:r>
      <w:r>
        <w:rPr>
          <w:rStyle w:val="VerbatimChar"/>
        </w:rPr>
        <w:t xml:space="preserve">    end</w:t>
      </w:r>
    </w:p>
    <w:p>
      <w:pPr>
        <w:pStyle w:val="FirstParagraph"/>
      </w:pPr>
      <w:r>
        <w:t xml:space="preserve">Figure 1.7:</w:t>
      </w:r>
      <w:r>
        <w:t xml:space="preserve"> </w:t>
      </w:r>
      <w:r>
        <w:t xml:space="preserve">The Markov Blanket Partition and Information Flow.</w:t>
      </w:r>
    </w:p>
    <w:p>
      <w:pPr>
        <w:pStyle w:val="BodyText"/>
      </w:pPr>
      <w:r>
        <w:t xml:space="preserve">This conditional independence carries profound epistemological and ontological implications:</w:t>
      </w:r>
      <w:r>
        <w:t xml:space="preserve"> </w:t>
      </w:r>
      <w:r>
        <w:t xml:space="preserve">1.</w:t>
      </w:r>
      <w:r>
        <w:t xml:space="preserve"> </w:t>
      </w:r>
      <w:r>
        <w:rPr>
          <w:b/>
          <w:bCs/>
        </w:rPr>
        <w:t xml:space="preserve">The Epistemic Barrier:</w:t>
      </w:r>
      <w:r>
        <w:t xml:space="preserve"> </w:t>
      </w:r>
      <w:r>
        <w:t xml:space="preserve">Internal states</w:t>
      </w:r>
      <w:r>
        <w:t xml:space="preserve"> </w:t>
      </w:r>
      <m:oMath>
        <m:r>
          <m:t>μ</m:t>
        </m:r>
      </m:oMath>
      <w:r>
        <w:t xml:space="preserve"> </w:t>
      </w:r>
      <w:r>
        <w:t xml:space="preserve">never have unmediated, direct contact with external reality</w:t>
      </w:r>
      <w:r>
        <w:t xml:space="preserve"> </w:t>
      </w:r>
      <m:oMath>
        <m:r>
          <m:t>η</m:t>
        </m:r>
      </m:oMath>
      <w:r>
        <w:t xml:space="preserve">. An organism can never directly</w:t>
      </w:r>
      <w:r>
        <w:t xml:space="preserve"> </w:t>
      </w:r>
      <w:r>
        <w:t xml:space="preserve">“touch”</w:t>
      </w:r>
      <w:r>
        <w:t xml:space="preserve"> </w:t>
      </w:r>
      <w:r>
        <w:t xml:space="preserve">the world; it can only infer the hidden causes of its sensory excitations</w:t>
      </w:r>
      <w:r>
        <w:t xml:space="preserve"> </w:t>
      </w:r>
      <m:oMath>
        <m:r>
          <m:t>s</m:t>
        </m:r>
      </m:oMath>
      <w:r>
        <w:t xml:space="preserve"> </w:t>
      </w:r>
      <w:r>
        <w:t xml:space="preserve">by projecting predictive generative hypotheses.</w:t>
      </w:r>
      <w:r>
        <w:t xml:space="preserve"> </w:t>
      </w:r>
      <w:r>
        <w:t xml:space="preserve">2.</w:t>
      </w:r>
      <w:r>
        <w:t xml:space="preserve"> </w:t>
      </w:r>
      <w:r>
        <w:rPr>
          <w:b/>
          <w:bCs/>
        </w:rPr>
        <w:t xml:space="preserve">The Phenomenological Screen:</w:t>
      </w:r>
      <w:r>
        <w:t xml:space="preserve"> </w:t>
      </w:r>
      <w:r>
        <w:t xml:space="preserve">The sensory-active boundary is the statistical veil upon which subjective perceptual reality is rendered.</w:t>
      </w:r>
      <w:r>
        <w:t xml:space="preserve"> </w:t>
      </w:r>
      <w:r>
        <w:t xml:space="preserve">3.</w:t>
      </w:r>
      <w:r>
        <w:t xml:space="preserve"> </w:t>
      </w:r>
      <w:r>
        <w:rPr>
          <w:b/>
          <w:bCs/>
        </w:rPr>
        <w:t xml:space="preserve">The Physical Body as Extrinsic Appearance:</w:t>
      </w:r>
      <w:r>
        <w:t xml:space="preserve"> </w:t>
      </w:r>
      <w:r>
        <w:t xml:space="preserve">What an outside observer observes as a biological physical body (cells, blood vessels, cortex) is nothing other than the</w:t>
      </w:r>
      <w:r>
        <w:t xml:space="preserve"> </w:t>
      </w:r>
      <w:r>
        <w:rPr>
          <w:b/>
          <w:bCs/>
        </w:rPr>
        <w:t xml:space="preserve">extrinsic physical representation of the alter’s Markov blanket and internal cognitive dynamics</w:t>
      </w:r>
      <w:r>
        <w:t xml:space="preserve"> </w:t>
      </w:r>
      <w:r>
        <w:t xml:space="preserve">when viewed from across the dissociative boundary.</w:t>
      </w:r>
    </w:p>
    <w:p>
      <w:r>
        <w:pict>
          <v:rect style="width:0;height:1.5pt" o:hralign="center" o:hrstd="t" o:hr="t"/>
        </w:pict>
      </w:r>
    </w:p>
    <w:bookmarkEnd w:id="22"/>
    <w:bookmarkEnd w:id="23"/>
    <w:bookmarkStart w:id="24" w:name="X13fc493c52ae01ddfe11c7cc12ff85b7f3669b0"/>
    <w:p>
      <w:pPr>
        <w:pStyle w:val="Heading2"/>
      </w:pPr>
      <w:r>
        <w:t xml:space="preserve">1.8 The Definition of the Conscious Soul in the CIF</w:t>
      </w:r>
    </w:p>
    <w:p>
      <w:pPr>
        <w:pStyle w:val="FirstParagraph"/>
      </w:pPr>
      <w:r>
        <w:t xml:space="preserve">Synthesizing analytic idealism with statistical physics, we formulate the foundational definition of individual existence in the Conative-Integrative Framework:</w:t>
      </w:r>
    </w:p>
    <w:p>
      <w:pPr>
        <w:pStyle w:val="BlockText"/>
      </w:pPr>
      <w:r>
        <w:rPr>
          <w:b/>
          <w:bCs/>
        </w:rPr>
        <w:t xml:space="preserve">Statement 1.1: Definition of the Individual Soul (Conscious Alter)</w:t>
      </w:r>
      <w:r>
        <w:br/>
      </w:r>
      <w:r>
        <w:rPr>
          <w:i/>
          <w:iCs/>
        </w:rPr>
        <w:t xml:space="preserve">An individual conscious organism (a soul) is an autopoietic, non-equilibrium informational alter dissociated from Mind-at-Large, demarcated by a statistical Markov Blanket</w:t>
      </w:r>
      <w:r>
        <w:rPr>
          <w:i/>
          <w:iCs/>
        </w:rPr>
        <w:t xml:space="preserve"> </w:t>
      </w:r>
      <m:oMath>
        <m:r>
          <m:rPr>
            <m:scr m:val="script"/>
            <m:sty m:val="p"/>
          </m:rPr>
          <m:t>B</m:t>
        </m:r>
        <m:r>
          <m:rPr>
            <m:sty m:val="p"/>
          </m:rPr>
          <m:t>=</m:t>
        </m:r>
        <m:r>
          <m:rPr>
            <m:sty m:val="p"/>
          </m:rPr>
          <m:t>{</m:t>
        </m:r>
        <m:r>
          <m:t>s</m:t>
        </m:r>
        <m:r>
          <m:rPr>
            <m:sty m:val="p"/>
          </m:rPr>
          <m:t>,</m:t>
        </m:r>
        <m:r>
          <m:t>a</m:t>
        </m:r>
        <m:r>
          <m:rPr>
            <m:sty m:val="p"/>
          </m:rPr>
          <m:t>}</m:t>
        </m:r>
      </m:oMath>
      <w:r>
        <w:rPr>
          <w:i/>
          <w:iCs/>
        </w:rPr>
        <w:t xml:space="preserve">, whose internal dynamics</w:t>
      </w:r>
      <w:r>
        <w:rPr>
          <w:i/>
          <w:iCs/>
        </w:rPr>
        <w:t xml:space="preserve"> </w:t>
      </w:r>
      <m:oMath>
        <m:r>
          <m:t>μ</m:t>
        </m:r>
      </m:oMath>
      <w:r>
        <w:rPr>
          <w:i/>
          <w:iCs/>
        </w:rPr>
        <w:t xml:space="preserve"> </w:t>
      </w:r>
      <w:r>
        <w:rPr>
          <w:i/>
          <w:iCs/>
        </w:rPr>
        <w:t xml:space="preserve">maintain homeostatic self-organization and subjective 1st-person interiority by actively minimizing variational free energy and preserving integrated cause-effect structure across time.</w:t>
      </w:r>
    </w:p>
    <w:p>
      <w:pPr>
        <w:pStyle w:val="FirstParagraph"/>
      </w:pPr>
      <w:r>
        <w:t xml:space="preserve">In Chapter 2, we explore the exact cybernetic engine that enables this dissociated alter to preserve its existence against entropic dissolution:</w:t>
      </w:r>
      <w:r>
        <w:t xml:space="preserve"> </w:t>
      </w:r>
      <w:r>
        <w:rPr>
          <w:i/>
          <w:iCs/>
        </w:rPr>
        <w:t xml:space="preserve">The Free Energy Principle and Active Inference</w:t>
      </w:r>
      <w:r>
        <w:t xml:space="preserve">.</w:t>
      </w:r>
    </w:p>
    <w:bookmarkEnd w:id="24"/>
    <w:bookmarkEnd w:id="25"/>
    <w:bookmarkStart w:id="43" w:name="X4d467fb6d27bbda50eabfe85a9d69efe5e7b2a6"/>
    <w:p>
      <w:pPr>
        <w:pStyle w:val="Heading1"/>
      </w:pPr>
      <w:r>
        <w:t xml:space="preserve">Chapter 2: The Cybernetic Engine: The Free Energy Principle &amp; Active Inference</w:t>
      </w:r>
    </w:p>
    <w:p>
      <w:pPr>
        <w:pStyle w:val="BlockText"/>
      </w:pPr>
      <w:r>
        <w:rPr>
          <w:i/>
          <w:iCs/>
        </w:rPr>
        <w:t xml:space="preserve">“A self-organizing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27" w:name="X7c29bd22517473615c45e4f46f2398e2f3d7804"/>
    <w:p>
      <w:pPr>
        <w:pStyle w:val="Heading2"/>
      </w:pPr>
      <w:r>
        <w:t xml:space="preserve">2.1 The Thermodynamic Crisis: Resisting Entropic Dissolution</w:t>
      </w:r>
    </w:p>
    <w:p>
      <w:pPr>
        <w:pStyle w:val="FirstParagraph"/>
      </w:pPr>
      <w:r>
        <w:t xml:space="preserve">The most universal and unforgiving law governing inanimate physical nature is the</w:t>
      </w:r>
      <w:r>
        <w:t xml:space="preserve"> </w:t>
      </w:r>
      <w:r>
        <w:rPr>
          <w:b/>
          <w:bCs/>
        </w:rPr>
        <w:t xml:space="preserve">Second Law of Thermodynamics</w:t>
      </w:r>
      <w:r>
        <w:t xml:space="preserve">: in any isolated physical system, entropy (statistical disorder, thermal dispersion, and microscopic chaos) increases monotonically over time until thermodynamic equilibrium—maximum entropy, uniform heat death, and total loss of structure—is reached:</w:t>
      </w:r>
    </w:p>
    <w:p>
      <w:pPr>
        <w:pStyle w:val="BodyText"/>
      </w:pPr>
      <m:oMathPara>
        <m:oMathParaPr>
          <m:jc m:val="center"/>
        </m:oMathParaPr>
        <m:oMath>
          <m:f>
            <m:fPr>
              <m:type m:val="bar"/>
            </m:fPr>
            <m:num>
              <m:r>
                <m:t>d</m:t>
              </m:r>
              <m:sSub>
                <m:e>
                  <m:r>
                    <m:t>S</m:t>
                  </m:r>
                </m:e>
                <m:sub>
                  <m:r>
                    <m:rPr>
                      <m:nor/>
                      <m:sty m:val="p"/>
                    </m:rPr>
                    <m:t>universe</m:t>
                  </m:r>
                </m:sub>
              </m:sSub>
            </m:num>
            <m:den>
              <m:r>
                <m:t>d</m:t>
              </m:r>
              <m:r>
                <m:t>t</m:t>
              </m:r>
            </m:den>
          </m:f>
          <m:r>
            <m:rPr>
              <m:sty m:val="p"/>
            </m:rPr>
            <m:t>≥</m:t>
          </m:r>
          <m:r>
            <m:t>0</m:t>
          </m:r>
        </m:oMath>
      </m:oMathPara>
    </w:p>
    <w:p>
      <w:pPr>
        <w:pStyle w:val="FirstParagraph"/>
      </w:pPr>
      <w:r>
        <w:t xml:space="preserve">An inanimate object—such as a granite boulder abandoned in the desert—passively succumbs to this universal entropic drift. It absorbs heat, undergoes mechanical weathering, fractures under thermal expansion, and slowly dissolves into amorphous sand. It possesses no self-maintaining boundary, no internal regulatory setpoints, and no cybernetic mechanism to resist dissolution.</w:t>
      </w:r>
    </w:p>
    <w:p>
      <w:pPr>
        <w:pStyle w:val="BodyText"/>
      </w:pPr>
      <w:r>
        <w:t xml:space="preserve">In stark, defiant contrast,</w:t>
      </w:r>
      <w:r>
        <w:t xml:space="preserve"> </w:t>
      </w:r>
      <w:r>
        <w:rPr>
          <w:b/>
          <w:bCs/>
        </w:rPr>
        <w:t xml:space="preserve">living organisms are non-equilibrium steady-state (NESS) systems</w:t>
      </w:r>
      <w:r>
        <w:t xml:space="preserve">. A bacterium navigating a chemical gradient, a hummingbird foraging for nectar, or a human maintaining cellular homeostasis does not passively dissipate into its environment. Across days, years, or decades, a living organism actively restricts its internal physical and physiological states to an extraordinarily narrow, highly improbable region of its total phase space:</w:t>
      </w:r>
      <w:r>
        <w:t xml:space="preserve"> </w:t>
      </w:r>
      <w:r>
        <w:t xml:space="preserve">* Core body temperature preserved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w:t>
      </w:r>
      <w:r>
        <w:t xml:space="preserve"> </w:t>
      </w:r>
      <w:r>
        <w:t xml:space="preserve">* Blood plasma pH strictly maintained between</w:t>
      </w:r>
      <w:r>
        <w:t xml:space="preserve"> </w:t>
      </w:r>
      <m:oMath>
        <m:r>
          <m:t>7.35</m:t>
        </m:r>
      </m:oMath>
      <w:r>
        <w:t xml:space="preserve"> </w:t>
      </w:r>
      <w:r>
        <w:t xml:space="preserve">and</w:t>
      </w:r>
      <w:r>
        <w:t xml:space="preserve"> </w:t>
      </w:r>
      <m:oMath>
        <m:r>
          <m:t>7.45</m:t>
        </m:r>
      </m:oMath>
      <w:r>
        <w:t xml:space="preserve">.</w:t>
      </w:r>
      <w:r>
        <w:t xml:space="preserve"> </w:t>
      </w:r>
      <w:r>
        <w:t xml:space="preserve">* Intracellular potassium (</w:t>
      </w:r>
      <m:oMath>
        <m:r>
          <m:t>140</m:t>
        </m:r>
        <m:r>
          <m:rPr>
            <m:nor/>
            <m:sty m:val="p"/>
          </m:rPr>
          <m:t> mM</m:t>
        </m:r>
      </m:oMath>
      <w:r>
        <w:t xml:space="preserve">) and extracellular sodium (</w:t>
      </w:r>
      <m:oMath>
        <m:r>
          <m:t>142</m:t>
        </m:r>
        <m:r>
          <m:rPr>
            <m:nor/>
            <m:sty m:val="p"/>
          </m:rPr>
          <m:t> mM</m:t>
        </m:r>
      </m:oMath>
      <w:r>
        <w:t xml:space="preserve">) concentration gradients actively pumped across lipid bilayers against osmotic gradients.</w:t>
      </w:r>
    </w:p>
    <w:p>
      <w:pPr>
        <w:pStyle w:val="SourceCode"/>
      </w:pPr>
      <w:r>
        <w:rPr>
          <w:rStyle w:val="VerbatimChar"/>
        </w:rPr>
        <w:t xml:space="preserve">flowchart TD</w:t>
      </w:r>
      <w:r>
        <w:br/>
      </w:r>
      <w:r>
        <w:rPr>
          <w:rStyle w:val="VerbatimChar"/>
        </w:rPr>
        <w:t xml:space="preserve">    subgraph THERMODYNAMICS["&lt;b&gt;The Thermodynamic Bifurcation of Nature&lt;/b&gt;"]</w:t>
      </w:r>
      <w:r>
        <w:br/>
      </w:r>
      <w:r>
        <w:rPr>
          <w:rStyle w:val="VerbatimChar"/>
        </w:rPr>
        <w:t xml:space="preserve">        direction TB</w:t>
      </w:r>
      <w:r>
        <w:br/>
      </w:r>
      <w:r>
        <w:rPr>
          <w:rStyle w:val="VerbatimChar"/>
        </w:rPr>
        <w:t xml:space="preserve">        </w:t>
      </w:r>
      <w:r>
        <w:br/>
      </w:r>
      <w:r>
        <w:rPr>
          <w:rStyle w:val="VerbatimChar"/>
        </w:rPr>
        <w:t xml:space="preserve">        LAW["&lt;b&gt;The 2nd Law of Thermodynamics&lt;/b&gt;&lt;br&gt;dS/dt ≥ 0"]</w:t>
      </w:r>
      <w:r>
        <w:br/>
      </w:r>
      <w:r>
        <w:rPr>
          <w:rStyle w:val="VerbatimChar"/>
        </w:rPr>
        <w:t xml:space="preserve">        </w:t>
      </w:r>
      <w:r>
        <w:br/>
      </w:r>
      <w:r>
        <w:rPr>
          <w:rStyle w:val="VerbatimChar"/>
        </w:rPr>
        <w:t xml:space="preserve">        INANIMATE["&lt;b&gt;1. Inanimate Matter (Passive Entropy)&lt;/b&gt;&lt;br&gt;• Rocks, Stars, Gas Clouds · No boundary maintenance&lt;br&gt;• Monotonic decay to maximum entropy S_max"]</w:t>
      </w:r>
      <w:r>
        <w:br/>
      </w:r>
      <w:r>
        <w:rPr>
          <w:rStyle w:val="VerbatimChar"/>
        </w:rPr>
        <w:t xml:space="preserve">        </w:t>
      </w:r>
      <w:r>
        <w:br/>
      </w:r>
      <w:r>
        <w:rPr>
          <w:rStyle w:val="VerbatimChar"/>
        </w:rPr>
        <w:t xml:space="preserve">        LIVING["&lt;b&gt;2. Living Organisms / Conscious Alters (Active Inference)&lt;/b&gt;&lt;br&gt;• Nonequilibrium Steady States (NESS)&lt;br&gt;• Active homeostatic phase-space confinement · Markov Blanket (FEP)"]</w:t>
      </w:r>
      <w:r>
        <w:br/>
      </w:r>
      <w:r>
        <w:rPr>
          <w:rStyle w:val="VerbatimChar"/>
        </w:rPr>
        <w:t xml:space="preserve">        </w:t>
      </w:r>
      <w:r>
        <w:br/>
      </w:r>
      <w:r>
        <w:rPr>
          <w:rStyle w:val="VerbatimChar"/>
        </w:rPr>
        <w:t xml:space="preserve">        LAW --&gt;|"Passive Dissipation"| INANIMATE</w:t>
      </w:r>
      <w:r>
        <w:br/>
      </w:r>
      <w:r>
        <w:rPr>
          <w:rStyle w:val="VerbatimChar"/>
        </w:rPr>
        <w:t xml:space="preserve">        INANIMATE -.-&gt;|"Resisted by Autopoietic Work"| LIVING</w:t>
      </w:r>
      <w:r>
        <w:br/>
      </w:r>
      <w:r>
        <w:rPr>
          <w:rStyle w:val="VerbatimChar"/>
        </w:rPr>
        <w:t xml:space="preserve">    end</w:t>
      </w:r>
    </w:p>
    <w:p>
      <w:pPr>
        <w:pStyle w:val="FirstParagraph"/>
      </w:pPr>
      <w:r>
        <w:t xml:space="preserve">Figure 2.1:</w:t>
      </w:r>
      <w:r>
        <w:t xml:space="preserve"> </w:t>
      </w:r>
      <w:r>
        <w:t xml:space="preserve">The Thermodynamic Bifurcation of Nature.</w:t>
      </w:r>
    </w:p>
    <w:p>
      <w:pPr>
        <w:pStyle w:val="BodyText"/>
      </w:pPr>
      <w:r>
        <w:t xml:space="preserve">How does a living organism—viewed in the CIF as a dissociated conscious alter within Mind-at-Large—achieve this continuous, improbable triumph over entropic dispersion?</w:t>
      </w:r>
    </w:p>
    <w:p>
      <w:pPr>
        <w:pStyle w:val="BodyText"/>
      </w:pPr>
      <w:r>
        <w:t xml:space="preserve">The theoretical answer is formalized by Karl Friston’s</w:t>
      </w:r>
      <w:r>
        <w:t xml:space="preserve"> </w:t>
      </w:r>
      <w:r>
        <w:rPr>
          <w:b/>
          <w:bCs/>
        </w:rPr>
        <w:t xml:space="preserve">Free Energy Principle (FEP)</w:t>
      </w:r>
      <w:r>
        <w:t xml:space="preserve">: any self-organizing system that endures over time must actively minimize its</w:t>
      </w:r>
      <w:r>
        <w:t xml:space="preserve"> </w:t>
      </w:r>
      <w:r>
        <w:rPr>
          <w:b/>
          <w:bCs/>
        </w:rPr>
        <w:t xml:space="preserve">Variational Free Energy (</w:t>
      </w:r>
      <m:oMath>
        <m:r>
          <m:t>F</m:t>
        </m:r>
      </m:oMath>
      <w:r>
        <w:rPr>
          <w:b/>
          <w:bCs/>
        </w:rPr>
        <w:t xml:space="preserve">)</w:t>
      </w:r>
      <w:r>
        <w:t xml:space="preserve">, which establishes a mathematically computable upper bound on the</w:t>
      </w:r>
      <w:r>
        <w:t xml:space="preserve"> </w:t>
      </w:r>
      <w:r>
        <w:rPr>
          <w:b/>
          <w:bCs/>
        </w:rPr>
        <w:t xml:space="preserve">Surprise</w:t>
      </w:r>
      <w:r>
        <w:t xml:space="preserve"> </w:t>
      </w:r>
      <w:r>
        <w:t xml:space="preserve">of its sensory encounters.</w:t>
      </w:r>
    </w:p>
    <w:bookmarkStart w:id="26" w:name="X24cf7d243af7cf07f58829671e73a4f82e929b3"/>
    <w:p>
      <w:pPr>
        <w:pStyle w:val="Heading3"/>
      </w:pPr>
      <w:r>
        <w:t xml:space="preserve">2.1.1 The Good Regulator Theorem and Cybernetic Foundations:</w:t>
      </w:r>
    </w:p>
    <w:p>
      <w:pPr>
        <w:pStyle w:val="FirstParagraph"/>
      </w:pPr>
      <w:r>
        <w:t xml:space="preserve">The mathematical lineage of Active Inference traces back directly to mid-20th-century cybernetics, notably the</w:t>
      </w:r>
      <w:r>
        <w:t xml:space="preserve"> </w:t>
      </w:r>
      <w:r>
        <w:rPr>
          <w:b/>
          <w:bCs/>
        </w:rPr>
        <w:t xml:space="preserve">Good Regulator Theorem</w:t>
      </w:r>
      <w:r>
        <w:t xml:space="preserve"> </w:t>
      </w:r>
      <w:r>
        <w:t xml:space="preserve">proved by Roger Conant and W. Ross Ashby (1970):</w:t>
      </w:r>
    </w:p>
    <w:p>
      <w:pPr>
        <w:pStyle w:val="BlockText"/>
      </w:pPr>
      <w:r>
        <w:rPr>
          <w:i/>
          <w:iCs/>
        </w:rPr>
        <w:t xml:space="preserve">“Every good regulator of a system must be a model of that system.”</w:t>
      </w:r>
    </w:p>
    <w:p>
      <w:pPr>
        <w:pStyle w:val="SourceCode"/>
      </w:pPr>
      <w:r>
        <w:rPr>
          <w:rStyle w:val="VerbatimChar"/>
        </w:rPr>
        <w:t xml:space="preserve">flowchart TD</w:t>
      </w:r>
      <w:r>
        <w:br/>
      </w:r>
      <w:r>
        <w:rPr>
          <w:rStyle w:val="VerbatimChar"/>
        </w:rPr>
        <w:t xml:space="preserve">    subgraph GOOD_REGULATOR["&lt;b&gt;The Cybernetic Lineage: From Ashby to Friston&lt;/b&gt;"]</w:t>
      </w:r>
      <w:r>
        <w:br/>
      </w:r>
      <w:r>
        <w:rPr>
          <w:rStyle w:val="VerbatimChar"/>
        </w:rPr>
        <w:t xml:space="preserve">        direction TB</w:t>
      </w:r>
      <w:r>
        <w:br/>
      </w:r>
      <w:r>
        <w:rPr>
          <w:rStyle w:val="VerbatimChar"/>
        </w:rPr>
        <w:t xml:space="preserve">        </w:t>
      </w:r>
      <w:r>
        <w:br/>
      </w:r>
      <w:r>
        <w:rPr>
          <w:rStyle w:val="VerbatimChar"/>
        </w:rPr>
        <w:t xml:space="preserve">        ASHBY["&lt;b&gt;Conant &amp; Ashby (1970)&lt;/b&gt;&lt;br&gt;Good Regulator Theorem&lt;br&gt;&lt;i&gt;Isomorphism between regulator &amp; environment&lt;/i&gt;"]</w:t>
      </w:r>
      <w:r>
        <w:br/>
      </w:r>
      <w:r>
        <w:rPr>
          <w:rStyle w:val="VerbatimChar"/>
        </w:rPr>
        <w:t xml:space="preserve">        </w:t>
      </w:r>
      <w:r>
        <w:br/>
      </w:r>
      <w:r>
        <w:rPr>
          <w:rStyle w:val="VerbatimChar"/>
        </w:rPr>
        <w:t xml:space="preserve">        FRISTON["&lt;b&gt;Karl Friston (2006, 2019)&lt;/b&gt;&lt;br&gt;Free Energy Principle&lt;br&gt;&lt;i&gt;Generative internal model (POMDP) optimizing Bayesian evidence&lt;/i&gt;"]</w:t>
      </w:r>
      <w:r>
        <w:br/>
      </w:r>
      <w:r>
        <w:rPr>
          <w:rStyle w:val="VerbatimChar"/>
        </w:rPr>
        <w:t xml:space="preserve">        </w:t>
      </w:r>
      <w:r>
        <w:br/>
      </w:r>
      <w:r>
        <w:rPr>
          <w:rStyle w:val="VerbatimChar"/>
        </w:rPr>
        <w:t xml:space="preserve">        ASHBY ==&gt;|"Generalization to Active Inference"| FRISTON</w:t>
      </w:r>
      <w:r>
        <w:br/>
      </w:r>
      <w:r>
        <w:rPr>
          <w:rStyle w:val="VerbatimChar"/>
        </w:rPr>
        <w:t xml:space="preserve">    end</w:t>
      </w:r>
    </w:p>
    <w:p>
      <w:pPr>
        <w:pStyle w:val="FirstParagraph"/>
      </w:pPr>
      <w:r>
        <w:t xml:space="preserve">Figure 2.2:</w:t>
      </w:r>
      <w:r>
        <w:t xml:space="preserve"> </w:t>
      </w:r>
      <w:r>
        <w:t xml:space="preserve">The Cybernetic Lineage: From Ashby to Friston.</w:t>
      </w:r>
    </w:p>
    <w:p>
      <w:pPr>
        <w:pStyle w:val="BodyText"/>
      </w:pPr>
      <w:r>
        <w:t xml:space="preserve">Conant and Ashby proved in information-theoretic terms that an agent cannot maintain essential homeostatic variables within viable physiological limits unless its internal state transitions are mathematically isomorphic to the environmental disturbances it encounters.</w:t>
      </w:r>
    </w:p>
    <w:p>
      <w:pPr>
        <w:pStyle w:val="BodyText"/>
      </w:pPr>
      <w:r>
        <w:t xml:space="preserve">The Free Energy Principle generalizes the Good Regulator theorem in two fundamental ways:</w:t>
      </w:r>
      <w:r>
        <w:t xml:space="preserve"> </w:t>
      </w:r>
      <w:r>
        <w:t xml:space="preserve">1.</w:t>
      </w:r>
      <w:r>
        <w:t xml:space="preserve"> </w:t>
      </w:r>
      <w:r>
        <w:rPr>
          <w:b/>
          <w:bCs/>
        </w:rPr>
        <w:t xml:space="preserve">From Static Isomorphism to Dynamic Generative Modeling:</w:t>
      </w:r>
      <w:r>
        <w:t xml:space="preserve"> </w:t>
      </w:r>
      <w:r>
        <w:t xml:space="preserve">The brain does not merely reflect external dynamics; it runs an active, hierarchical</w:t>
      </w:r>
      <w:r>
        <w:t xml:space="preserve"> </w:t>
      </w:r>
      <w:r>
        <w:rPr>
          <w:b/>
          <w:bCs/>
        </w:rPr>
        <w:t xml:space="preserve">generative world-model</w:t>
      </w:r>
      <w:r>
        <w:t xml:space="preserve"> </w:t>
      </w:r>
      <w:r>
        <w:t xml:space="preserve">(</w:t>
      </w:r>
      <m:oMath>
        <m:r>
          <m:t>A</m:t>
        </m:r>
        <m:r>
          <m:rPr>
            <m:sty m:val="p"/>
          </m:rPr>
          <m:t>,</m:t>
        </m:r>
        <m:r>
          <m:t>B</m:t>
        </m:r>
        <m:r>
          <m:rPr>
            <m:sty m:val="p"/>
          </m:rPr>
          <m:t>,</m:t>
        </m:r>
        <m:r>
          <m:t>C</m:t>
        </m:r>
        <m:r>
          <m:rPr>
            <m:sty m:val="p"/>
          </m:rPr>
          <m:t>,</m:t>
        </m:r>
        <m:r>
          <m:t>D</m:t>
        </m:r>
      </m:oMath>
      <w:r>
        <w:t xml:space="preserve">) that anticipates sensory consequences before they occur.</w:t>
      </w:r>
      <w:r>
        <w:t xml:space="preserve"> </w:t>
      </w:r>
      <w:r>
        <w:t xml:space="preserve">2.</w:t>
      </w:r>
      <w:r>
        <w:t xml:space="preserve"> </w:t>
      </w:r>
      <w:r>
        <w:rPr>
          <w:b/>
          <w:bCs/>
        </w:rPr>
        <w:t xml:space="preserve">From Passive Control to Active Inference:</w:t>
      </w:r>
      <w:r>
        <w:t xml:space="preserve"> </w:t>
      </w:r>
      <w:r>
        <w:t xml:space="preserve">The organism does not merely adjust internal parameters to match external shocks; it acts upon the external world to force sensory observations to conform to its prior preferences.</w:t>
      </w:r>
    </w:p>
    <w:p>
      <w:r>
        <w:pict>
          <v:rect style="width:0;height:1.5pt" o:hralign="center" o:hrstd="t" o:hr="t"/>
        </w:pict>
      </w:r>
    </w:p>
    <w:bookmarkEnd w:id="26"/>
    <w:bookmarkEnd w:id="27"/>
    <w:bookmarkStart w:id="31" w:name="X7edb40f41709cbf9dec4e8d8ec2f500bd75fff3"/>
    <w:p>
      <w:pPr>
        <w:pStyle w:val="Heading2"/>
      </w:pPr>
      <w:r>
        <w:t xml:space="preserve">2.2 Mathematical Derivation of Variational Free Energy</w:t>
      </w:r>
    </w:p>
    <w:p>
      <w:pPr>
        <w:pStyle w:val="FirstParagraph"/>
      </w:pPr>
      <w:r>
        <w:t xml:space="preserve">Consider an organism separated from the external world by a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The organism receives sensory observations</w:t>
      </w:r>
      <w:r>
        <w:t xml:space="preserve"> </w:t>
      </w:r>
      <m:oMath>
        <m:r>
          <m:t>o</m:t>
        </m:r>
        <m:r>
          <m:rPr>
            <m:sty m:val="p"/>
          </m:rPr>
          <m:t>∈</m:t>
        </m:r>
        <m:r>
          <m:rPr>
            <m:sty m:val="p"/>
          </m:rPr>
          <m:t>Ω</m:t>
        </m:r>
      </m:oMath>
      <w:r>
        <w:t xml:space="preserve">, which are generated by external hidden states</w:t>
      </w:r>
      <w:r>
        <w:t xml:space="preserve"> </w:t>
      </w:r>
      <m:oMath>
        <m:r>
          <m:t>η</m:t>
        </m:r>
        <m:r>
          <m:rPr>
            <m:sty m:val="p"/>
          </m:rPr>
          <m:t>∈</m:t>
        </m:r>
        <m:r>
          <m:rPr>
            <m:scr m:val="script"/>
            <m:sty m:val="p"/>
          </m:rPr>
          <m:t>H</m:t>
        </m:r>
      </m:oMath>
      <w:r>
        <w:t xml:space="preserve"> </w:t>
      </w:r>
      <w:r>
        <w:t xml:space="preserve">that the organism cannot directly access.</w:t>
      </w:r>
    </w:p>
    <w:p>
      <w:pPr>
        <w:pStyle w:val="BodyText"/>
      </w:pPr>
      <w:r>
        <w:t xml:space="preserve">The true statistical surprise (self-information) of encountering an observation</w:t>
      </w:r>
      <w:r>
        <w:t xml:space="preserve"> </w:t>
      </w:r>
      <m:oMath>
        <m:r>
          <m:t>o</m:t>
        </m:r>
      </m:oMath>
      <w:r>
        <w:t xml:space="preserve"> </w:t>
      </w:r>
      <w:r>
        <w:t xml:space="preserve">is defined as the negative log-evidence under the organism’s evolutionary generative model</w:t>
      </w:r>
      <w:r>
        <w:t xml:space="preserve"> </w:t>
      </w:r>
      <m:oMath>
        <m:r>
          <m:t>P</m:t>
        </m:r>
      </m:oMath>
      <w:r>
        <w:t xml:space="preserve">:</w:t>
      </w:r>
    </w:p>
    <w:p>
      <w:pPr>
        <w:pStyle w:val="BodyText"/>
      </w:pPr>
      <m:oMathPara>
        <m:oMathParaPr>
          <m:jc m:val="center"/>
        </m:oMathParaPr>
        <m:oMath>
          <m:r>
            <m:rPr>
              <m:scr m:val="script"/>
              <m:sty m:val="p"/>
            </m:rPr>
            <m:t>I</m:t>
          </m:r>
          <m:r>
            <m:rPr>
              <m:sty m:val="p"/>
            </m:rPr>
            <m:t>(</m:t>
          </m:r>
          <m:r>
            <m:t>o</m:t>
          </m:r>
          <m:r>
            <m:rPr>
              <m:sty m:val="p"/>
            </m:rPr>
            <m:t>)</m:t>
          </m:r>
          <m:r>
            <m:rPr>
              <m:sty m:val="p"/>
            </m:rPr>
            <m:t>=</m:t>
          </m:r>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P</m:t>
              </m:r>
            </m:e>
          </m:nary>
          <m:r>
            <m:rPr>
              <m:sty m:val="p"/>
            </m:rPr>
            <m:t>(</m:t>
          </m:r>
          <m:r>
            <m:t>o</m:t>
          </m:r>
          <m:r>
            <m:rPr>
              <m:sty m:val="p"/>
            </m:rPr>
            <m:t>,</m:t>
          </m:r>
          <m:r>
            <m:t>s</m:t>
          </m:r>
          <m:r>
            <m:rPr>
              <m:sty m:val="p"/>
            </m:rPr>
            <m:t>)</m:t>
          </m:r>
          <m:r>
            <m:t> </m:t>
          </m:r>
          <m:r>
            <m:t>d</m:t>
          </m:r>
          <m:r>
            <m:t>s</m:t>
          </m:r>
        </m:oMath>
      </m:oMathPara>
    </w:p>
    <w:p>
      <w:pPr>
        <w:pStyle w:val="FirstParagraph"/>
      </w:pPr>
      <w:r>
        <w:t xml:space="preserve">Directly evaluating this marginal integral</w:t>
      </w:r>
      <w:r>
        <w:t xml:space="preserve"> </w:t>
      </w:r>
      <m:oMath>
        <m:r>
          <m:rPr>
            <m:sty m:val="p"/>
          </m:rPr>
          <m:t>−</m:t>
        </m:r>
        <m:r>
          <m:rPr>
            <m:sty m:val="p"/>
          </m:rPr>
          <m:t>ln</m:t>
        </m:r>
        <m:r>
          <m:t>P</m:t>
        </m:r>
        <m:r>
          <m:rPr>
            <m:sty m:val="p"/>
          </m:rPr>
          <m:t>(</m:t>
        </m:r>
        <m:r>
          <m:t>o</m:t>
        </m:r>
        <m:r>
          <m:rPr>
            <m:sty m:val="p"/>
          </m:rPr>
          <m:t>)</m:t>
        </m:r>
      </m:oMath>
      <w:r>
        <w:t xml:space="preserve"> </w:t>
      </w:r>
      <w:r>
        <w:t xml:space="preserve">is computationally intractable for any biological brain, as it requires summing over all conceivable combinations of hidden environmental causes</w:t>
      </w:r>
      <w:r>
        <w:t xml:space="preserve"> </w:t>
      </w:r>
      <m:oMath>
        <m:r>
          <m:t>s</m:t>
        </m:r>
      </m:oMath>
      <w:r>
        <w:t xml:space="preserve">.</w:t>
      </w:r>
    </w:p>
    <w:p>
      <w:pPr>
        <w:pStyle w:val="BodyText"/>
      </w:pPr>
      <w:r>
        <w:t xml:space="preserve">To overcome this computational barrier, the living alter introduces an</w:t>
      </w:r>
      <w:r>
        <w:t xml:space="preserve"> </w:t>
      </w:r>
      <w:r>
        <w:rPr>
          <w:b/>
          <w:bCs/>
        </w:rPr>
        <w:t xml:space="preserve">internal recognition density</w:t>
      </w:r>
      <w:r>
        <w:rPr>
          <w:b/>
          <w:bCs/>
        </w:rPr>
        <w:t xml:space="preserve"> </w:t>
      </w:r>
      <m:oMath>
        <m:r>
          <m:t>Q</m:t>
        </m:r>
        <m:r>
          <m:rPr>
            <m:sty m:val="p"/>
          </m:rPr>
          <m:t>(</m:t>
        </m:r>
        <m:r>
          <m:t>s</m:t>
        </m:r>
        <m:r>
          <m:rPr>
            <m:sty m:val="p"/>
          </m:rPr>
          <m:t>)</m:t>
        </m:r>
      </m:oMath>
      <w:r>
        <w:t xml:space="preserve">—a parameterized probabilistic belief distribution over the hidden states</w:t>
      </w:r>
      <w:r>
        <w:t xml:space="preserve"> </w:t>
      </w:r>
      <m:oMath>
        <m:r>
          <m:t>s</m:t>
        </m:r>
      </m:oMath>
      <w:r>
        <w:t xml:space="preserve"> </w:t>
      </w:r>
      <w:r>
        <w:t xml:space="preserve">of the world.</w:t>
      </w:r>
    </w:p>
    <w:bookmarkStart w:id="28" w:name="Xc138f1c6d6c108f60239095b94373111b8ca7c8"/>
    <w:p>
      <w:pPr>
        <w:pStyle w:val="Heading3"/>
      </w:pPr>
      <w:r>
        <w:t xml:space="preserve">Step-by-Step Derivation from Jensen’s Inequality:</w:t>
      </w:r>
    </w:p>
    <w:p>
      <w:pPr>
        <w:pStyle w:val="FirstParagraph"/>
      </w:pPr>
      <w:r>
        <w:t xml:space="preserve">Applying Jensen’s inequality for concave functions (</w:t>
      </w:r>
      <m:oMath>
        <m:r>
          <m:rPr>
            <m:sty m:val="p"/>
          </m:rPr>
          <m:t>ln</m:t>
        </m:r>
        <m:r>
          <m:rPr>
            <m:scr m:val="double-struck"/>
            <m:sty m:val="p"/>
          </m:rPr>
          <m:t>E</m:t>
        </m:r>
        <m:r>
          <m:rPr>
            <m:sty m:val="p"/>
          </m:rPr>
          <m:t>[</m:t>
        </m:r>
        <m:r>
          <m:t>X</m:t>
        </m:r>
        <m:r>
          <m:rPr>
            <m:sty m:val="p"/>
          </m:rPr>
          <m:t>]</m:t>
        </m:r>
        <m:r>
          <m:rPr>
            <m:sty m:val="p"/>
          </m:rPr>
          <m:t>≥</m:t>
        </m:r>
        <m:r>
          <m:rPr>
            <m:scr m:val="double-struck"/>
            <m:sty m:val="p"/>
          </m:rPr>
          <m:t>E</m:t>
        </m:r>
        <m:r>
          <m:rPr>
            <m:sty m:val="p"/>
          </m:rPr>
          <m:t>[</m:t>
        </m:r>
        <m:r>
          <m:rPr>
            <m:sty m:val="p"/>
          </m:rPr>
          <m:t>ln</m:t>
        </m:r>
        <m:r>
          <m:t>X</m:t>
        </m:r>
        <m:r>
          <m:rPr>
            <m:sty m:val="p"/>
          </m:rPr>
          <m:t>]</m:t>
        </m:r>
      </m:oMath>
      <w:r>
        <w:t xml:space="preserve">) to the negative log-evidence:</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Q</m:t>
              </m:r>
            </m:e>
          </m:nary>
          <m:r>
            <m:rPr>
              <m:sty m:val="p"/>
            </m:rPr>
            <m:t>(</m:t>
          </m:r>
          <m:r>
            <m:t>s</m:t>
          </m:r>
          <m:r>
            <m:rPr>
              <m:sty m:val="p"/>
            </m:rPr>
            <m:t>)</m:t>
          </m:r>
          <m:f>
            <m:fPr>
              <m:type m:val="bar"/>
            </m:fPr>
            <m:num>
              <m:r>
                <m:t>P</m:t>
              </m:r>
              <m:r>
                <m:rPr>
                  <m:sty m:val="p"/>
                </m:rPr>
                <m:t>(</m:t>
              </m:r>
              <m:r>
                <m:t>o</m:t>
              </m:r>
              <m:r>
                <m:rPr>
                  <m:sty m:val="p"/>
                </m:rPr>
                <m:t>,</m:t>
              </m:r>
              <m:r>
                <m:t>s</m:t>
              </m:r>
              <m:r>
                <m:rPr>
                  <m:sty m:val="p"/>
                </m:rPr>
                <m:t>)</m:t>
              </m:r>
            </m:num>
            <m:den>
              <m:r>
                <m:t>Q</m:t>
              </m:r>
              <m:r>
                <m:rPr>
                  <m:sty m:val="p"/>
                </m:rPr>
                <m:t>(</m:t>
              </m:r>
              <m:r>
                <m:t>s</m:t>
              </m:r>
              <m:r>
                <m:rPr>
                  <m:sty m:val="p"/>
                </m:rPr>
                <m:t>)</m:t>
              </m:r>
            </m:den>
          </m:f>
          <m:r>
            <m:t> </m:t>
          </m:r>
          <m:r>
            <m:t>d</m:t>
          </m:r>
          <m:r>
            <m:t>s</m:t>
          </m:r>
          <m:r>
            <m:rPr>
              <m:sty m:val="p"/>
            </m:rPr>
            <m:t>=</m:t>
          </m:r>
          <m:r>
            <m:rPr>
              <m:sty m:val="p"/>
            </m:rPr>
            <m:t>−</m:t>
          </m:r>
          <m:r>
            <m:rPr>
              <m:sty m:val="p"/>
            </m:rPr>
            <m:t>ln</m:t>
          </m:r>
          <m:sSub>
            <m:e>
              <m:r>
                <m:rPr>
                  <m:scr m:val="double-struck"/>
                  <m:sty m:val="p"/>
                </m:rPr>
                <m:t>E</m:t>
              </m:r>
            </m:e>
            <m:sub>
              <m:r>
                <m:t>Q</m:t>
              </m:r>
              <m:r>
                <m:rPr>
                  <m:sty m:val="p"/>
                </m:rPr>
                <m:t>(</m:t>
              </m:r>
              <m:r>
                <m:t>s</m:t>
              </m:r>
              <m:r>
                <m:rPr>
                  <m:sty m:val="p"/>
                </m:rPr>
                <m:t>)</m:t>
              </m:r>
            </m:sub>
          </m:sSub>
          <m:d>
            <m:dPr>
              <m:begChr m:val="["/>
              <m:sepChr m:val=""/>
              <m:endChr m:val="]"/>
              <m:grow/>
            </m:dPr>
            <m:e>
              <m:f>
                <m:fPr>
                  <m:type m:val="bar"/>
                </m:fPr>
                <m:num>
                  <m:r>
                    <m:t>P</m:t>
                  </m:r>
                  <m:r>
                    <m:rPr>
                      <m:sty m:val="p"/>
                    </m:rPr>
                    <m:t>(</m:t>
                  </m:r>
                  <m:r>
                    <m:t>o</m:t>
                  </m:r>
                  <m:r>
                    <m:rPr>
                      <m:sty m:val="p"/>
                    </m:rPr>
                    <m:t>,</m:t>
                  </m:r>
                  <m:r>
                    <m:t>s</m:t>
                  </m:r>
                  <m:r>
                    <m:rPr>
                      <m:sty m:val="p"/>
                    </m:rPr>
                    <m:t>)</m:t>
                  </m:r>
                </m:num>
                <m:den>
                  <m:r>
                    <m:t>Q</m:t>
                  </m:r>
                  <m:r>
                    <m:rPr>
                      <m:sty m:val="p"/>
                    </m:rPr>
                    <m:t>(</m:t>
                  </m:r>
                  <m:r>
                    <m:t>s</m:t>
                  </m:r>
                  <m:r>
                    <m:rPr>
                      <m:sty m:val="p"/>
                    </m:rPr>
                    <m:t>)</m:t>
                  </m:r>
                </m:den>
              </m:f>
            </m:e>
          </m:d>
        </m:oMath>
      </m:oMathPara>
    </w:p>
    <w:p>
      <w:pPr>
        <w:pStyle w:val="FirstParagraph"/>
      </w:pPr>
      <w:r>
        <w:t xml:space="preserve">Since</w:t>
      </w:r>
      <w:r>
        <w:t xml:space="preserve"> </w:t>
      </w:r>
      <m:oMath>
        <m:r>
          <m:rPr>
            <m:sty m:val="p"/>
          </m:rPr>
          <m:t>−</m:t>
        </m:r>
        <m:r>
          <m:rPr>
            <m:sty m:val="p"/>
          </m:rPr>
          <m:t>ln</m:t>
        </m:r>
        <m:r>
          <m:rPr>
            <m:sty m:val="p"/>
          </m:rPr>
          <m:t>(</m:t>
        </m:r>
        <m:r>
          <m:t>x</m:t>
        </m:r>
        <m:r>
          <m:rPr>
            <m:sty m:val="p"/>
          </m:rPr>
          <m:t>)</m:t>
        </m:r>
      </m:oMath>
      <w:r>
        <w:t xml:space="preserve"> </w:t>
      </w:r>
      <w:r>
        <w:t xml:space="preserve">is convex, Jensen’s inequality yields the fundamental variational upper bound:</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m:t>
              </m:r>
              <m:r>
                <m:rPr>
                  <m:sty m:val="p"/>
                </m:rPr>
                <m:t>ln</m:t>
              </m:r>
              <m:f>
                <m:fPr>
                  <m:type m:val="bar"/>
                </m:fPr>
                <m:num>
                  <m:r>
                    <m:t>P</m:t>
                  </m:r>
                  <m:r>
                    <m:rPr>
                      <m:sty m:val="p"/>
                    </m:rPr>
                    <m:t>(</m:t>
                  </m:r>
                  <m:r>
                    <m:t>o</m:t>
                  </m:r>
                  <m:r>
                    <m:rPr>
                      <m:sty m:val="p"/>
                    </m:rPr>
                    <m:t>,</m:t>
                  </m:r>
                  <m:r>
                    <m:t>s</m:t>
                  </m:r>
                  <m:r>
                    <m:rPr>
                      <m:sty m:val="p"/>
                    </m:rPr>
                    <m:t>)</m:t>
                  </m:r>
                </m:num>
                <m:den>
                  <m:r>
                    <m:t>Q</m:t>
                  </m:r>
                  <m:r>
                    <m:rPr>
                      <m:sty m:val="p"/>
                    </m:rPr>
                    <m:t>(</m:t>
                  </m:r>
                  <m:r>
                    <m:t>s</m:t>
                  </m:r>
                  <m:r>
                    <m:rPr>
                      <m:sty m:val="p"/>
                    </m:rPr>
                    <m:t>)</m:t>
                  </m:r>
                </m:den>
              </m:f>
            </m:e>
          </m:d>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r>
            <m:rPr>
              <m:sty m:val="p"/>
            </m:rPr>
            <m:t>≜</m:t>
          </m:r>
          <m:r>
            <m:t>F</m:t>
          </m:r>
          <m:r>
            <m:rPr>
              <m:sty m:val="p"/>
            </m:rPr>
            <m:t>(</m:t>
          </m:r>
          <m:r>
            <m:t>Q</m:t>
          </m:r>
          <m:r>
            <m:rPr>
              <m:sty m:val="p"/>
            </m:rPr>
            <m:t>,</m:t>
          </m:r>
          <m:r>
            <m:t>o</m:t>
          </m:r>
          <m:r>
            <m:rPr>
              <m:sty m:val="p"/>
            </m:rPr>
            <m:t>)</m:t>
          </m:r>
        </m:oMath>
      </m:oMathPara>
    </w:p>
    <w:p>
      <w:pPr>
        <w:pStyle w:val="FirstParagraph"/>
      </w:pPr>
      <w:r>
        <w:t xml:space="preserve">Where</w:t>
      </w:r>
      <w:r>
        <w:t xml:space="preserve"> </w:t>
      </w:r>
      <m:oMath>
        <m:r>
          <m:t>F</m:t>
        </m:r>
        <m:r>
          <m:rPr>
            <m:sty m:val="p"/>
          </m:rPr>
          <m:t>(</m:t>
        </m:r>
        <m:r>
          <m:t>Q</m:t>
        </m:r>
        <m:r>
          <m:rPr>
            <m:sty m:val="p"/>
          </m:rPr>
          <m:t>,</m:t>
        </m:r>
        <m:r>
          <m:t>o</m:t>
        </m:r>
        <m:r>
          <m:rPr>
            <m:sty m:val="p"/>
          </m:rPr>
          <m:t>)</m:t>
        </m:r>
      </m:oMath>
      <w:r>
        <w:rPr>
          <w:b/>
          <w:bCs/>
        </w:rPr>
        <w:t xml:space="preserve"> </w:t>
      </w:r>
      <w:r>
        <w:rPr>
          <w:b/>
          <w:bCs/>
        </w:rPr>
        <w:t xml:space="preserve">is the Variational Free Energy</w:t>
      </w:r>
      <w:r>
        <w:t xml:space="preserve">.</w:t>
      </w:r>
    </w:p>
    <w:bookmarkEnd w:id="28"/>
    <w:bookmarkStart w:id="29" w:name="the-two-decompositions-of-free-energy"/>
    <w:p>
      <w:pPr>
        <w:pStyle w:val="Heading3"/>
      </w:pPr>
      <w:r>
        <w:t xml:space="preserve">The Two Decompositions of Free Energy:</w:t>
      </w:r>
    </w:p>
    <w:p>
      <w:pPr>
        <w:pStyle w:val="FirstParagraph"/>
      </w:pPr>
      <w:r>
        <w:t xml:space="preserve">By algebraic rearrangement, Variational Free Energy can be factored in two revealing ways:</w:t>
      </w:r>
    </w:p>
    <w:p>
      <w:pPr>
        <w:pStyle w:val="BodyText"/>
      </w:pPr>
      <m:oMathPara>
        <m:oMathParaPr>
          <m:jc m:val="center"/>
        </m:oMathParaPr>
        <m:oMath>
          <m:eqArr>
            <m:e>
              <m:r>
                <m:t>F</m:t>
              </m:r>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1. Relative Entropy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e>
                      </m:d>
                    </m:e>
                    <m:lim>
                      <m:r>
                        <m:rPr>
                          <m:sty m:val="p"/>
                        </m:rPr>
                        <m:t>⏟</m:t>
                      </m:r>
                    </m:lim>
                  </m:limLow>
                </m:e>
                <m:lim>
                  <m:r>
                    <m:rPr>
                      <m:nor/>
                      <m:sty m:val="p"/>
                    </m:rPr>
                    <m:t>2. Complexity (Overfitting Penalty)</m:t>
                  </m:r>
                </m:lim>
              </m:limLow>
              <m:r>
                <m:rPr>
                  <m:sty m:val="p"/>
                </m:rPr>
                <m:t>−</m:t>
              </m:r>
              <m:limLow>
                <m:e>
                  <m:limLow>
                    <m:e>
                      <m:sSub>
                        <m:e>
                          <m:r>
                            <m:rPr>
                              <m:scr m:val="double-struck"/>
                              <m:sty m:val="p"/>
                            </m:rPr>
                            <m:t>E</m:t>
                          </m:r>
                        </m:e>
                        <m:sub>
                          <m:r>
                            <m:t>Q</m:t>
                          </m:r>
                          <m:r>
                            <m:rPr>
                              <m:sty m:val="p"/>
                            </m:rPr>
                            <m:t>(</m:t>
                          </m:r>
                          <m:r>
                            <m:t>s</m:t>
                          </m:r>
                          <m:r>
                            <m:rPr>
                              <m:sty m:val="p"/>
                            </m:rPr>
                            <m:t>)</m:t>
                          </m:r>
                        </m:sub>
                      </m:sSub>
                      <m:d>
                        <m:dPr>
                          <m:begChr m:val="["/>
                          <m:sepChr m:val=""/>
                          <m:endChr m:val="]"/>
                          <m:grow/>
                        </m:dPr>
                        <m:e>
                          <m:r>
                            <m:rPr>
                              <m:sty m:val="p"/>
                            </m:rPr>
                            <m:t>ln</m:t>
                          </m:r>
                          <m:r>
                            <m:t>P</m:t>
                          </m:r>
                          <m:r>
                            <m:rPr>
                              <m:sty m:val="p"/>
                            </m:rPr>
                            <m:t>(</m:t>
                          </m:r>
                          <m:r>
                            <m:t>o</m:t>
                          </m:r>
                          <m:r>
                            <m:rPr>
                              <m:sty m:val="p"/>
                            </m:rPr>
                            <m:t>∣</m:t>
                          </m:r>
                          <m:r>
                            <m:t>s</m:t>
                          </m:r>
                          <m:r>
                            <m:rPr>
                              <m:sty m:val="p"/>
                            </m:rPr>
                            <m:t>)</m:t>
                          </m:r>
                        </m:e>
                      </m:d>
                    </m:e>
                    <m:lim>
                      <m:r>
                        <m:rPr>
                          <m:sty m:val="p"/>
                        </m:rPr>
                        <m:t>⏟</m:t>
                      </m:r>
                    </m:lim>
                  </m:limLow>
                </m:e>
                <m:lim>
                  <m:r>
                    <m:rPr>
                      <m:nor/>
                      <m:sty m:val="p"/>
                    </m:rPr>
                    <m:t>Accuracy (Sensory Fit)</m:t>
                  </m:r>
                </m:lim>
              </m:limLow>
            </m:e>
          </m:eqArr>
        </m:oMath>
      </m:oMathPara>
    </w:p>
    <w:p>
      <w:pPr>
        <w:pStyle w:val="SourceCode"/>
      </w:pPr>
      <w:r>
        <w:rPr>
          <w:rStyle w:val="VerbatimChar"/>
        </w:rPr>
        <w:t xml:space="preserve">flowchart TD</w:t>
      </w:r>
      <w:r>
        <w:br/>
      </w:r>
      <w:r>
        <w:rPr>
          <w:rStyle w:val="VerbatimChar"/>
        </w:rPr>
        <w:t xml:space="preserve">    subgraph FE_DECOMPOSITION["&lt;b&gt;The Dual Faces of Variational Free Energy F&lt;/b&gt;"]</w:t>
      </w:r>
      <w:r>
        <w:br/>
      </w:r>
      <w:r>
        <w:rPr>
          <w:rStyle w:val="VerbatimChar"/>
        </w:rPr>
        <w:t xml:space="preserve">        direction TB</w:t>
      </w:r>
      <w:r>
        <w:br/>
      </w:r>
      <w:r>
        <w:rPr>
          <w:rStyle w:val="VerbatimChar"/>
        </w:rPr>
        <w:t xml:space="preserve">        </w:t>
      </w:r>
      <w:r>
        <w:br/>
      </w:r>
      <w:r>
        <w:rPr>
          <w:rStyle w:val="VerbatimChar"/>
        </w:rPr>
        <w:t xml:space="preserve">        F_TOP["&lt;b&gt;Variational Free Energy F(Q, o)&lt;/b&gt;&lt;br&gt;Computable Upper Bound on Surprise"]</w:t>
      </w:r>
      <w:r>
        <w:br/>
      </w:r>
      <w:r>
        <w:rPr>
          <w:rStyle w:val="VerbatimChar"/>
        </w:rPr>
        <w:t xml:space="preserve">        </w:t>
      </w:r>
      <w:r>
        <w:br/>
      </w:r>
      <w:r>
        <w:rPr>
          <w:rStyle w:val="VerbatimChar"/>
        </w:rPr>
        <w:t xml:space="preserve">        DEC_1["&lt;b&gt;Decomposition 1: Perception vs. Reality&lt;/b&gt;&lt;br&gt;F = D_KL[Q(s) || P(s|o)] - ln P(o)&lt;br&gt;&lt;i&gt;Minimizing F forces beliefs Q(s) to match posterior P(s|o)&lt;/i&gt;"]</w:t>
      </w:r>
      <w:r>
        <w:br/>
      </w:r>
      <w:r>
        <w:rPr>
          <w:rStyle w:val="VerbatimChar"/>
        </w:rPr>
        <w:t xml:space="preserve">        </w:t>
      </w:r>
      <w:r>
        <w:br/>
      </w:r>
      <w:r>
        <w:rPr>
          <w:rStyle w:val="VerbatimChar"/>
        </w:rPr>
        <w:t xml:space="preserve">        DEC_2["&lt;b&gt;Decomposition 2: Occam's Razor&lt;/b&gt;&lt;br&gt;F = Complexity - Accuracy&lt;br&gt;&lt;i&gt;Minimizing F balances model accuracy with minimal complexity&lt;/i&gt;"]</w:t>
      </w:r>
      <w:r>
        <w:br/>
      </w:r>
      <w:r>
        <w:rPr>
          <w:rStyle w:val="VerbatimChar"/>
        </w:rPr>
        <w:t xml:space="preserve">        </w:t>
      </w:r>
      <w:r>
        <w:br/>
      </w:r>
      <w:r>
        <w:rPr>
          <w:rStyle w:val="VerbatimChar"/>
        </w:rPr>
        <w:t xml:space="preserve">        F_TOP --&gt; DEC_1 --&gt; DEC_2</w:t>
      </w:r>
      <w:r>
        <w:br/>
      </w:r>
      <w:r>
        <w:rPr>
          <w:rStyle w:val="VerbatimChar"/>
        </w:rPr>
        <w:t xml:space="preserve">    end</w:t>
      </w:r>
    </w:p>
    <w:p>
      <w:pPr>
        <w:pStyle w:val="FirstParagraph"/>
      </w:pPr>
      <w:r>
        <w:t xml:space="preserve">Figure 2.3:</w:t>
      </w:r>
      <w:r>
        <w:t xml:space="preserve"> </w:t>
      </w:r>
      <w:r>
        <w:t xml:space="preserve">The Dual Faces of Variational Free Energy</w:t>
      </w:r>
      <w:r>
        <w:t xml:space="preserve"> </w:t>
      </w:r>
      <m:oMath>
        <m:r>
          <m:t>F</m:t>
        </m:r>
      </m:oMath>
      <w:r>
        <w:t xml:space="preserve">.</w:t>
      </w:r>
    </w:p>
    <w:bookmarkEnd w:id="29"/>
    <w:bookmarkStart w:id="30" w:name="the-dual-theorems-of-active-inference"/>
    <w:p>
      <w:pPr>
        <w:pStyle w:val="Heading3"/>
      </w:pPr>
      <w:r>
        <w:t xml:space="preserve">The Dual Theorems of Active Inference:</w:t>
      </w:r>
    </w:p>
    <w:p>
      <w:pPr>
        <w:pStyle w:val="FirstParagraph"/>
      </w:pPr>
      <w:r>
        <w:t xml:space="preserve">Because the Kullback-Leibler divergence is strictly non-negative (</w:t>
      </w:r>
      <m:oMath>
        <m:sSub>
          <m:e>
            <m:r>
              <m:t>D</m:t>
            </m:r>
          </m:e>
          <m:sub>
            <m:r>
              <m:rPr>
                <m:nor/>
                <m:sty m:val="p"/>
              </m:rPr>
              <m:t>KL</m:t>
            </m:r>
          </m:sub>
        </m:sSub>
        <m:r>
          <m:rPr>
            <m:sty m:val="p"/>
          </m:rPr>
          <m:t>≥</m:t>
        </m:r>
        <m:r>
          <m:t>0</m:t>
        </m:r>
      </m:oMath>
      <w:r>
        <w:t xml:space="preserve">, with equality if and only if</w:t>
      </w:r>
      <w:r>
        <w:t xml:space="preserve">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w:t>
      </w:r>
    </w:p>
    <w:p>
      <w:pPr>
        <w:pStyle w:val="BodyText"/>
      </w:pPr>
      <m:oMathPara>
        <m:oMathParaPr>
          <m:jc m:val="center"/>
        </m:oMathParaPr>
        <m:oMath>
          <m:r>
            <m:t>F</m:t>
          </m:r>
          <m:r>
            <m:rPr>
              <m:sty m:val="p"/>
            </m:rPr>
            <m:t>(</m:t>
          </m:r>
          <m:r>
            <m:t>Q</m:t>
          </m:r>
          <m:r>
            <m:rPr>
              <m:sty m:val="p"/>
            </m:rPr>
            <m:t>,</m:t>
          </m:r>
          <m:r>
            <m:t>o</m:t>
          </m:r>
          <m:r>
            <m:rPr>
              <m:sty m:val="p"/>
            </m:rPr>
            <m:t>)</m:t>
          </m:r>
          <m:r>
            <m:rPr>
              <m:sty m:val="p"/>
            </m:rPr>
            <m:t>≥</m:t>
          </m:r>
          <m:r>
            <m:rPr>
              <m:sty m:val="p"/>
            </m:rPr>
            <m:t>−</m:t>
          </m:r>
          <m:r>
            <m:rPr>
              <m:sty m:val="p"/>
            </m:rPr>
            <m:t>ln</m:t>
          </m:r>
          <m:r>
            <m:t>P</m:t>
          </m:r>
          <m:r>
            <m:rPr>
              <m:sty m:val="p"/>
            </m:rPr>
            <m:t>(</m:t>
          </m:r>
          <m:r>
            <m:t>o</m:t>
          </m:r>
          <m:r>
            <m:rPr>
              <m:sty m:val="p"/>
            </m:rPr>
            <m:t>)</m:t>
          </m:r>
          <m:r>
            <m:t> </m:t>
          </m:r>
          <m:r>
            <m:rPr>
              <m:sty m:val="p"/>
            </m:rPr>
            <m:t>∀</m:t>
          </m:r>
          <m:r>
            <m:t> </m:t>
          </m:r>
          <m:r>
            <m:t>Q</m:t>
          </m:r>
          <m:r>
            <m:rPr>
              <m:sty m:val="p"/>
            </m:rPr>
            <m:t>(</m:t>
          </m:r>
          <m:r>
            <m:t>s</m:t>
          </m:r>
          <m:r>
            <m:rPr>
              <m:sty m:val="p"/>
            </m:rPr>
            <m:t>)</m:t>
          </m:r>
        </m:oMath>
      </m:oMathPara>
    </w:p>
    <w:p>
      <w:pPr>
        <w:pStyle w:val="FirstParagraph"/>
      </w:pPr>
      <w:r>
        <w:t xml:space="preserve">This leads directly to the two fundamental modes of active self-organization:</w:t>
      </w:r>
    </w:p>
    <w:p>
      <w:pPr>
        <w:numPr>
          <w:ilvl w:val="0"/>
          <w:numId w:val="1004"/>
        </w:numPr>
      </w:pPr>
      <w:r>
        <w:rPr>
          <w:b/>
          <w:bCs/>
        </w:rPr>
        <w:t xml:space="preserve">Perceptual Inference (Belief Updating):</w:t>
      </w:r>
      <w:r>
        <w:br/>
      </w:r>
      <w:r>
        <w:t xml:space="preserve">By changing its internal states</w:t>
      </w:r>
      <w:r>
        <w:t xml:space="preserve"> </w:t>
      </w:r>
      <m:oMath>
        <m:r>
          <m:t>μ</m:t>
        </m:r>
      </m:oMath>
      <w:r>
        <w:t xml:space="preserve"> </w:t>
      </w:r>
      <w:r>
        <w:t xml:space="preserve">(synaptic activities and membrane potentials), the brain updates</w:t>
      </w:r>
      <w:r>
        <w:t xml:space="preserve"> </w:t>
      </w:r>
      <m:oMath>
        <m:r>
          <m:t>Q</m:t>
        </m:r>
        <m:r>
          <m:rPr>
            <m:sty m:val="p"/>
          </m:rPr>
          <m:t>(</m:t>
        </m:r>
        <m:r>
          <m:t>s</m:t>
        </m:r>
        <m:r>
          <m:rPr>
            <m:sty m:val="p"/>
          </m:rPr>
          <m:t>)</m:t>
        </m:r>
      </m:oMath>
      <w:r>
        <w:t xml:space="preserve"> </w:t>
      </w:r>
      <w:r>
        <w:t xml:space="preserve">to minimize</w:t>
      </w:r>
      <w:r>
        <w:t xml:space="preserve"> </w:t>
      </w:r>
      <m:oMath>
        <m:sSub>
          <m:e>
            <m:r>
              <m:t>D</m:t>
            </m:r>
          </m:e>
          <m:sub>
            <m:r>
              <m:rPr>
                <m:nor/>
                <m:sty m:val="p"/>
              </m:rPr>
              <m:t>KL</m:t>
            </m:r>
          </m:sub>
        </m:sSub>
        <m:d>
          <m:dPr>
            <m:begChr m:val="("/>
            <m:sepChr m:val=""/>
            <m:endChr m:val=")"/>
            <m:grow/>
          </m:dPr>
          <m:e>
            <m:r>
              <m:t>Q</m:t>
            </m:r>
            <m:r>
              <m:rPr>
                <m:sty m:val="p"/>
              </m:rPr>
              <m:t>(</m:t>
            </m:r>
            <m:r>
              <m:t>s</m:t>
            </m:r>
            <m:r>
              <m:rPr>
                <m:sty m:val="p"/>
              </m:rPr>
              <m:t>)</m:t>
            </m:r>
            <m:r>
              <m:rPr>
                <m:sty m:val="p"/>
              </m:rPr>
              <m:t>∥</m:t>
            </m:r>
            <m:r>
              <m:t>P</m:t>
            </m:r>
            <m:r>
              <m:rPr>
                <m:sty m:val="p"/>
              </m:rPr>
              <m:t>(</m:t>
            </m:r>
            <m:r>
              <m:t>s</m:t>
            </m:r>
            <m:r>
              <m:rPr>
                <m:sty m:val="p"/>
              </m:rPr>
              <m:t>∣</m:t>
            </m:r>
            <m:r>
              <m:t>o</m:t>
            </m:r>
            <m:r>
              <m:rPr>
                <m:sty m:val="p"/>
              </m:rPr>
              <m:t>)</m:t>
            </m:r>
          </m:e>
        </m:d>
      </m:oMath>
      <w:r>
        <w:t xml:space="preserve">. When this divergence approaches zero, internal beliefs become Bayes-optimal posteriors, and Free Energy reduces to true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numPr>
          <w:ilvl w:val="0"/>
          <w:numId w:val="1004"/>
        </w:numPr>
      </w:pPr>
      <w:r>
        <w:rPr>
          <w:b/>
          <w:bCs/>
        </w:rPr>
        <w:t xml:space="preserve">Active Inference (Action Execution):</w:t>
      </w:r>
      <w:r>
        <w:br/>
      </w:r>
      <w:r>
        <w:t xml:space="preserve">An organism cannot change past sensations, but it can act upon the world via its active states</w:t>
      </w:r>
      <w:r>
        <w:t xml:space="preserve"> </w:t>
      </w:r>
      <m:oMath>
        <m:r>
          <m:t>a</m:t>
        </m:r>
      </m:oMath>
      <w:r>
        <w:t xml:space="preserve"> </w:t>
      </w:r>
      <w:r>
        <w:t xml:space="preserve">to selectively sample sensory observations</w:t>
      </w:r>
      <w:r>
        <w:t xml:space="preserve"> </w:t>
      </w:r>
      <m:oMath>
        <m:r>
          <m:t>o</m:t>
        </m:r>
      </m:oMath>
      <w:r>
        <w:t xml:space="preserve"> </w:t>
      </w:r>
      <w:r>
        <w:t xml:space="preserve">that have high prior probability</w:t>
      </w:r>
      <w:r>
        <w:t xml:space="preserve"> </w:t>
      </w:r>
      <m:oMath>
        <m:r>
          <m:t>P</m:t>
        </m:r>
        <m:r>
          <m:rPr>
            <m:sty m:val="p"/>
          </m:rPr>
          <m:t>(</m:t>
        </m:r>
        <m:r>
          <m:t>o</m:t>
        </m:r>
        <m:r>
          <m:rPr>
            <m:sty m:val="p"/>
          </m:rPr>
          <m:t>)</m:t>
        </m:r>
      </m:oMath>
      <w:r>
        <w:t xml:space="preserve"> </w:t>
      </w:r>
      <w:r>
        <w:t xml:space="preserve">under its generative model. By executing actions that steer sensory inputs toward its homeostatic setpoints, the organism directly minimizes</w:t>
      </w:r>
      <w:r>
        <w:t xml:space="preserve"> </w:t>
      </w:r>
      <m:oMath>
        <m:r>
          <m:rPr>
            <m:sty m:val="p"/>
          </m:rPr>
          <m:t>−</m:t>
        </m:r>
        <m:r>
          <m:rPr>
            <m:sty m:val="p"/>
          </m:rPr>
          <m:t>ln</m:t>
        </m:r>
        <m:r>
          <m:t>P</m:t>
        </m:r>
        <m:r>
          <m:rPr>
            <m:sty m:val="p"/>
          </m:rPr>
          <m:t>(</m:t>
        </m:r>
        <m:r>
          <m:t>o</m:t>
        </m:r>
        <m:r>
          <m:rPr>
            <m:sty m:val="p"/>
          </m:rPr>
          <m:t>)</m:t>
        </m:r>
      </m:oMath>
      <w:r>
        <w:t xml:space="preserve">.</w:t>
      </w:r>
    </w:p>
    <w:p>
      <w:r>
        <w:pict>
          <v:rect style="width:0;height:1.5pt" o:hralign="center" o:hrstd="t" o:hr="t"/>
        </w:pict>
      </w:r>
    </w:p>
    <w:bookmarkEnd w:id="30"/>
    <w:bookmarkEnd w:id="31"/>
    <w:bookmarkStart w:id="32" w:name="X1af9cc6581d48d99c29afe30c0d57b2090a12a3"/>
    <w:p>
      <w:pPr>
        <w:pStyle w:val="Heading2"/>
      </w:pPr>
      <w:r>
        <w:t xml:space="preserve">2.3 Continuous Active Inference &amp; Generalized Coordinates of Motion</w:t>
      </w:r>
    </w:p>
    <w:p>
      <w:pPr>
        <w:pStyle w:val="FirstParagraph"/>
      </w:pPr>
      <w:r>
        <w:t xml:space="preserve">In physical reality, sensory input arrives as a continuous stream of continuous variables (sound waves, electromagnetic photons, joint angles). In continuous-time formulation, the brain tracks hidden states using</w:t>
      </w:r>
      <w:r>
        <w:t xml:space="preserve"> </w:t>
      </w:r>
      <w:r>
        <w:rPr>
          <w:b/>
          <w:bCs/>
        </w:rPr>
        <w:t xml:space="preserve">Generalized Coordinates of Motion</w:t>
      </w:r>
      <w:r>
        <w:t xml:space="preserve">:</w:t>
      </w:r>
    </w:p>
    <w:p>
      <w:pPr>
        <w:pStyle w:val="BodyText"/>
      </w:pPr>
      <m:oMathPara>
        <m:oMathParaPr>
          <m:jc m:val="center"/>
        </m:oMathParaPr>
        <m:oMath>
          <m:acc>
            <m:accPr>
              <m:chr m:val="̃"/>
            </m:accPr>
            <m:e>
              <m:r>
                <m:t>s</m:t>
              </m:r>
            </m:e>
          </m:acc>
          <m:r>
            <m:rPr>
              <m:sty m:val="p"/>
            </m:rPr>
            <m:t>=</m:t>
          </m:r>
          <m:r>
            <m:rPr>
              <m:sty m:val="p"/>
            </m:rPr>
            <m:t>(</m:t>
          </m:r>
          <m:r>
            <m:t>s</m:t>
          </m:r>
          <m:r>
            <m:rPr>
              <m:sty m:val="p"/>
            </m:rPr>
            <m:t>,</m:t>
          </m:r>
          <m:sSup>
            <m:e>
              <m:r>
                <m:t>s</m:t>
              </m:r>
            </m:e>
            <m:sup>
              <m:r>
                <m:rPr>
                  <m:sty m:val="p"/>
                </m:rPr>
                <m:t>′</m:t>
              </m:r>
            </m:sup>
          </m:sSup>
          <m:r>
            <m:rPr>
              <m:sty m:val="p"/>
            </m:rPr>
            <m:t>,</m:t>
          </m:r>
          <m:sSup>
            <m:e>
              <m:r>
                <m:t>s</m:t>
              </m:r>
            </m:e>
            <m:sup>
              <m:r>
                <m:rPr>
                  <m:sty m:val="p"/>
                </m:rPr>
                <m:t>″</m:t>
              </m:r>
            </m:sup>
          </m:sSup>
          <m:r>
            <m:rPr>
              <m:sty m:val="p"/>
            </m:rPr>
            <m:t>,</m:t>
          </m:r>
          <m:sSup>
            <m:e>
              <m:r>
                <m:t>s</m:t>
              </m:r>
            </m:e>
            <m:sup>
              <m:r>
                <m:rPr>
                  <m:sty m:val="p"/>
                </m:rPr>
                <m:t>‴</m:t>
              </m:r>
            </m:sup>
          </m:sSup>
          <m:r>
            <m:rPr>
              <m:sty m:val="p"/>
            </m:rPr>
            <m:t>,</m:t>
          </m:r>
          <m:r>
            <m:rPr>
              <m:sty m:val="p"/>
            </m:rPr>
            <m:t>…</m:t>
          </m:r>
          <m:sSup>
            <m:e>
              <m:r>
                <m:rPr>
                  <m:sty m:val="p"/>
                </m:rPr>
                <m:t>)</m:t>
              </m:r>
            </m:e>
            <m:sup>
              <m:r>
                <m:rPr>
                  <m:sty m:val="p"/>
                </m:rPr>
                <m:t>⊤</m:t>
              </m:r>
            </m:sup>
          </m:sSup>
          <m:r>
            <m:rPr>
              <m:sty m:val="p"/>
            </m:rPr>
            <m:t>=</m:t>
          </m:r>
          <m:r>
            <m:rPr>
              <m:sty m:val="p"/>
            </m:rPr>
            <m:t>(</m:t>
          </m:r>
          <m:r>
            <m:rPr>
              <m:nor/>
              <m:sty m:val="p"/>
            </m:rPr>
            <m:t>Position</m:t>
          </m:r>
          <m:r>
            <m:rPr>
              <m:sty m:val="p"/>
            </m:rPr>
            <m:t>,</m:t>
          </m:r>
          <m:r>
            <m:rPr>
              <m:nor/>
              <m:sty m:val="p"/>
            </m:rPr>
            <m:t>Velocity</m:t>
          </m:r>
          <m:r>
            <m:rPr>
              <m:sty m:val="p"/>
            </m:rPr>
            <m:t>,</m:t>
          </m:r>
          <m:r>
            <m:rPr>
              <m:nor/>
              <m:sty m:val="p"/>
            </m:rPr>
            <m:t>Acceleration</m:t>
          </m:r>
          <m:r>
            <m:rPr>
              <m:sty m:val="p"/>
            </m:rPr>
            <m:t>,</m:t>
          </m:r>
          <m:r>
            <m:rPr>
              <m:nor/>
              <m:sty m:val="p"/>
            </m:rPr>
            <m:t>Jerk</m:t>
          </m:r>
          <m:r>
            <m:rPr>
              <m:sty m:val="p"/>
            </m:rPr>
            <m:t>,</m:t>
          </m:r>
          <m:r>
            <m:rPr>
              <m:sty m:val="p"/>
            </m:rPr>
            <m:t>…</m:t>
          </m:r>
          <m:sSup>
            <m:e>
              <m:r>
                <m:rPr>
                  <m:sty m:val="p"/>
                </m:rPr>
                <m:t>)</m:t>
              </m:r>
            </m:e>
            <m:sup>
              <m:r>
                <m:rPr>
                  <m:sty m:val="p"/>
                </m:rPr>
                <m:t>⊤</m:t>
              </m:r>
            </m:sup>
          </m:sSup>
        </m:oMath>
      </m:oMathPara>
    </w:p>
    <w:p>
      <w:pPr>
        <w:pStyle w:val="FirstParagraph"/>
      </w:pPr>
      <w:r>
        <w:t xml:space="preserve">The internal neural dynamics</w:t>
      </w:r>
      <w:r>
        <w:t xml:space="preserve"> </w:t>
      </w:r>
      <m:oMath>
        <m:acc>
          <m:accPr>
            <m:chr m:val="̃"/>
          </m:accPr>
          <m:e>
            <m:r>
              <m:t>μ</m:t>
            </m:r>
          </m:e>
        </m:acc>
      </m:oMath>
      <w:r>
        <w:t xml:space="preserve"> </w:t>
      </w:r>
      <w:r>
        <w:t xml:space="preserve">evolve via gradient descent on Free Energy corrected for the passage of time:</w:t>
      </w:r>
    </w:p>
    <w:p>
      <w:pPr>
        <w:pStyle w:val="BodyText"/>
      </w:pPr>
      <m:oMathPara>
        <m:oMathParaPr>
          <m:jc m:val="center"/>
        </m:oMathParaPr>
        <m:oMath>
          <m:acc>
            <m:accPr>
              <m:chr m:val="̇"/>
            </m:accPr>
            <m:e>
              <m:acc>
                <m:accPr>
                  <m:chr m:val="̃"/>
                </m:accPr>
                <m:e>
                  <m:r>
                    <m:t>μ</m:t>
                  </m:r>
                </m:e>
              </m:acc>
            </m:e>
          </m:acc>
          <m:r>
            <m:rPr>
              <m:sty m:val="p"/>
            </m:rPr>
            <m:t>=</m:t>
          </m:r>
          <m:r>
            <m:rPr>
              <m:scr m:val="script"/>
              <m:sty m:val="p"/>
            </m:rPr>
            <m:t>D</m:t>
          </m:r>
          <m:acc>
            <m:accPr>
              <m:chr m:val="̃"/>
            </m:accPr>
            <m:e>
              <m:r>
                <m:t>μ</m:t>
              </m:r>
            </m:e>
          </m:acc>
          <m:r>
            <m:rPr>
              <m:sty m:val="p"/>
            </m:rPr>
            <m:t>−</m:t>
          </m:r>
          <m:sSub>
            <m:e>
              <m:r>
                <m:rPr>
                  <m:sty m:val="p"/>
                </m:rPr>
                <m:t>∇</m:t>
              </m:r>
            </m:e>
            <m:sub>
              <m:acc>
                <m:accPr>
                  <m:chr m:val="̃"/>
                </m:accPr>
                <m:e>
                  <m:r>
                    <m:t>μ</m:t>
                  </m:r>
                </m:e>
              </m:acc>
            </m:sub>
          </m:sSub>
          <m:r>
            <m:t>F</m:t>
          </m:r>
          <m:r>
            <m:rPr>
              <m:sty m:val="p"/>
            </m:rPr>
            <m:t>(</m:t>
          </m:r>
          <m:acc>
            <m:accPr>
              <m:chr m:val="̃"/>
            </m:accPr>
            <m:e>
              <m:r>
                <m:t>μ</m:t>
              </m:r>
            </m:e>
          </m:acc>
          <m:r>
            <m:rPr>
              <m:sty m:val="p"/>
            </m:rPr>
            <m:t>,</m:t>
          </m:r>
          <m:acc>
            <m:accPr>
              <m:chr m:val="̃"/>
            </m:accPr>
            <m:e>
              <m:r>
                <m:t>o</m:t>
              </m:r>
            </m:e>
          </m:acc>
          <m:r>
            <m:rPr>
              <m:sty m:val="p"/>
            </m:rPr>
            <m:t>)</m:t>
          </m:r>
        </m:oMath>
      </m:oMathPara>
    </w:p>
    <w:p>
      <w:pPr>
        <w:pStyle w:val="FirstParagraph"/>
      </w:pPr>
      <w:r>
        <w:t xml:space="preserve">Where</w:t>
      </w:r>
      <w:r>
        <w:t xml:space="preserve"> </w:t>
      </w:r>
      <m:oMath>
        <m:r>
          <m:rPr>
            <m:scr m:val="script"/>
            <m:sty m:val="p"/>
          </m:rPr>
          <m:t>D</m:t>
        </m:r>
      </m:oMath>
      <w:r>
        <w:t xml:space="preserve"> </w:t>
      </w:r>
      <w:r>
        <w:t xml:space="preserve">is the derivative shift operator (</w:t>
      </w:r>
      <m:oMath>
        <m:r>
          <m:rPr>
            <m:scr m:val="script"/>
            <m:sty m:val="p"/>
          </m:rPr>
          <m:t>D</m:t>
        </m:r>
        <m:acc>
          <m:accPr>
            <m:chr m:val="̃"/>
          </m:accPr>
          <m:e>
            <m:r>
              <m:t>μ</m:t>
            </m:r>
          </m:e>
        </m:acc>
        <m:r>
          <m:rPr>
            <m:sty m:val="p"/>
          </m:rPr>
          <m:t>=</m:t>
        </m:r>
        <m:r>
          <m:rPr>
            <m:sty m:val="p"/>
          </m:rPr>
          <m:t>(</m:t>
        </m:r>
        <m:sSup>
          <m:e>
            <m:r>
              <m:t>μ</m:t>
            </m:r>
          </m:e>
          <m:sup>
            <m:r>
              <m:rPr>
                <m:sty m:val="p"/>
              </m:rPr>
              <m:t>′</m:t>
            </m:r>
          </m:sup>
        </m:sSup>
        <m:r>
          <m:rPr>
            <m:sty m:val="p"/>
          </m:rPr>
          <m:t>,</m:t>
        </m:r>
        <m:sSup>
          <m:e>
            <m:r>
              <m:t>μ</m:t>
            </m:r>
          </m:e>
          <m:sup>
            <m:r>
              <m:rPr>
                <m:sty m:val="p"/>
              </m:rPr>
              <m:t>″</m:t>
            </m:r>
          </m:sup>
        </m:sSup>
        <m:r>
          <m:rPr>
            <m:sty m:val="p"/>
          </m:rPr>
          <m:t>,</m:t>
        </m:r>
        <m:sSup>
          <m:e>
            <m:r>
              <m:t>μ</m:t>
            </m:r>
          </m:e>
          <m:sup>
            <m:r>
              <m:rPr>
                <m:sty m:val="p"/>
              </m:rPr>
              <m:t>‴</m:t>
            </m:r>
          </m:sup>
        </m:sSup>
        <m:r>
          <m:rPr>
            <m:sty m:val="p"/>
          </m:rPr>
          <m:t>,</m:t>
        </m:r>
        <m:r>
          <m:rPr>
            <m:sty m:val="p"/>
          </m:rPr>
          <m:t>…</m:t>
        </m:r>
        <m:r>
          <m:rPr>
            <m:sty m:val="p"/>
          </m:rPr>
          <m:t>)</m:t>
        </m:r>
      </m:oMath>
      <w:r>
        <w:t xml:space="preserve">). This ensures that the brain is not merely predicting static values, but</w:t>
      </w:r>
      <w:r>
        <w:t xml:space="preserve"> </w:t>
      </w:r>
      <w:r>
        <w:rPr>
          <w:b/>
          <w:bCs/>
        </w:rPr>
        <w:t xml:space="preserve">actively tracking dynamic trajectories in real time</w:t>
      </w:r>
      <w:r>
        <w:t xml:space="preserve">.</w:t>
      </w:r>
    </w:p>
    <w:p>
      <w:r>
        <w:pict>
          <v:rect style="width:0;height:1.5pt" o:hralign="center" o:hrstd="t" o:hr="t"/>
        </w:pict>
      </w:r>
    </w:p>
    <w:bookmarkEnd w:id="32"/>
    <w:bookmarkStart w:id="33" w:name="Xe71cca7d96b55107ba195b6eaae29f43b161497"/>
    <w:p>
      <w:pPr>
        <w:pStyle w:val="Heading2"/>
      </w:pPr>
      <w:r>
        <w:t xml:space="preserve">2.4 The Nonequilibrium Steady State (NESS) and Solenoidal Flows</w:t>
      </w:r>
    </w:p>
    <w:p>
      <w:pPr>
        <w:pStyle w:val="FirstParagraph"/>
      </w:pPr>
      <w:r>
        <w:t xml:space="preserve">In physical space, the temporal evolution of the alter’s complete state vector</w:t>
      </w:r>
      <w:r>
        <w:t xml:space="preserve"> </w:t>
      </w:r>
      <m:oMath>
        <m:r>
          <m:t>x</m:t>
        </m:r>
        <m:r>
          <m:rPr>
            <m:sty m:val="p"/>
          </m:rPr>
          <m:t>=</m:t>
        </m:r>
        <m:r>
          <m:rPr>
            <m:sty m:val="p"/>
          </m:rPr>
          <m:t>(</m:t>
        </m:r>
        <m:r>
          <m:t>η</m:t>
        </m:r>
        <m:r>
          <m:rPr>
            <m:sty m:val="p"/>
          </m:rPr>
          <m:t>,</m:t>
        </m:r>
        <m:r>
          <m:t>s</m:t>
        </m:r>
        <m:r>
          <m:rPr>
            <m:sty m:val="p"/>
          </m:rPr>
          <m:t>,</m:t>
        </m:r>
        <m:r>
          <m:t>a</m:t>
        </m:r>
        <m:r>
          <m:rPr>
            <m:sty m:val="p"/>
          </m:rPr>
          <m:t>,</m:t>
        </m:r>
        <m:r>
          <m:t>μ</m:t>
        </m:r>
        <m:r>
          <m:rPr>
            <m:sty m:val="p"/>
          </m:rPr>
          <m:t>)</m:t>
        </m:r>
      </m:oMath>
      <w:r>
        <w:t xml:space="preserve"> </w:t>
      </w:r>
      <w:r>
        <w:t xml:space="preserve">is described by the Langevin stochastic differential equation:</w:t>
      </w:r>
    </w:p>
    <w:p>
      <w:pPr>
        <w:pStyle w:val="BodyText"/>
      </w:pPr>
      <m:oMathPara>
        <m:oMathParaPr>
          <m:jc m:val="center"/>
        </m:oMathParaPr>
        <m:oMath>
          <m:acc>
            <m:accPr>
              <m:chr m:val="̇"/>
            </m:accPr>
            <m:e>
              <m:r>
                <m:t>x</m:t>
              </m:r>
            </m:e>
          </m:acc>
          <m:r>
            <m:rPr>
              <m:sty m:val="p"/>
            </m:rPr>
            <m:t>(</m:t>
          </m:r>
          <m:r>
            <m:t>t</m:t>
          </m:r>
          <m:r>
            <m:rPr>
              <m:sty m:val="p"/>
            </m:rPr>
            <m:t>)</m:t>
          </m:r>
          <m:r>
            <m:rPr>
              <m:sty m:val="p"/>
            </m:rPr>
            <m:t>=</m:t>
          </m:r>
          <m:r>
            <m:t>f</m:t>
          </m:r>
          <m:r>
            <m:rPr>
              <m:sty m:val="p"/>
            </m:rPr>
            <m:t>(</m:t>
          </m:r>
          <m:r>
            <m:t>x</m:t>
          </m:r>
          <m:r>
            <m:rPr>
              <m:sty m:val="p"/>
            </m:rPr>
            <m:t>)</m:t>
          </m:r>
          <m:r>
            <m:rPr>
              <m:sty m:val="p"/>
            </m:rPr>
            <m:t>+</m:t>
          </m:r>
          <m:r>
            <m:t>ω</m:t>
          </m:r>
          <m:r>
            <m:rPr>
              <m:sty m:val="p"/>
            </m:rPr>
            <m:t>(</m:t>
          </m:r>
          <m:r>
            <m:t>t</m:t>
          </m:r>
          <m:r>
            <m:rPr>
              <m:sty m:val="p"/>
            </m:rPr>
            <m:t>)</m:t>
          </m:r>
        </m:oMath>
      </m:oMathPara>
    </w:p>
    <w:p>
      <w:pPr>
        <w:pStyle w:val="FirstParagraph"/>
      </w:pPr>
      <w:r>
        <w:t xml:space="preserve">Where</w:t>
      </w:r>
      <w:r>
        <w:t xml:space="preserve"> </w:t>
      </w:r>
      <m:oMath>
        <m:r>
          <m:t>f</m:t>
        </m:r>
        <m:r>
          <m:rPr>
            <m:sty m:val="p"/>
          </m:rPr>
          <m:t>(</m:t>
        </m:r>
        <m:r>
          <m:t>x</m:t>
        </m:r>
        <m:r>
          <m:rPr>
            <m:sty m:val="p"/>
          </m:rPr>
          <m:t>)</m:t>
        </m:r>
      </m:oMath>
      <w:r>
        <w:t xml:space="preserve"> </w:t>
      </w:r>
      <w:r>
        <w:t xml:space="preserve">is the drift vector field and</w:t>
      </w:r>
      <w:r>
        <w:t xml:space="preserve"> </w:t>
      </w:r>
      <m:oMath>
        <m:r>
          <m:t>ω</m:t>
        </m:r>
        <m:r>
          <m:rPr>
            <m:sty m:val="p"/>
          </m:rPr>
          <m:t>(</m:t>
        </m:r>
        <m:r>
          <m:t>t</m:t>
        </m:r>
        <m:r>
          <m:rPr>
            <m:sty m:val="p"/>
          </m:rPr>
          <m:t>)</m:t>
        </m:r>
      </m:oMath>
      <w:r>
        <w:t xml:space="preserve"> </w:t>
      </w:r>
      <w:r>
        <w:t xml:space="preserve">is standard Gaussian fluctuation with covariance matrix</w:t>
      </w:r>
      <w:r>
        <w:t xml:space="preserve"> </w:t>
      </w:r>
      <m:oMath>
        <m:r>
          <m:t>2</m:t>
        </m:r>
        <m:r>
          <m:rPr>
            <m:sty m:val="p"/>
          </m:rPr>
          <m:t>Γ</m:t>
        </m:r>
      </m:oMath>
      <w:r>
        <w:t xml:space="preserve">.</w:t>
      </w:r>
    </w:p>
    <w:p>
      <w:pPr>
        <w:pStyle w:val="BodyText"/>
      </w:pPr>
      <w:r>
        <w:t xml:space="preserve">According to the</w:t>
      </w:r>
      <w:r>
        <w:t xml:space="preserve"> </w:t>
      </w:r>
      <w:r>
        <w:rPr>
          <w:b/>
          <w:bCs/>
        </w:rPr>
        <w:t xml:space="preserve">Helmholtz Decomposition Theorem</w:t>
      </w:r>
      <w:r>
        <w:t xml:space="preserve">, under a Nonequilibrium Steady State (NESS) density</w:t>
      </w:r>
      <w:r>
        <w:t xml:space="preserve"> </w:t>
      </w:r>
      <m:oMath>
        <m:r>
          <m:t>p</m:t>
        </m:r>
        <m:r>
          <m:rPr>
            <m:sty m:val="p"/>
          </m:rPr>
          <m:t>(</m:t>
        </m:r>
        <m:r>
          <m:t>x</m:t>
        </m:r>
        <m:r>
          <m:rPr>
            <m:sty m:val="p"/>
          </m:rPr>
          <m:t>)</m:t>
        </m:r>
      </m:oMath>
      <w:r>
        <w:t xml:space="preserve">, the deterministic flow</w:t>
      </w:r>
      <w:r>
        <w:t xml:space="preserve"> </w:t>
      </w:r>
      <m:oMath>
        <m:r>
          <m:t>f</m:t>
        </m:r>
        <m:r>
          <m:rPr>
            <m:sty m:val="p"/>
          </m:rPr>
          <m:t>(</m:t>
        </m:r>
        <m:r>
          <m:t>x</m:t>
        </m:r>
        <m:r>
          <m:rPr>
            <m:sty m:val="p"/>
          </m:rPr>
          <m:t>)</m:t>
        </m:r>
      </m:oMath>
      <w:r>
        <w:t xml:space="preserve"> </w:t>
      </w:r>
      <w:r>
        <w:t xml:space="preserve">decomposes into two orthogonal components:</w:t>
      </w:r>
    </w:p>
    <w:p>
      <w:pPr>
        <w:pStyle w:val="BodyText"/>
      </w:pPr>
      <m:oMathPara>
        <m:oMathParaPr>
          <m:jc m:val="center"/>
        </m:oMathParaPr>
        <m:oMath>
          <m:r>
            <m:t>f</m:t>
          </m:r>
          <m:r>
            <m:rPr>
              <m:sty m:val="p"/>
            </m:rPr>
            <m:t>(</m:t>
          </m:r>
          <m:r>
            <m:t>x</m:t>
          </m:r>
          <m:r>
            <m:rPr>
              <m:sty m:val="p"/>
            </m:rPr>
            <m:t>)</m:t>
          </m:r>
          <m:r>
            <m:rPr>
              <m:sty m:val="p"/>
            </m:rPr>
            <m:t>=</m:t>
          </m:r>
          <m:limLow>
            <m:e>
              <m:limLow>
                <m:e>
                  <m:r>
                    <m:rPr>
                      <m:sty m:val="p"/>
                    </m:rPr>
                    <m:t>−</m:t>
                  </m:r>
                  <m:r>
                    <m:rPr>
                      <m:sty m:val="p"/>
                    </m:rPr>
                    <m:t>Γ</m:t>
                  </m:r>
                  <m:r>
                    <m:rPr>
                      <m:sty m:val="p"/>
                    </m:rPr>
                    <m:t>∇</m:t>
                  </m:r>
                  <m:r>
                    <m:rPr>
                      <m:sty m:val="p"/>
                    </m:rPr>
                    <m:t>ln</m:t>
                  </m:r>
                  <m:r>
                    <m:t>p</m:t>
                  </m:r>
                  <m:r>
                    <m:rPr>
                      <m:sty m:val="p"/>
                    </m:rPr>
                    <m:t>(</m:t>
                  </m:r>
                  <m:r>
                    <m:t>x</m:t>
                  </m:r>
                  <m:r>
                    <m:rPr>
                      <m:sty m:val="p"/>
                    </m:rPr>
                    <m:t>)</m:t>
                  </m:r>
                </m:e>
                <m:lim>
                  <m:r>
                    <m:rPr>
                      <m:sty m:val="p"/>
                    </m:rPr>
                    <m:t>⏟</m:t>
                  </m:r>
                </m:lim>
              </m:limLow>
            </m:e>
            <m:lim>
              <m:r>
                <m:rPr>
                  <m:nor/>
                  <m:sty m:val="p"/>
                </m:rPr>
                <m:t>1. Irreversible Dissipative Flow</m:t>
              </m:r>
            </m:lim>
          </m:limLow>
          <m:r>
            <m:rPr>
              <m:sty m:val="p"/>
            </m:rPr>
            <m:t>+</m:t>
          </m:r>
          <m:limLow>
            <m:e>
              <m:limLow>
                <m:e>
                  <m:r>
                    <m:t>Q</m:t>
                  </m:r>
                  <m:r>
                    <m:rPr>
                      <m:sty m:val="p"/>
                    </m:rPr>
                    <m:t>∇</m:t>
                  </m:r>
                  <m:r>
                    <m:rPr>
                      <m:sty m:val="p"/>
                    </m:rPr>
                    <m:t>ln</m:t>
                  </m:r>
                  <m:r>
                    <m:t>p</m:t>
                  </m:r>
                  <m:r>
                    <m:rPr>
                      <m:sty m:val="p"/>
                    </m:rPr>
                    <m:t>(</m:t>
                  </m:r>
                  <m:r>
                    <m:t>x</m:t>
                  </m:r>
                  <m:r>
                    <m:rPr>
                      <m:sty m:val="p"/>
                    </m:rPr>
                    <m:t>)</m:t>
                  </m:r>
                </m:e>
                <m:lim>
                  <m:r>
                    <m:rPr>
                      <m:sty m:val="p"/>
                    </m:rPr>
                    <m:t>⏟</m:t>
                  </m:r>
                </m:lim>
              </m:limLow>
            </m:e>
            <m:lim>
              <m:r>
                <m:rPr>
                  <m:nor/>
                  <m:sty m:val="p"/>
                </m:rPr>
                <m:t>2. Reversible Solenoidal Flow</m:t>
              </m:r>
            </m:lim>
          </m:limLow>
        </m:oMath>
      </m:oMathPara>
    </w:p>
    <w:p>
      <w:pPr>
        <w:pStyle w:val="FirstParagraph"/>
      </w:pPr>
      <w:r>
        <w:t xml:space="preserve">Where:</w:t>
      </w:r>
      <w:r>
        <w:t xml:space="preserve"> </w:t>
      </w:r>
      <w:r>
        <w:t xml:space="preserve">*</w:t>
      </w:r>
      <w:r>
        <w:t xml:space="preserve"> </w:t>
      </w:r>
      <w:r>
        <w:rPr>
          <w:b/>
          <w:bCs/>
        </w:rPr>
        <w:t xml:space="preserve">Dissipative Gradient Flow (</w:t>
      </w:r>
      <m:oMath>
        <m:r>
          <m:rPr>
            <m:sty m:val="p"/>
          </m:rPr>
          <m:t>−</m:t>
        </m:r>
        <m:r>
          <m:rPr>
            <m:sty m:val="p"/>
          </m:rPr>
          <m:t>Γ</m:t>
        </m:r>
        <m:r>
          <m:rPr>
            <m:sty m:val="p"/>
          </m:rPr>
          <m:t>∇</m:t>
        </m:r>
        <m:r>
          <m:rPr>
            <m:sty m:val="p"/>
          </m:rPr>
          <m:t>ln</m:t>
        </m:r>
        <m:r>
          <m:t>p</m:t>
        </m:r>
        <m:r>
          <m:rPr>
            <m:sty m:val="p"/>
          </m:rPr>
          <m:t>(</m:t>
        </m:r>
        <m:r>
          <m:t>x</m:t>
        </m:r>
        <m:r>
          <m:rPr>
            <m:sty m:val="p"/>
          </m:rPr>
          <m:t>)</m:t>
        </m:r>
      </m:oMath>
      <w:r>
        <w:rPr>
          <w:b/>
          <w:bCs/>
        </w:rPr>
        <w:t xml:space="preserve">):</w:t>
      </w:r>
      <w:r>
        <w:t xml:space="preserve"> </w:t>
      </w:r>
      <w:r>
        <w:t xml:space="preserve">Drives the system directly toward regions of high probability density (the homeostatic attractor manifold</w:t>
      </w:r>
      <w:r>
        <w:t xml:space="preserve"> </w:t>
      </w:r>
      <m:oMath>
        <m:r>
          <m:rPr>
            <m:scr m:val="script"/>
            <m:sty m:val="p"/>
          </m:rPr>
          <m:t>A</m:t>
        </m:r>
      </m:oMath>
      <w:r>
        <w:t xml:space="preserve">).</w:t>
      </w:r>
      <w:r>
        <w:t xml:space="preserve"> </w:t>
      </w:r>
      <w:r>
        <w:t xml:space="preserve">*</w:t>
      </w:r>
      <w:r>
        <w:t xml:space="preserve"> </w:t>
      </w:r>
      <w:r>
        <w:rPr>
          <w:b/>
          <w:bCs/>
        </w:rPr>
        <w:t xml:space="preserve">Conservative Solenoidal Flow (</w:t>
      </w:r>
      <m:oMath>
        <m:r>
          <m:t>Q</m:t>
        </m:r>
        <m:r>
          <m:rPr>
            <m:sty m:val="p"/>
          </m:rPr>
          <m:t>∇</m:t>
        </m:r>
        <m:r>
          <m:rPr>
            <m:sty m:val="p"/>
          </m:rPr>
          <m:t>ln</m:t>
        </m:r>
        <m:r>
          <m:t>p</m:t>
        </m:r>
        <m:r>
          <m:rPr>
            <m:sty m:val="p"/>
          </m:rPr>
          <m:t>(</m:t>
        </m:r>
        <m:r>
          <m:t>x</m:t>
        </m:r>
        <m:r>
          <m:rPr>
            <m:sty m:val="p"/>
          </m:rPr>
          <m:t>)</m:t>
        </m:r>
      </m:oMath>
      <w:r>
        <w:rPr>
          <w:b/>
          <w:bCs/>
        </w:rPr>
        <w:t xml:space="preserve">):</w:t>
      </w:r>
      <w:r>
        <w:t xml:space="preserve"> </w:t>
      </w:r>
      <w:r>
        <w:t xml:space="preserve">Circulates along the iso-probability contours of the attractor without altering probability density (</w:t>
      </w:r>
      <m:oMath>
        <m:r>
          <m:rPr>
            <m:sty m:val="p"/>
          </m:rPr>
          <m:t>∇</m:t>
        </m:r>
        <m:r>
          <m:rPr>
            <m:sty m:val="p"/>
          </m:rPr>
          <m:t>⋅</m:t>
        </m:r>
        <m:r>
          <m:rPr>
            <m:sty m:val="p"/>
          </m:rPr>
          <m:t>(</m:t>
        </m:r>
        <m:r>
          <m:t>Q</m:t>
        </m:r>
        <m:r>
          <m:rPr>
            <m:sty m:val="p"/>
          </m:rPr>
          <m:t>∇</m:t>
        </m:r>
        <m:r>
          <m:rPr>
            <m:sty m:val="p"/>
          </m:rPr>
          <m:t>ln</m:t>
        </m:r>
        <m:r>
          <m:t>p</m:t>
        </m:r>
        <m:r>
          <m:rPr>
            <m:sty m:val="p"/>
          </m:rPr>
          <m:t>(</m:t>
        </m:r>
        <m:r>
          <m:t>x</m:t>
        </m:r>
        <m:r>
          <m:rPr>
            <m:sty m:val="p"/>
          </m:rPr>
          <m:t>)</m:t>
        </m:r>
        <m:r>
          <m:rPr>
            <m:sty m:val="p"/>
          </m:rPr>
          <m:t>)</m:t>
        </m:r>
        <m:r>
          <m:rPr>
            <m:sty m:val="p"/>
          </m:rPr>
          <m:t>=</m:t>
        </m:r>
        <m:r>
          <m:t>0</m:t>
        </m:r>
      </m:oMath>
      <w:r>
        <w:t xml:space="preserve">).</w:t>
      </w:r>
    </w:p>
    <w:p>
      <w:pPr>
        <w:pStyle w:val="SourceCode"/>
      </w:pPr>
      <w:r>
        <w:rPr>
          <w:rStyle w:val="VerbatimChar"/>
        </w:rPr>
        <w:t xml:space="preserve">flowchart TD</w:t>
      </w:r>
      <w:r>
        <w:br/>
      </w:r>
      <w:r>
        <w:rPr>
          <w:rStyle w:val="VerbatimChar"/>
        </w:rPr>
        <w:t xml:space="preserve">    subgraph NESS_FLOWS["&lt;b&gt;Nonequilibrium Steady-State (NESS) Flows&lt;/b&gt;"]</w:t>
      </w:r>
      <w:r>
        <w:br/>
      </w:r>
      <w:r>
        <w:rPr>
          <w:rStyle w:val="VerbatimChar"/>
        </w:rPr>
        <w:t xml:space="preserve">        direction TB</w:t>
      </w:r>
      <w:r>
        <w:br/>
      </w:r>
      <w:r>
        <w:rPr>
          <w:rStyle w:val="VerbatimChar"/>
        </w:rPr>
        <w:t xml:space="preserve">        GRAD["&lt;b&gt;1. Dissipative Gradient Flow (-Γ ∇ ln p)&lt;/b&gt;&lt;br&gt;Steers deviations back toward homeostatic attractors"]</w:t>
      </w:r>
      <w:r>
        <w:br/>
      </w:r>
      <w:r>
        <w:rPr>
          <w:rStyle w:val="VerbatimChar"/>
        </w:rPr>
        <w:t xml:space="preserve">        SOL["&lt;b&gt;2. Solenoidal Flow (Q ∇ ln p)&lt;/b&gt;&lt;br&gt;Drives biological cycles: Circadian rhythms, heartbeat, neural oscillations"]</w:t>
      </w:r>
      <w:r>
        <w:br/>
      </w:r>
      <w:r>
        <w:rPr>
          <w:rStyle w:val="VerbatimChar"/>
        </w:rPr>
        <w:t xml:space="preserve">        GRAD &lt;===&gt; SOL</w:t>
      </w:r>
      <w:r>
        <w:br/>
      </w:r>
      <w:r>
        <w:rPr>
          <w:rStyle w:val="VerbatimChar"/>
        </w:rPr>
        <w:t xml:space="preserve">    end</w:t>
      </w:r>
    </w:p>
    <w:p>
      <w:pPr>
        <w:pStyle w:val="FirstParagraph"/>
      </w:pPr>
      <w:r>
        <w:t xml:space="preserve">Figure 2.4:</w:t>
      </w:r>
      <w:r>
        <w:t xml:space="preserve"> </w:t>
      </w:r>
      <w:r>
        <w:t xml:space="preserve">Nonequilibrium Steady-State (NESS) Flows.</w:t>
      </w:r>
    </w:p>
    <w:p>
      <w:pPr>
        <w:pStyle w:val="BodyText"/>
      </w:pPr>
      <w:r>
        <w:t xml:space="preserve">In biological organisms, solenoidal flows are precisely the autonomous biological cycles that sustain life: circadian rhythms, respiratory cycles, cardiac pacing, and cortical brain waves (theta-gamma phase-amplitude coupling).</w:t>
      </w:r>
    </w:p>
    <w:p>
      <w:r>
        <w:pict>
          <v:rect style="width:0;height:1.5pt" o:hralign="center" o:hrstd="t" o:hr="t"/>
        </w:pict>
      </w:r>
    </w:p>
    <w:bookmarkEnd w:id="33"/>
    <w:bookmarkStart w:id="38" w:name="X1e9a29929f5e63ae894bd1f953c305b223af4d4"/>
    <w:p>
      <w:pPr>
        <w:pStyle w:val="Heading2"/>
      </w:pPr>
      <w:r>
        <w:t xml:space="preserve">2.5 The Discrete Generative Model: POMDP Tensor Architecture</w:t>
      </w:r>
    </w:p>
    <w:p>
      <w:pPr>
        <w:pStyle w:val="FirstParagraph"/>
      </w:pPr>
      <w:r>
        <w:t xml:space="preserve">In cognitive neuroscience and artificial intelligence, the generative model of a living agent is formulated as a discrete-time</w:t>
      </w:r>
      <w:r>
        <w:t xml:space="preserve"> </w:t>
      </w:r>
      <w:r>
        <w:rPr>
          <w:b/>
          <w:bCs/>
        </w:rPr>
        <w:t xml:space="preserve">Partially Observable Markov Decision Process (POMDP)</w:t>
      </w:r>
      <w:r>
        <w:t xml:space="preserve">. The model is fully defined by four fundamental tensor structures: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SourceCode"/>
      </w:pPr>
      <w:r>
        <w:rPr>
          <w:rStyle w:val="VerbatimChar"/>
        </w:rPr>
        <w:t xml:space="preserve">flowchart TD</w:t>
      </w:r>
      <w:r>
        <w:br/>
      </w:r>
      <w:r>
        <w:rPr>
          <w:rStyle w:val="VerbatimChar"/>
        </w:rPr>
        <w:t xml:space="preserve">    subgraph POMDP_TENSORS["&lt;b&gt;The Generative Model Tensors M = {A, B, C, D}&lt;/b&gt;"]</w:t>
      </w:r>
      <w:r>
        <w:br/>
      </w:r>
      <w:r>
        <w:rPr>
          <w:rStyle w:val="VerbatimChar"/>
        </w:rPr>
        <w:t xml:space="preserve">        direction TB</w:t>
      </w:r>
      <w:r>
        <w:br/>
      </w:r>
      <w:r>
        <w:rPr>
          <w:rStyle w:val="VerbatimChar"/>
        </w:rPr>
        <w:t xml:space="preserve">        </w:t>
      </w:r>
      <w:r>
        <w:br/>
      </w:r>
      <w:r>
        <w:rPr>
          <w:rStyle w:val="VerbatimChar"/>
        </w:rPr>
        <w:t xml:space="preserve">        D_MAT["&lt;b&gt;D: Initial Prior Vector&lt;/b&gt;&lt;br&gt;P(s₀) - Phylogenetic starting conditions"]</w:t>
      </w:r>
      <w:r>
        <w:br/>
      </w:r>
      <w:r>
        <w:rPr>
          <w:rStyle w:val="VerbatimChar"/>
        </w:rPr>
        <w:t xml:space="preserve">        </w:t>
      </w:r>
      <w:r>
        <w:br/>
      </w:r>
      <w:r>
        <w:rPr>
          <w:rStyle w:val="VerbatimChar"/>
        </w:rPr>
        <w:t xml:space="preserve">        A_MAT["&lt;b&gt;A: Likelihood Mapping Tensor&lt;/b&gt;&lt;br&gt;P(o_t | s_t) - Sensory fidelity &amp; receptor mapping"]</w:t>
      </w:r>
      <w:r>
        <w:br/>
      </w:r>
      <w:r>
        <w:rPr>
          <w:rStyle w:val="VerbatimChar"/>
        </w:rPr>
        <w:t xml:space="preserve">        </w:t>
      </w:r>
      <w:r>
        <w:br/>
      </w:r>
      <w:r>
        <w:rPr>
          <w:rStyle w:val="VerbatimChar"/>
        </w:rPr>
        <w:t xml:space="preserve">        B_MAT["&lt;b&gt;B: Causal Transition Tensor&lt;/b&gt;&lt;br&gt;P(s_t+1 | s_t, u_t) - Action-conditioned world simulator"]</w:t>
      </w:r>
      <w:r>
        <w:br/>
      </w:r>
      <w:r>
        <w:rPr>
          <w:rStyle w:val="VerbatimChar"/>
        </w:rPr>
        <w:t xml:space="preserve">        </w:t>
      </w:r>
      <w:r>
        <w:br/>
      </w:r>
      <w:r>
        <w:rPr>
          <w:rStyle w:val="VerbatimChar"/>
        </w:rPr>
        <w:t xml:space="preserve">        C_MAT["&lt;b&gt;C: Prior Preference Vector&lt;/b&gt;&lt;br&gt;ln P(o) - Homeostatic desires (The Will to Exist)"]</w:t>
      </w:r>
      <w:r>
        <w:br/>
      </w:r>
      <w:r>
        <w:rPr>
          <w:rStyle w:val="VerbatimChar"/>
        </w:rPr>
        <w:t xml:space="preserve">        </w:t>
      </w:r>
      <w:r>
        <w:br/>
      </w:r>
      <w:r>
        <w:rPr>
          <w:rStyle w:val="VerbatimChar"/>
        </w:rPr>
        <w:t xml:space="preserve">        D_MAT --&gt; A_MAT</w:t>
      </w:r>
      <w:r>
        <w:br/>
      </w:r>
      <w:r>
        <w:rPr>
          <w:rStyle w:val="VerbatimChar"/>
        </w:rPr>
        <w:t xml:space="preserve">        D_MAT --&gt; B_MAT</w:t>
      </w:r>
      <w:r>
        <w:br/>
      </w:r>
      <w:r>
        <w:rPr>
          <w:rStyle w:val="VerbatimChar"/>
        </w:rPr>
        <w:t xml:space="preserve">        B_MAT --&gt; A_MAT</w:t>
      </w:r>
      <w:r>
        <w:br/>
      </w:r>
      <w:r>
        <w:rPr>
          <w:rStyle w:val="VerbatimChar"/>
        </w:rPr>
        <w:t xml:space="preserve">        A_MAT &lt;---&gt; C_MAT</w:t>
      </w:r>
      <w:r>
        <w:br/>
      </w:r>
      <w:r>
        <w:rPr>
          <w:rStyle w:val="VerbatimChar"/>
        </w:rPr>
        <w:t xml:space="preserve">    end</w:t>
      </w:r>
    </w:p>
    <w:p>
      <w:pPr>
        <w:pStyle w:val="FirstParagraph"/>
      </w:pPr>
      <w:r>
        <w:t xml:space="preserve">Figure 2.5:</w:t>
      </w:r>
      <w:r>
        <w:t xml:space="preserve"> </w:t>
      </w:r>
      <w:r>
        <w:t xml:space="preserve">The Generative Model Tensors</w:t>
      </w:r>
      <w:r>
        <w:t xml:space="preserve">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oMath>
      <w:r>
        <w:t xml:space="preserve">.</w:t>
      </w:r>
    </w:p>
    <w:bookmarkStart w:id="34" w:name="the-likelihood-mapping-tensor-a"/>
    <w:p>
      <w:pPr>
        <w:pStyle w:val="Heading3"/>
      </w:pPr>
      <w:r>
        <w:t xml:space="preserve">1. The Likelihood Mapping Tensor (</w:t>
      </w:r>
      <m:oMath>
        <m:r>
          <m:t>A</m:t>
        </m:r>
      </m:oMath>
      <w:r>
        <w:t xml:space="preserve">):</w:t>
      </w:r>
    </w:p>
    <w:p>
      <w:pPr>
        <w:pStyle w:val="FirstParagraph"/>
      </w:pPr>
      <w:r>
        <w:t xml:space="preserve">Maps hidden environmental states</w:t>
      </w:r>
      <w:r>
        <w:t xml:space="preserve"> </w:t>
      </w:r>
      <m:oMath>
        <m:r>
          <m:t>s</m:t>
        </m:r>
        <m:r>
          <m:rPr>
            <m:sty m:val="p"/>
          </m:rPr>
          <m:t>∈</m:t>
        </m:r>
        <m:r>
          <m:rPr>
            <m:sty m:val="p"/>
          </m:rPr>
          <m:t>{</m:t>
        </m:r>
        <m:r>
          <m:t>1</m:t>
        </m:r>
        <m:r>
          <m:rPr>
            <m:sty m:val="p"/>
          </m:rPr>
          <m:t>,</m:t>
        </m:r>
        <m:r>
          <m:rPr>
            <m:sty m:val="p"/>
          </m:rPr>
          <m:t>…</m:t>
        </m:r>
        <m:r>
          <m:rPr>
            <m:sty m:val="p"/>
          </m:rPr>
          <m:t>,</m:t>
        </m:r>
        <m:sSub>
          <m:e>
            <m:r>
              <m:t>N</m:t>
            </m:r>
          </m:e>
          <m:sub>
            <m:r>
              <m:t>s</m:t>
            </m:r>
          </m:sub>
        </m:sSub>
        <m:r>
          <m:rPr>
            <m:sty m:val="p"/>
          </m:rPr>
          <m:t>}</m:t>
        </m:r>
      </m:oMath>
      <w:r>
        <w:t xml:space="preserve"> </w:t>
      </w:r>
      <w:r>
        <w:t xml:space="preserve">to sensory observations</w:t>
      </w:r>
      <w:r>
        <w:t xml:space="preserve"> </w:t>
      </w:r>
      <m:oMath>
        <m:r>
          <m:t>o</m:t>
        </m:r>
        <m:r>
          <m:rPr>
            <m:sty m:val="p"/>
          </m:rPr>
          <m:t>∈</m:t>
        </m:r>
        <m:r>
          <m:rPr>
            <m:sty m:val="p"/>
          </m:rPr>
          <m:t>{</m:t>
        </m:r>
        <m:r>
          <m:t>1</m:t>
        </m:r>
        <m:r>
          <m:rPr>
            <m:sty m:val="p"/>
          </m:rPr>
          <m:t>,</m:t>
        </m:r>
        <m:r>
          <m:rPr>
            <m:sty m:val="p"/>
          </m:rPr>
          <m:t>…</m:t>
        </m:r>
        <m:r>
          <m:rPr>
            <m:sty m:val="p"/>
          </m:rPr>
          <m:t>,</m:t>
        </m:r>
        <m:sSub>
          <m:e>
            <m:r>
              <m:t>N</m:t>
            </m:r>
          </m:e>
          <m:sub>
            <m:r>
              <m:t>o</m:t>
            </m:r>
          </m:sub>
        </m:sSub>
        <m:r>
          <m:rPr>
            <m:sty m:val="p"/>
          </m:rPr>
          <m:t>}</m:t>
        </m:r>
      </m:oMath>
      <w:r>
        <w:t xml:space="preserve">:</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bookmarkEnd w:id="34"/>
    <w:bookmarkStart w:id="35" w:name="the-causal-transition-tensor-b"/>
    <w:p>
      <w:pPr>
        <w:pStyle w:val="Heading3"/>
      </w:pPr>
      <w:r>
        <w:t xml:space="preserve">2. The Causal Transition Tensor (</w:t>
      </w:r>
      <m:oMath>
        <m:r>
          <m:t>B</m:t>
        </m:r>
      </m:oMath>
      <w:r>
        <w:t xml:space="preserve">):</w:t>
      </w:r>
    </w:p>
    <w:p>
      <w:pPr>
        <w:pStyle w:val="FirstParagraph"/>
      </w:pPr>
      <w:r>
        <w:t xml:space="preserve">Represents the agent’s internal simulator of temporal physics—how hidden states evolve as a function of the agent’s control actions</w:t>
      </w:r>
      <w:r>
        <w:t xml:space="preserve"> </w:t>
      </w:r>
      <m:oMath>
        <m:r>
          <m:t>u</m:t>
        </m:r>
        <m:r>
          <m:rPr>
            <m:sty m:val="p"/>
          </m:rPr>
          <m:t>∈</m:t>
        </m:r>
        <m:r>
          <m:rPr>
            <m:sty m:val="p"/>
          </m:rPr>
          <m:t>{</m:t>
        </m:r>
        <m:r>
          <m:t>1</m:t>
        </m:r>
        <m:r>
          <m:rPr>
            <m:sty m:val="p"/>
          </m:rPr>
          <m:t>,</m:t>
        </m:r>
        <m:r>
          <m:rPr>
            <m:sty m:val="p"/>
          </m:rPr>
          <m:t>…</m:t>
        </m:r>
        <m:r>
          <m:rPr>
            <m:sty m:val="p"/>
          </m:rPr>
          <m:t>,</m:t>
        </m:r>
        <m:sSub>
          <m:e>
            <m:r>
              <m:t>N</m:t>
            </m:r>
          </m:e>
          <m:sub>
            <m:r>
              <m:t>u</m:t>
            </m:r>
          </m:sub>
        </m:sSub>
        <m:r>
          <m:rPr>
            <m:sty m:val="p"/>
          </m:rPr>
          <m:t>}</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bookmarkEnd w:id="35"/>
    <w:bookmarkStart w:id="36" w:name="the-prior-preference-vector-c"/>
    <w:p>
      <w:pPr>
        <w:pStyle w:val="Heading3"/>
      </w:pPr>
      <w:r>
        <w:t xml:space="preserve">3. The Prior Preference Vector (</w:t>
      </w:r>
      <m:oMath>
        <m:r>
          <m:t>C</m:t>
        </m:r>
      </m:oMath>
      <w:r>
        <w:t xml:space="preserve">):</w:t>
      </w:r>
    </w:p>
    <w:p>
      <w:pPr>
        <w:pStyle w:val="FirstParagraph"/>
      </w:pPr>
      <w:r>
        <w:t xml:space="preserve">Encodes the innate biological values, homeostatic requirements, and affective preferences of the alter:</w:t>
      </w:r>
    </w:p>
    <w:p>
      <w:pPr>
        <w:pStyle w:val="BodyText"/>
      </w:pPr>
      <m:oMathPara>
        <m:oMathParaPr>
          <m:jc m:val="center"/>
        </m:oMathParaPr>
        <m:oMath>
          <m:sSub>
            <m:e>
              <m:r>
                <m:t>C</m:t>
              </m:r>
            </m:e>
            <m:sub>
              <m:r>
                <m:t>j</m:t>
              </m:r>
            </m:sub>
          </m:sSub>
          <m:r>
            <m:rPr>
              <m:sty m:val="p"/>
            </m:rPr>
            <m:t>≜</m:t>
          </m:r>
          <m:r>
            <m:rPr>
              <m:sty m:val="p"/>
            </m:rPr>
            <m:t>ln</m:t>
          </m:r>
          <m:r>
            <m:t>P</m:t>
          </m:r>
          <m:r>
            <m:rPr>
              <m:sty m:val="p"/>
            </m:rPr>
            <m:t>(</m:t>
          </m:r>
          <m:sSub>
            <m:e>
              <m:r>
                <m:t>o</m:t>
              </m:r>
            </m:e>
            <m:sub>
              <m:r>
                <m:t>t</m:t>
              </m:r>
            </m:sub>
          </m:sSub>
          <m:r>
            <m:rPr>
              <m:sty m:val="p"/>
            </m:rPr>
            <m:t>=</m:t>
          </m:r>
          <m:r>
            <m:t>j</m:t>
          </m:r>
          <m:r>
            <m:rPr>
              <m:sty m:val="p"/>
            </m:rPr>
            <m:t>)</m:t>
          </m:r>
        </m:oMath>
      </m:oMathPara>
    </w:p>
    <w:bookmarkEnd w:id="36"/>
    <w:bookmarkStart w:id="37" w:name="the-initial-state-prior-vector-d"/>
    <w:p>
      <w:pPr>
        <w:pStyle w:val="Heading3"/>
      </w:pPr>
      <w:r>
        <w:t xml:space="preserve">4. The Initial State Prior Vector (</w:t>
      </w:r>
      <m:oMath>
        <m:r>
          <m:t>D</m:t>
        </m:r>
      </m:oMath>
      <w:r>
        <w:t xml:space="preserve">):</w:t>
      </w:r>
    </w:p>
    <w:p>
      <w:pPr>
        <w:pStyle w:val="FirstParagraph"/>
      </w:pPr>
      <w:r>
        <w:t xml:space="preserve">Encodes phylogenetic expectations before sensory observation begins:</w:t>
      </w:r>
    </w:p>
    <w:p>
      <w:pPr>
        <w:pStyle w:val="BodyText"/>
      </w:pPr>
      <m:oMathPara>
        <m:oMathParaPr>
          <m:jc m:val="center"/>
        </m:oMathParaPr>
        <m:oMath>
          <m:sSub>
            <m:e>
              <m:r>
                <m:t>D</m:t>
              </m:r>
            </m:e>
            <m:sub>
              <m:r>
                <m:t>k</m:t>
              </m:r>
            </m:sub>
          </m:sSub>
          <m:r>
            <m:rPr>
              <m:sty m:val="p"/>
            </m:rPr>
            <m:t>≜</m:t>
          </m:r>
          <m:r>
            <m:t>P</m:t>
          </m:r>
          <m:r>
            <m:rPr>
              <m:sty m:val="p"/>
            </m:rPr>
            <m:t>(</m:t>
          </m:r>
          <m:sSub>
            <m:e>
              <m:r>
                <m:t>s</m:t>
              </m:r>
            </m:e>
            <m:sub>
              <m:r>
                <m:t>0</m:t>
              </m:r>
            </m:sub>
          </m:sSub>
          <m:r>
            <m:rPr>
              <m:sty m:val="p"/>
            </m:rPr>
            <m:t>=</m:t>
          </m:r>
          <m:r>
            <m:t>k</m:t>
          </m:r>
          <m:r>
            <m:rPr>
              <m:sty m:val="p"/>
            </m:rPr>
            <m:t>)</m:t>
          </m:r>
        </m:oMath>
      </m:oMathPara>
    </w:p>
    <w:p>
      <w:r>
        <w:pict>
          <v:rect style="width:0;height:1.5pt" o:hralign="center" o:hrstd="t" o:hr="t"/>
        </w:pict>
      </w:r>
    </w:p>
    <w:bookmarkEnd w:id="37"/>
    <w:bookmarkEnd w:id="38"/>
    <w:bookmarkStart w:id="40" w:name="X7512f41930e804bca6dae7bffb97fd6dbef4aba"/>
    <w:p>
      <w:pPr>
        <w:pStyle w:val="Heading2"/>
      </w:pPr>
      <w:r>
        <w:t xml:space="preserve">2.6 Expected Free Energy (</w:t>
      </w:r>
      <m:oMath>
        <m:r>
          <m:t>G</m:t>
        </m:r>
      </m:oMath>
      <w:r>
        <w:t xml:space="preserve">) and Temporal Depth</w:t>
      </w:r>
    </w:p>
    <w:p>
      <w:pPr>
        <w:pStyle w:val="FirstParagraph"/>
      </w:pPr>
      <w:r>
        <w:t xml:space="preserve">While current Variational Free Energy (</w:t>
      </w:r>
      <m:oMath>
        <m:r>
          <m:t>F</m:t>
        </m:r>
      </m:oMath>
      <w:r>
        <w:t xml:space="preserve">) evaluates immediate sensations at the present moment</w:t>
      </w:r>
      <w:r>
        <w:t xml:space="preserve"> </w:t>
      </w:r>
      <m:oMath>
        <m:r>
          <m:t>t</m:t>
        </m:r>
      </m:oMath>
      <w:r>
        <w:t xml:space="preserve">, purposeful action requires evaluating candidate sequences of future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—across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computes the</w:t>
      </w:r>
      <w:r>
        <w:t xml:space="preserve"> </w:t>
      </w:r>
      <w:r>
        <w:rPr>
          <w:b/>
          <w:bCs/>
        </w:rPr>
        <w:t xml:space="preserve">Expected Free Energy (</w:t>
      </w:r>
      <m:oMath>
        <m:r>
          <m:rPr>
            <m:sty m:val="b"/>
          </m:rPr>
          <m:t>G</m:t>
        </m:r>
      </m:oMath>
      <w:r>
        <w:rPr>
          <w:b/>
          <w:bCs/>
        </w:rPr>
        <w:t xml:space="preserve">)</w:t>
      </w:r>
      <w:r>
        <w:t xml:space="preserve"> </w:t>
      </w:r>
      <w:r>
        <w:t xml:space="preserve">over the horizon</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decay parameter. The single-step Expected Free Energy decomposes into two fundamental terms: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(Information Gain / Ambiguity Reduction)</m:t>
              </m:r>
            </m:lim>
          </m:limLow>
        </m:oMath>
      </m:oMathPara>
    </w:p>
    <w:p>
      <w:pPr>
        <w:pStyle w:val="SourceCode"/>
      </w:pPr>
      <w:r>
        <w:rPr>
          <w:rStyle w:val="VerbatimChar"/>
        </w:rPr>
        <w:t xml:space="preserve">flowchart TD</w:t>
      </w:r>
      <w:r>
        <w:br/>
      </w:r>
      <w:r>
        <w:rPr>
          <w:rStyle w:val="VerbatimChar"/>
        </w:rPr>
        <w:t xml:space="preserve">    subgraph EFE_BALANCE["&lt;b&gt;The Dual Imperative of Expected Free Energy G(π)&lt;/b&gt;"]</w:t>
      </w:r>
      <w:r>
        <w:br/>
      </w:r>
      <w:r>
        <w:rPr>
          <w:rStyle w:val="VerbatimChar"/>
        </w:rPr>
        <w:t xml:space="preserve">        direction TB</w:t>
      </w:r>
      <w:r>
        <w:br/>
      </w:r>
      <w:r>
        <w:rPr>
          <w:rStyle w:val="VerbatimChar"/>
        </w:rPr>
        <w:t xml:space="preserve">        </w:t>
      </w:r>
      <w:r>
        <w:br/>
      </w:r>
      <w:r>
        <w:rPr>
          <w:rStyle w:val="VerbatimChar"/>
        </w:rPr>
        <w:t xml:space="preserve">        G_TOTAL["&lt;b&gt;Expected Free Energy G(π)&lt;/b&gt;&lt;br&gt;Minimization over Planning Horizon H"]</w:t>
      </w:r>
      <w:r>
        <w:br/>
      </w:r>
      <w:r>
        <w:rPr>
          <w:rStyle w:val="VerbatimChar"/>
        </w:rPr>
        <w:t xml:space="preserve">        </w:t>
      </w:r>
      <w:r>
        <w:br/>
      </w:r>
      <w:r>
        <w:rPr>
          <w:rStyle w:val="VerbatimChar"/>
        </w:rPr>
        <w:t xml:space="preserve">        PRAGMATIC["&lt;b&gt;1. Pragmatic Value (Exploitation)&lt;/b&gt;&lt;br&gt;• Minimizes divergence from C = ln P(o)&lt;br&gt;• Secures food, safety, and homeostatic boundaries"]</w:t>
      </w:r>
      <w:r>
        <w:br/>
      </w:r>
      <w:r>
        <w:rPr>
          <w:rStyle w:val="VerbatimChar"/>
        </w:rPr>
        <w:t xml:space="preserve">        </w:t>
      </w:r>
      <w:r>
        <w:br/>
      </w:r>
      <w:r>
        <w:rPr>
          <w:rStyle w:val="VerbatimChar"/>
        </w:rPr>
        <w:t xml:space="preserve">        EPISTEMIC["&lt;b&gt;2. Epistemic Value (Exploration / Curiosity)&lt;/b&gt;&lt;br&gt;• Resolves hidden state ambiguity H[P(o|s)]&lt;br&gt;• Investigates novel, uncertain environments"]</w:t>
      </w:r>
      <w:r>
        <w:br/>
      </w:r>
      <w:r>
        <w:rPr>
          <w:rStyle w:val="VerbatimChar"/>
        </w:rPr>
        <w:t xml:space="preserve">        </w:t>
      </w:r>
      <w:r>
        <w:br/>
      </w:r>
      <w:r>
        <w:rPr>
          <w:rStyle w:val="VerbatimChar"/>
        </w:rPr>
        <w:t xml:space="preserve">        G_TOTAL --&gt; PRAGMATIC --&gt; EPISTEMIC</w:t>
      </w:r>
      <w:r>
        <w:br/>
      </w:r>
      <w:r>
        <w:rPr>
          <w:rStyle w:val="VerbatimChar"/>
        </w:rPr>
        <w:t xml:space="preserve">    end</w:t>
      </w:r>
    </w:p>
    <w:p>
      <w:pPr>
        <w:pStyle w:val="FirstParagraph"/>
      </w:pPr>
      <w:r>
        <w:t xml:space="preserve">Figure 2.6:</w:t>
      </w:r>
      <w:r>
        <w:t xml:space="preserve"> </w:t>
      </w:r>
      <w:r>
        <w:t xml:space="preserve">The Dual Imperative of Expected Free Energy</w:t>
      </w:r>
      <w:r>
        <w:t xml:space="preserve"> </w:t>
      </w:r>
      <m:oMath>
        <m:r>
          <m:rPr>
            <m:sty m:val="b"/>
          </m:rPr>
          <m:t>G</m:t>
        </m:r>
        <m:r>
          <m:rPr>
            <m:sty m:val="p"/>
          </m:rPr>
          <m:t>(</m:t>
        </m:r>
        <m:r>
          <m:t>π</m:t>
        </m:r>
        <m:r>
          <m:rPr>
            <m:sty m:val="p"/>
          </m:rPr>
          <m:t>)</m:t>
        </m:r>
      </m:oMath>
      <w:r>
        <w:t xml:space="preserve">.</w:t>
      </w:r>
    </w:p>
    <w:bookmarkStart w:id="39" w:name="Xb0ba043d31eda95361b5f68a1962715ab47e6e9"/>
    <w:p>
      <w:pPr>
        <w:pStyle w:val="Heading3"/>
      </w:pPr>
      <w:r>
        <w:t xml:space="preserve">Policy Selection via Softmax Optimization:</w:t>
      </w:r>
    </w:p>
    <w:p>
      <w:pPr>
        <w:pStyle w:val="FirstParagraph"/>
      </w:pPr>
      <w:r>
        <w:t xml:space="preserve">The probability of executing policy</w:t>
      </w:r>
      <w:r>
        <w:t xml:space="preserve"> </w:t>
      </w:r>
      <m:oMath>
        <m:r>
          <m:t>π</m:t>
        </m:r>
      </m:oMath>
      <w:r>
        <w:t xml:space="preserve"> </w:t>
      </w:r>
      <w:r>
        <w:t xml:space="preserve">is governed by the precision-weighted softmax distribution:</w:t>
      </w:r>
    </w:p>
    <w:p>
      <w:pPr>
        <w:pStyle w:val="BodyText"/>
      </w:pPr>
      <m:oMathPara>
        <m:oMathParaPr>
          <m:jc m:val="center"/>
        </m:oMathParaPr>
        <m:oMath>
          <m:r>
            <m:t>P</m:t>
          </m:r>
          <m:r>
            <m:rPr>
              <m:sty m:val="p"/>
            </m:rPr>
            <m:t>(</m:t>
          </m:r>
          <m:r>
            <m:t>π</m:t>
          </m:r>
          <m:r>
            <m:rPr>
              <m:sty m:val="p"/>
            </m:rPr>
            <m:t>)</m:t>
          </m:r>
          <m:r>
            <m:rPr>
              <m:sty m:val="p"/>
            </m:rPr>
            <m:t>=</m:t>
          </m:r>
          <m:r>
            <m:t>σ</m:t>
          </m:r>
          <m:d>
            <m:dPr>
              <m:begChr m:val="("/>
              <m:sepChr m:val=""/>
              <m:endChr m:val=")"/>
              <m:grow/>
            </m:dPr>
            <m:e>
              <m:r>
                <m:rPr>
                  <m:sty m:val="p"/>
                </m:rPr>
                <m:t>−</m:t>
              </m:r>
              <m:r>
                <m:t>γ</m:t>
              </m:r>
              <m:r>
                <m:rPr>
                  <m:sty m:val="p"/>
                </m:rPr>
                <m:t>⋅</m:t>
              </m:r>
              <m:r>
                <m:rPr>
                  <m:sty m:val="b"/>
                </m:rPr>
                <m:t>G</m:t>
              </m:r>
              <m:r>
                <m:rPr>
                  <m:sty m:val="p"/>
                </m:rPr>
                <m:t>(</m:t>
              </m:r>
              <m:r>
                <m:t>π</m:t>
              </m:r>
              <m:r>
                <m:rPr>
                  <m:sty m:val="p"/>
                </m:rPr>
                <m:t>)</m:t>
              </m:r>
            </m:e>
          </m:d>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parameter (inverse temperature).</w:t>
      </w:r>
    </w:p>
    <w:p>
      <w:r>
        <w:pict>
          <v:rect style="width:0;height:1.5pt" o:hralign="center" o:hrstd="t" o:hr="t"/>
        </w:pict>
      </w:r>
    </w:p>
    <w:bookmarkEnd w:id="39"/>
    <w:bookmarkEnd w:id="40"/>
    <w:bookmarkStart w:id="42" w:name="Xb84926b11f43ab53f49160e7020a5cb33484dce"/>
    <w:p>
      <w:pPr>
        <w:pStyle w:val="Heading2"/>
      </w:pPr>
      <w:r>
        <w:t xml:space="preserve">2.7 Multiscale Biological Active Inference: Cells, Tissues, and Morphogenesis</w:t>
      </w:r>
    </w:p>
    <w:p>
      <w:pPr>
        <w:pStyle w:val="FirstParagraph"/>
      </w:pPr>
      <w:r>
        <w:t xml:space="preserve">Crucially, Active Inference is not restricted to brains. As developmental biologist</w:t>
      </w:r>
      <w:r>
        <w:t xml:space="preserve"> </w:t>
      </w:r>
      <w:r>
        <w:rPr>
          <w:b/>
          <w:bCs/>
        </w:rPr>
        <w:t xml:space="preserve">Michael Levin (2019, 2021)</w:t>
      </w:r>
      <w:r>
        <w:t xml:space="preserve"> </w:t>
      </w:r>
      <w:r>
        <w:t xml:space="preserve">and Karl Friston have shown, active inference operates at all nested scales of living biology:</w:t>
      </w:r>
    </w:p>
    <w:p>
      <w:pPr>
        <w:pStyle w:val="SourceCode"/>
      </w:pPr>
      <w:r>
        <w:rPr>
          <w:rStyle w:val="VerbatimChar"/>
        </w:rPr>
        <w:t xml:space="preserve">flowchart TD</w:t>
      </w:r>
      <w:r>
        <w:br/>
      </w:r>
      <w:r>
        <w:rPr>
          <w:rStyle w:val="VerbatimChar"/>
        </w:rPr>
        <w:t xml:space="preserve">    subgraph MULTISCALE_FEP["&lt;b&gt;Multiscale Active Inference across Biological Systems&lt;/b&gt;"]</w:t>
      </w:r>
      <w:r>
        <w:br/>
      </w:r>
      <w:r>
        <w:rPr>
          <w:rStyle w:val="VerbatimChar"/>
        </w:rPr>
        <w:t xml:space="preserve">        direction TB</w:t>
      </w:r>
      <w:r>
        <w:br/>
      </w:r>
      <w:r>
        <w:rPr>
          <w:rStyle w:val="VerbatimChar"/>
        </w:rPr>
        <w:t xml:space="preserve">        </w:t>
      </w:r>
      <w:r>
        <w:br/>
      </w:r>
      <w:r>
        <w:rPr>
          <w:rStyle w:val="VerbatimChar"/>
        </w:rPr>
        <w:t xml:space="preserve">        CELL["&lt;b&gt;1. Cellular Scale (Metabolic Homeostasis)&lt;/b&gt;&lt;br&gt;Ion channels pump gradients; membranes act as cellular Markov blankets"]</w:t>
      </w:r>
      <w:r>
        <w:br/>
      </w:r>
      <w:r>
        <w:rPr>
          <w:rStyle w:val="VerbatimChar"/>
        </w:rPr>
        <w:t xml:space="preserve">        </w:t>
      </w:r>
      <w:r>
        <w:br/>
      </w:r>
      <w:r>
        <w:rPr>
          <w:rStyle w:val="VerbatimChar"/>
        </w:rPr>
        <w:t xml:space="preserve">        TISSUE["&lt;b&gt;2. Morphogenetic Scale (Bioelectric Patterns)&lt;/b&gt;&lt;br&gt;Cell collectives share voltage gradients (gap junctions) to maintain anatomical target morphology"]</w:t>
      </w:r>
      <w:r>
        <w:br/>
      </w:r>
      <w:r>
        <w:rPr>
          <w:rStyle w:val="VerbatimChar"/>
        </w:rPr>
        <w:t xml:space="preserve">        </w:t>
      </w:r>
      <w:r>
        <w:br/>
      </w:r>
      <w:r>
        <w:rPr>
          <w:rStyle w:val="VerbatimChar"/>
        </w:rPr>
        <w:t xml:space="preserve">        ORGAN["&lt;b&gt;3. Physiological Scale (Organ Systems)&lt;/b&gt;&lt;br&gt;Heart, lungs, liver maintain blood gases and glucose attractors"]</w:t>
      </w:r>
      <w:r>
        <w:br/>
      </w:r>
      <w:r>
        <w:rPr>
          <w:rStyle w:val="VerbatimChar"/>
        </w:rPr>
        <w:t xml:space="preserve">        </w:t>
      </w:r>
      <w:r>
        <w:br/>
      </w:r>
      <w:r>
        <w:rPr>
          <w:rStyle w:val="VerbatimChar"/>
        </w:rPr>
        <w:t xml:space="preserve">        COGNITIVE["&lt;b&gt;4. Cognitive / Neural Scale (Conscious Alters)&lt;/b&gt;&lt;br&gt;Cortical networks run deep temporal world models (POMDPs) over years"]</w:t>
      </w:r>
      <w:r>
        <w:br/>
      </w:r>
      <w:r>
        <w:rPr>
          <w:rStyle w:val="VerbatimChar"/>
        </w:rPr>
        <w:t xml:space="preserve">        </w:t>
      </w:r>
      <w:r>
        <w:br/>
      </w:r>
      <w:r>
        <w:rPr>
          <w:rStyle w:val="VerbatimChar"/>
        </w:rPr>
        <w:t xml:space="preserve">        CELL --&gt; TISSUE --&gt; ORGAN --&gt; COGNITIVE</w:t>
      </w:r>
      <w:r>
        <w:br/>
      </w:r>
      <w:r>
        <w:rPr>
          <w:rStyle w:val="VerbatimChar"/>
        </w:rPr>
        <w:t xml:space="preserve">    end</w:t>
      </w:r>
    </w:p>
    <w:p>
      <w:pPr>
        <w:pStyle w:val="FirstParagraph"/>
      </w:pPr>
      <w:r>
        <w:t xml:space="preserve">Figure 2.7:</w:t>
      </w:r>
      <w:r>
        <w:t xml:space="preserve"> </w:t>
      </w:r>
      <w:r>
        <w:t xml:space="preserve">Multiscale Active Inference across Biological Systems.</w:t>
      </w:r>
    </w:p>
    <w:p>
      <w:pPr>
        <w:pStyle w:val="BodyText"/>
      </w:pPr>
      <w:r>
        <w:t xml:space="preserve">Every living cell, tissue collective, and organism is an active inference engine striving to preserve its Markov blanket. In the human conscious alter, this multiscale architecture reaches its zenith in the cerebral cortex.</w:t>
      </w:r>
    </w:p>
    <w:bookmarkStart w:id="41" w:name="X827995279febadd4d6264cf5626778c3ac17735"/>
    <w:p>
      <w:pPr>
        <w:pStyle w:val="Heading3"/>
      </w:pPr>
      <w:r>
        <w:t xml:space="preserve">2.7.1 The Bioelectric Code: Morphogenetic Active Inference Without Neurons</w:t>
      </w:r>
    </w:p>
    <w:p>
      <w:pPr>
        <w:pStyle w:val="FirstParagraph"/>
      </w:pPr>
      <w:r>
        <w:t xml:space="preserve">How do non-neural cell collectives coordinate macroscopic form without central cortical control?</w:t>
      </w:r>
    </w:p>
    <w:p>
      <w:pPr>
        <w:pStyle w:val="BodyText"/>
      </w:pPr>
      <w:r>
        <w:t xml:space="preserve">Groundbreaking work by biophysicist</w:t>
      </w:r>
      <w:r>
        <w:t xml:space="preserve"> </w:t>
      </w:r>
      <w:r>
        <w:rPr>
          <w:b/>
          <w:bCs/>
        </w:rPr>
        <w:t xml:space="preserve">Michael Levin (2019, 2021, 2024)</w:t>
      </w:r>
      <w:r>
        <w:t xml:space="preserve"> </w:t>
      </w:r>
      <w:r>
        <w:t xml:space="preserve">demonstrates that somatic cells communicate via a non-neural</w:t>
      </w:r>
      <w:r>
        <w:t xml:space="preserve"> </w:t>
      </w:r>
      <w:r>
        <w:rPr>
          <w:b/>
          <w:bCs/>
        </w:rPr>
        <w:t xml:space="preserve">Bioelectric Code</w:t>
      </w:r>
      <w:r>
        <w:t xml:space="preserve">:</w:t>
      </w:r>
      <w:r>
        <w:t xml:space="preserve"> </w:t>
      </w:r>
      <w:r>
        <w:t xml:space="preserve">1.</w:t>
      </w:r>
      <w:r>
        <w:t xml:space="preserve"> </w:t>
      </w:r>
      <w:r>
        <w:rPr>
          <w:b/>
          <w:bCs/>
        </w:rPr>
        <w:t xml:space="preserve">Resting Membrane Potentials (</w:t>
      </w:r>
      <m:oMath>
        <m:sSub>
          <m:e>
            <m:r>
              <m:t>V</m:t>
            </m:r>
          </m:e>
          <m:sub>
            <m:r>
              <m:rPr>
                <m:nor/>
                <m:sty m:val="p"/>
              </m:rPr>
              <m:t>mem</m:t>
            </m:r>
          </m:sub>
        </m:sSub>
      </m:oMath>
      <w:r>
        <w:rPr>
          <w:b/>
          <w:bCs/>
        </w:rPr>
        <w:t xml:space="preserve">) as Cognitive Variables:</w:t>
      </w:r>
      <w:r>
        <w:t xml:space="preserve"> </w:t>
      </w:r>
      <w:r>
        <w:t xml:space="preserve">Every somatic cell maintains an intracellular voltage gradient through ion translocators (</w:t>
      </w:r>
      <m:oMath>
        <m:sSub>
          <m:e>
            <m:r>
              <m:t>V</m:t>
            </m:r>
          </m:e>
          <m:sub>
            <m:r>
              <m:rPr>
                <m:nor/>
                <m:sty m:val="p"/>
              </m:rPr>
              <m:t>mem</m:t>
            </m:r>
          </m:sub>
        </m:sSub>
        <m:r>
          <m:rPr>
            <m:sty m:val="p"/>
          </m:rPr>
          <m:t>≈</m:t>
        </m:r>
        <m:r>
          <m:rPr>
            <m:sty m:val="p"/>
          </m:rPr>
          <m:t>−</m:t>
        </m:r>
        <m:r>
          <m:t>10</m:t>
        </m:r>
        <m:r>
          <m:rPr>
            <m:nor/>
            <m:sty m:val="p"/>
          </m:rPr>
          <m:t> to </m:t>
        </m:r>
        <m:r>
          <m:rPr>
            <m:sty m:val="p"/>
          </m:rPr>
          <m:t>−</m:t>
        </m:r>
        <m:r>
          <m:t>70</m:t>
        </m:r>
        <m:r>
          <m:rPr>
            <m:nor/>
            <m:sty m:val="p"/>
          </m:rPr>
          <m:t> mV</m:t>
        </m:r>
      </m:oMath>
      <w:r>
        <w:t xml:space="preserve">). Slow changes in spatial voltage distribution act as anatomical memory states.</w:t>
      </w:r>
      <w:r>
        <w:t xml:space="preserve"> </w:t>
      </w:r>
      <w:r>
        <w:t xml:space="preserve">2.</w:t>
      </w:r>
      <w:r>
        <w:t xml:space="preserve"> </w:t>
      </w:r>
      <w:r>
        <w:rPr>
          <w:b/>
          <w:bCs/>
        </w:rPr>
        <w:t xml:space="preserve">Gap Junctions as Gated Communication Channels:</w:t>
      </w:r>
      <w:r>
        <w:t xml:space="preserve"> </w:t>
      </w:r>
      <w:r>
        <w:t xml:space="preserve">Cells connect through hexameric protein channels called</w:t>
      </w:r>
      <w:r>
        <w:t xml:space="preserve"> </w:t>
      </w:r>
      <w:r>
        <w:rPr>
          <w:b/>
          <w:bCs/>
        </w:rPr>
        <w:t xml:space="preserve">connexins</w:t>
      </w:r>
      <w:r>
        <w:t xml:space="preserve"> </w:t>
      </w:r>
      <w:r>
        <w:t xml:space="preserve">(gap junctions). When gap junctions open, voltage states equalize across cell groups, binding thousands of individual cellular Markov blankets into a single, unified</w:t>
      </w:r>
      <w:r>
        <w:t xml:space="preserve"> </w:t>
      </w:r>
      <w:r>
        <w:rPr>
          <w:b/>
          <w:bCs/>
        </w:rPr>
        <w:t xml:space="preserve">Morphogenetic Macro-Blanket</w:t>
      </w:r>
      <w:r>
        <w:t xml:space="preserve">.</w:t>
      </w:r>
      <w:r>
        <w:t xml:space="preserve"> </w:t>
      </w:r>
      <w:r>
        <w:t xml:space="preserve">3.</w:t>
      </w:r>
      <w:r>
        <w:t xml:space="preserve"> </w:t>
      </w:r>
      <w:r>
        <w:rPr>
          <w:b/>
          <w:bCs/>
        </w:rPr>
        <w:t xml:space="preserve">Anatomical Setpoints as Prior Preferences (</w:t>
      </w:r>
      <m:oMath>
        <m:r>
          <m:t>C</m:t>
        </m:r>
      </m:oMath>
      <w:r>
        <w:rPr>
          <w:b/>
          <w:bCs/>
        </w:rPr>
        <w:t xml:space="preserve">):</w:t>
      </w:r>
      <w:r>
        <w:t xml:space="preserve"> </w:t>
      </w:r>
      <w:r>
        <w:t xml:space="preserve">In regenerating flatworms (</w:t>
      </w:r>
      <w:r>
        <w:rPr>
          <w:i/>
          <w:iCs/>
        </w:rPr>
        <w:t xml:space="preserve">Planaria</w:t>
      </w:r>
      <w:r>
        <w:t xml:space="preserve">), bioelectric circuits store the geometric target morphology (e.g.,</w:t>
      </w:r>
      <w:r>
        <w:t xml:space="preserve"> </w:t>
      </w:r>
      <w:r>
        <w:t xml:space="preserve">“one head, one tail”</w:t>
      </w:r>
      <w:r>
        <w:t xml:space="preserve">). If a fragment is cut, the cell collective senses the deviation from its target voltage pattern as a spatial prediction error and directs cellular proliferation to restore the correct anatomy.</w:t>
      </w:r>
      <w:r>
        <w:t xml:space="preserve"> </w:t>
      </w:r>
      <w:r>
        <w:t xml:space="preserve">4.</w:t>
      </w:r>
      <w:r>
        <w:t xml:space="preserve"> </w:t>
      </w:r>
      <w:r>
        <w:rPr>
          <w:b/>
          <w:bCs/>
        </w:rPr>
        <w:t xml:space="preserve">Epistemological Significance for the CIF:</w:t>
      </w:r>
      <w:r>
        <w:t xml:space="preserve"> </w:t>
      </w:r>
      <w:r>
        <w:t xml:space="preserve">This proves that Active Inference and purposeful, goal-directed cybernetic agency are not recent inventions of complex mammalian brains; they are the universal organizational logic of all living matter across every scale of biological organization.</w:t>
      </w:r>
    </w:p>
    <w:p>
      <w:pPr>
        <w:pStyle w:val="BodyText"/>
      </w:pPr>
      <w:r>
        <w:t xml:space="preserve">In Chapter 3, we transition from this objective 3rd-person cybernetics to the 1st-person interiority of consciousness: Giulio Tononi’s</w:t>
      </w:r>
      <w:r>
        <w:t xml:space="preserve"> </w:t>
      </w:r>
      <w:r>
        <w:rPr>
          <w:b/>
          <w:bCs/>
        </w:rPr>
        <w:t xml:space="preserve">Integrated Information Theory (IIT 4.0)</w:t>
      </w:r>
      <w:r>
        <w:t xml:space="preserve"> </w:t>
      </w:r>
      <w:r>
        <w:t xml:space="preserve">and the formulation of the</w:t>
      </w:r>
      <w:r>
        <w:t xml:space="preserve"> </w:t>
      </w:r>
      <w:r>
        <w:rPr>
          <w:b/>
          <w:bCs/>
        </w:rPr>
        <w:t xml:space="preserve">6th Axiom</w:t>
      </w:r>
      <w:r>
        <w:t xml:space="preserve">.</w:t>
      </w:r>
    </w:p>
    <w:bookmarkEnd w:id="41"/>
    <w:bookmarkEnd w:id="42"/>
    <w:bookmarkEnd w:id="43"/>
    <w:bookmarkStart w:id="64" w:name="X690d280c92e4724edadd3b7061888f980461e52"/>
    <w:p>
      <w:pPr>
        <w:pStyle w:val="Heading1"/>
      </w:pPr>
      <w:r>
        <w:t xml:space="preserve">Chapter 3: 1st-Person Causal Interiority: IIT 4.0 &amp; The 6th Axiom</w:t>
      </w:r>
    </w:p>
    <w:p>
      <w:pPr>
        <w:pStyle w:val="BlockText"/>
      </w:pPr>
      <w:r>
        <w:rPr>
          <w:i/>
          <w:iCs/>
        </w:rPr>
        <w:t xml:space="preserve">“Consciousness is integrated information. It is not an external observer looking at an internal screen; it is the intrinsic cause-effect power of a physical system upon its own past and future states.”</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46" w:name="X7d8a0c2f5f9c4cde3674703d86ddc365a80da0c"/>
    <w:p>
      <w:pPr>
        <w:pStyle w:val="Heading2"/>
      </w:pPr>
      <w:r>
        <w:t xml:space="preserve">3.1 The Phenomenological Foundations of IIT 4.0</w:t>
      </w:r>
    </w:p>
    <w:p>
      <w:pPr>
        <w:pStyle w:val="FirstParagraph"/>
      </w:pPr>
      <w:r>
        <w:t xml:space="preserve">While the Free Energy Principle approaches the living organism from an objective, 3rd-person cybernetic vantage point,</w:t>
      </w:r>
      <w:r>
        <w:t xml:space="preserve"> </w:t>
      </w:r>
      <w:r>
        <w:rPr>
          <w:b/>
          <w:bCs/>
        </w:rPr>
        <w:t xml:space="preserve">Integrated Information Theory (IIT 4.0)</w:t>
      </w:r>
      <w:r>
        <w:t xml:space="preserve"> </w:t>
      </w:r>
      <w:r>
        <w:t xml:space="preserve">(Tononi, Albantakis, Boly, Massimini, &amp; Koch, 2023) starts from the undeniable, immediate datum of human existence:</w:t>
      </w:r>
      <w:r>
        <w:t xml:space="preserve"> </w:t>
      </w:r>
      <w:r>
        <w:rPr>
          <w:b/>
          <w:bCs/>
        </w:rPr>
        <w:t xml:space="preserve">1st-person phenomenal interiority</w:t>
      </w:r>
      <w:r>
        <w:t xml:space="preserve">.</w:t>
      </w:r>
    </w:p>
    <w:p>
      <w:pPr>
        <w:pStyle w:val="BodyText"/>
      </w:pPr>
      <w:r>
        <w:t xml:space="preserve">Standard physicalist neuroscience typically attempts to deduce consciousness by examining brain anatomy and asking:</w:t>
      </w:r>
      <w:r>
        <w:t xml:space="preserve"> </w:t>
      </w:r>
      <w:r>
        <w:rPr>
          <w:i/>
          <w:iCs/>
        </w:rPr>
        <w:t xml:space="preserve">“How do physical neurons generate feelings?”</w:t>
      </w:r>
      <w:r>
        <w:t xml:space="preserve"> </w:t>
      </w:r>
      <w:r>
        <w:t xml:space="preserve">IIT turns this question on its head. It begins by identifying the essential,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deduces the precise mathematical requirements that any physical substrate must satisfy to instantiate those properties (the</w:t>
      </w:r>
      <w:r>
        <w:t xml:space="preserve"> </w:t>
      </w:r>
      <w:r>
        <w:rPr>
          <w:b/>
          <w:bCs/>
        </w:rPr>
        <w:t xml:space="preserve">Postulates</w:t>
      </w:r>
      <w:r>
        <w:t xml:space="preserve">).</w:t>
      </w:r>
    </w:p>
    <w:p>
      <w:pPr>
        <w:pStyle w:val="SourceCode"/>
      </w:pPr>
      <w:r>
        <w:rPr>
          <w:rStyle w:val="VerbatimChar"/>
        </w:rPr>
        <w:t xml:space="preserve">flowchart TD</w:t>
      </w:r>
      <w:r>
        <w:br/>
      </w:r>
      <w:r>
        <w:rPr>
          <w:rStyle w:val="VerbatimChar"/>
        </w:rPr>
        <w:t xml:space="preserve">    subgraph IIT_AXIOMATIC["&lt;b&gt;The Axiomatic Architecture of IIT 4.0&lt;/b&gt;"]</w:t>
      </w:r>
      <w:r>
        <w:br/>
      </w:r>
      <w:r>
        <w:rPr>
          <w:rStyle w:val="VerbatimChar"/>
        </w:rPr>
        <w:t xml:space="preserve">        direction TB</w:t>
      </w:r>
      <w:r>
        <w:br/>
      </w:r>
      <w:r>
        <w:rPr>
          <w:rStyle w:val="VerbatimChar"/>
        </w:rPr>
        <w:t xml:space="preserve">        </w:t>
      </w:r>
      <w:r>
        <w:br/>
      </w:r>
      <w:r>
        <w:rPr>
          <w:rStyle w:val="VerbatimChar"/>
        </w:rPr>
        <w:t xml:space="preserve">        AX1["&lt;b&gt;1. Existence&lt;/b&gt;&lt;br&gt;Experience exists undeniably, immediately, and intrinsically"]</w:t>
      </w:r>
      <w:r>
        <w:br/>
      </w:r>
      <w:r>
        <w:rPr>
          <w:rStyle w:val="VerbatimChar"/>
        </w:rPr>
        <w:t xml:space="preserve">        AX2["&lt;b&gt;2. Intrinsicality&lt;/b&gt;&lt;br&gt;Experience exists for the system itself, independent of external observers"]</w:t>
      </w:r>
      <w:r>
        <w:br/>
      </w:r>
      <w:r>
        <w:rPr>
          <w:rStyle w:val="VerbatimChar"/>
        </w:rPr>
        <w:t xml:space="preserve">        AX3["&lt;b&gt;3. Information&lt;/b&gt;&lt;br&gt;Experience is specific: differentiated from trillions of alternate states"]</w:t>
      </w:r>
      <w:r>
        <w:br/>
      </w:r>
      <w:r>
        <w:rPr>
          <w:rStyle w:val="VerbatimChar"/>
        </w:rPr>
        <w:t xml:space="preserve">        AX4["&lt;b&gt;4. Integration&lt;/b&gt;&lt;br&gt;Experience is unified: irreducible to independent non-interacting parts"]</w:t>
      </w:r>
      <w:r>
        <w:br/>
      </w:r>
      <w:r>
        <w:rPr>
          <w:rStyle w:val="VerbatimChar"/>
        </w:rPr>
        <w:t xml:space="preserve">        AX5["&lt;b&gt;5. Exclusion&lt;/b&gt;&lt;br&gt;Experience is definite in content &amp; spatiotemporal grain (Single Maximal Complex)"]</w:t>
      </w:r>
      <w:r>
        <w:br/>
      </w:r>
      <w:r>
        <w:rPr>
          <w:rStyle w:val="VerbatimChar"/>
        </w:rPr>
        <w:t xml:space="preserve">        </w:t>
      </w:r>
      <w:r>
        <w:br/>
      </w:r>
      <w:r>
        <w:rPr>
          <w:rStyle w:val="VerbatimChar"/>
        </w:rPr>
        <w:t xml:space="preserve">        POST["&lt;b&gt;Mathematical Translation into Physical Postulates&lt;/b&gt;&lt;br&gt;• Transition Probability Matrix (TPM)&lt;br&gt;• Cause-Effect Structure in Qualia Space&lt;br&gt;• Minimum Information Partition (MIP)&lt;br&gt;• Integrated Information Metric Φ_max &gt; 0"]</w:t>
      </w:r>
      <w:r>
        <w:br/>
      </w:r>
      <w:r>
        <w:rPr>
          <w:rStyle w:val="VerbatimChar"/>
        </w:rPr>
        <w:t xml:space="preserve">        </w:t>
      </w:r>
      <w:r>
        <w:br/>
      </w:r>
      <w:r>
        <w:rPr>
          <w:rStyle w:val="VerbatimChar"/>
        </w:rPr>
        <w:t xml:space="preserve">        AX1 --&gt; AX2 --&gt; AX3 --&gt; AX4 --&gt; AX5 ==&gt; POST</w:t>
      </w:r>
      <w:r>
        <w:br/>
      </w:r>
      <w:r>
        <w:rPr>
          <w:rStyle w:val="VerbatimChar"/>
        </w:rPr>
        <w:t xml:space="preserve">    end</w:t>
      </w:r>
    </w:p>
    <w:p>
      <w:pPr>
        <w:pStyle w:val="FirstParagraph"/>
      </w:pPr>
      <w:r>
        <w:t xml:space="preserve">Figure 3.1:</w:t>
      </w:r>
      <w:r>
        <w:t xml:space="preserve"> </w:t>
      </w:r>
      <w:r>
        <w:t xml:space="preserve">The Axiomatic Architecture of IIT 4.0.</w:t>
      </w:r>
    </w:p>
    <w:bookmarkStart w:id="44" w:name="Xab44e220263c02fcb7f6147a2249b52b40735c3"/>
    <w:p>
      <w:pPr>
        <w:pStyle w:val="Heading3"/>
      </w:pPr>
      <w:r>
        <w:t xml:space="preserve">The Five Canonical Axioms &amp; Postulates of IIT 4.0:</w:t>
      </w:r>
    </w:p>
    <w:p>
      <w:pPr>
        <w:pStyle w:val="Compact"/>
        <w:numPr>
          <w:ilvl w:val="0"/>
          <w:numId w:val="1005"/>
        </w:numPr>
      </w:pPr>
      <w:r>
        <w:rPr>
          <w:b/>
          <w:bCs/>
        </w:rPr>
        <w:t xml:space="preserve">Axiom 1: Existence (Realism of Phenomenality):</w:t>
      </w:r>
      <w:r>
        <w:br/>
      </w:r>
      <w:r>
        <w:t xml:space="preserve">Phenomenal consciousness exists immediately and undeniably (</w:t>
      </w:r>
      <w:r>
        <w:rPr>
          <w:i/>
          <w:iCs/>
        </w:rPr>
        <w:t xml:space="preserve">Descartes’ Cogito</w:t>
      </w:r>
      <w:r>
        <w:t xml:space="preserve">).</w:t>
      </w:r>
    </w:p>
    <w:p>
      <w:pPr>
        <w:pStyle w:val="Compact"/>
        <w:numPr>
          <w:ilvl w:val="1"/>
          <w:numId w:val="1006"/>
        </w:numPr>
      </w:pPr>
      <w:r>
        <w:rPr>
          <w:i/>
          <w:iCs/>
        </w:rPr>
        <w:t xml:space="preserve">Postulate 1:</w:t>
      </w:r>
      <w:r>
        <w:t xml:space="preserve"> </w:t>
      </w:r>
      <w:r>
        <w:t xml:space="preserve">The physical substrate must possess</w:t>
      </w:r>
      <w:r>
        <w:t xml:space="preserve"> </w:t>
      </w:r>
      <w:r>
        <w:rPr>
          <w:b/>
          <w:bCs/>
        </w:rPr>
        <w:t xml:space="preserve">intrinsic cause-effect power</w:t>
      </w:r>
      <w:r>
        <w:t xml:space="preserve">: it must be capable of acting on itself and being affected by its own past states.</w:t>
      </w:r>
    </w:p>
    <w:p>
      <w:pPr>
        <w:pStyle w:val="Compact"/>
        <w:numPr>
          <w:ilvl w:val="0"/>
          <w:numId w:val="1005"/>
        </w:numPr>
      </w:pPr>
      <w:r>
        <w:rPr>
          <w:b/>
          <w:bCs/>
        </w:rPr>
        <w:t xml:space="preserve">Axiom 2: Intrinsicality (Subjective Interiority):</w:t>
      </w:r>
      <w:r>
        <w:br/>
      </w:r>
      <w:r>
        <w:t xml:space="preserve">Experience is intrinsic—it exists from its own internal vantage point, not as an input-output utility for an external user.</w:t>
      </w:r>
    </w:p>
    <w:p>
      <w:pPr>
        <w:pStyle w:val="Compact"/>
        <w:numPr>
          <w:ilvl w:val="1"/>
          <w:numId w:val="1007"/>
        </w:numPr>
      </w:pPr>
      <w:r>
        <w:rPr>
          <w:i/>
          <w:iCs/>
        </w:rPr>
        <w:t xml:space="preserve">Postulate 2:</w:t>
      </w:r>
      <w:r>
        <w:t xml:space="preserve"> </w:t>
      </w:r>
      <w:r>
        <w:t xml:space="preserve">The cause-effect power must be evaluated from the system’s own perspective, using conditional probability distributions over its own internal states.</w:t>
      </w:r>
    </w:p>
    <w:p>
      <w:pPr>
        <w:pStyle w:val="Compact"/>
        <w:numPr>
          <w:ilvl w:val="0"/>
          <w:numId w:val="1005"/>
        </w:numPr>
      </w:pPr>
      <w:r>
        <w:rPr>
          <w:b/>
          <w:bCs/>
        </w:rPr>
        <w:t xml:space="preserve">Axiom 3: Information (Qualitative Differentiation):</w:t>
      </w:r>
      <w:r>
        <w:br/>
      </w:r>
      <w:r>
        <w:t xml:space="preserve">Every conscious experience is informative and distinct—experiencing a dark room is fundamentally different from experiencing a vibrant sunset or hearing a cello sonata.</w:t>
      </w:r>
    </w:p>
    <w:p>
      <w:pPr>
        <w:pStyle w:val="Compact"/>
        <w:numPr>
          <w:ilvl w:val="1"/>
          <w:numId w:val="1008"/>
        </w:numPr>
      </w:pPr>
      <w:r>
        <w:rPr>
          <w:i/>
          <w:iCs/>
        </w:rPr>
        <w:t xml:space="preserve">Postulate 3:</w:t>
      </w:r>
      <w:r>
        <w:t xml:space="preserve"> </w:t>
      </w:r>
      <w:r>
        <w:t xml:space="preserve">The system must specify a highly specific</w:t>
      </w:r>
      <w:r>
        <w:t xml:space="preserve"> </w:t>
      </w:r>
      <w:r>
        <w:rPr>
          <w:b/>
          <w:bCs/>
        </w:rPr>
        <w:t xml:space="preserve">cause-effect state</w:t>
      </w:r>
      <w:r>
        <w:t xml:space="preserve">, ruling out alternative states within its multidimensional state space.</w:t>
      </w:r>
    </w:p>
    <w:p>
      <w:pPr>
        <w:pStyle w:val="Compact"/>
        <w:numPr>
          <w:ilvl w:val="0"/>
          <w:numId w:val="1005"/>
        </w:numPr>
      </w:pPr>
      <w:r>
        <w:rPr>
          <w:b/>
          <w:bCs/>
        </w:rPr>
        <w:t xml:space="preserve">Axiom 4: Integration (Phenomenal Unity):</w:t>
      </w:r>
      <w:r>
        <w:br/>
      </w:r>
      <w:r>
        <w:t xml:space="preserve">Every conscious experience is integrated—it is experienced as a unified whole that cannot be decomposed into independent sub-experiences. You cannot experience your visual field’s left half without it being co-conscious with the right half and your current auditory sensations.</w:t>
      </w:r>
    </w:p>
    <w:p>
      <w:pPr>
        <w:pStyle w:val="Compact"/>
        <w:numPr>
          <w:ilvl w:val="1"/>
          <w:numId w:val="1009"/>
        </w:numPr>
      </w:pPr>
      <w:r>
        <w:rPr>
          <w:i/>
          <w:iCs/>
        </w:rPr>
        <w:t xml:space="preserve">Postulate 4:</w:t>
      </w:r>
      <w:r>
        <w:t xml:space="preserve"> </w:t>
      </w:r>
      <w:r>
        <w:t xml:space="preserve">The cause-effect structure must be</w:t>
      </w:r>
      <w:r>
        <w:t xml:space="preserve"> </w:t>
      </w:r>
      <w:r>
        <w:rPr>
          <w:b/>
          <w:bCs/>
        </w:rPr>
        <w:t xml:space="preserve">irreducible to independent partitions</w:t>
      </w:r>
      <w:r>
        <w:t xml:space="preserve">. Under the Minimum Information Partition (MIP), informational loss must be strictly positive (</w:t>
      </w:r>
      <m:oMath>
        <m:r>
          <m:rPr>
            <m:sty m:val="p"/>
          </m:rPr>
          <m:t>Φ</m:t>
        </m:r>
        <m:r>
          <m:rPr>
            <m:sty m:val="p"/>
          </m:rPr>
          <m:t>&gt;</m:t>
        </m:r>
        <m:r>
          <m:t>0</m:t>
        </m:r>
      </m:oMath>
      <w:r>
        <w:t xml:space="preserve">).</w:t>
      </w:r>
    </w:p>
    <w:p>
      <w:pPr>
        <w:pStyle w:val="Compact"/>
        <w:numPr>
          <w:ilvl w:val="0"/>
          <w:numId w:val="1005"/>
        </w:numPr>
      </w:pPr>
      <w:r>
        <w:rPr>
          <w:b/>
          <w:bCs/>
        </w:rPr>
        <w:t xml:space="preserve">Axiom 5: Exclusion (Definite Boundaries):</w:t>
      </w:r>
      <w:r>
        <w:br/>
      </w:r>
      <w:r>
        <w:t xml:space="preserve">Every experience is definite in content and grain—it includes certain sensations and excludes others, resolving at a specific temporal scale (</w:t>
      </w:r>
      <m:oMath>
        <m:r>
          <m:rPr>
            <m:sty m:val="p"/>
          </m:rPr>
          <m:t>≈</m:t>
        </m:r>
        <m:r>
          <m:t>10</m:t>
        </m:r>
        <m:r>
          <m:rPr>
            <m:nor/>
            <m:sty m:val="p"/>
          </m:rPr>
          <m:t>–</m:t>
        </m:r>
        <m:r>
          <m:t>100</m:t>
        </m:r>
        <m:r>
          <m:rPr>
            <m:nor/>
            <m:sty m:val="p"/>
          </m:rPr>
          <m:t> ms</m:t>
        </m:r>
      </m:oMath>
      <w:r>
        <w:t xml:space="preserve">) rather than picoseconds or centuries.</w:t>
      </w:r>
    </w:p>
    <w:p>
      <w:pPr>
        <w:pStyle w:val="Compact"/>
        <w:numPr>
          <w:ilvl w:val="1"/>
          <w:numId w:val="1010"/>
        </w:numPr>
      </w:pPr>
      <w:r>
        <w:rPr>
          <w:i/>
          <w:iCs/>
        </w:rPr>
        <w:t xml:space="preserve">Postulate 5:</w:t>
      </w:r>
      <w:r>
        <w:t xml:space="preserve"> </w:t>
      </w:r>
      <w:r>
        <w:t xml:space="preserve">Among overlapping candidate systems, only the set of elements specifying the</w:t>
      </w:r>
      <w:r>
        <w:t xml:space="preserve"> </w:t>
      </w:r>
      <w:r>
        <w:rPr>
          <w:b/>
          <w:bCs/>
        </w:rPr>
        <w:t xml:space="preserve">maximal integrated information (</w:t>
      </w:r>
      <m:oMath>
        <m:sSup>
          <m:e>
            <m:r>
              <m:rPr>
                <m:sty m:val="p"/>
              </m:rPr>
              <m:t>Φ</m:t>
            </m:r>
          </m:e>
          <m:sup>
            <m:r>
              <m:rPr>
                <m:sty m:val="p"/>
              </m:rPr>
              <m:t>max</m:t>
            </m:r>
          </m:sup>
        </m:sSup>
      </m:oMath>
      <w:r>
        <w:rPr>
          <w:b/>
          <w:bCs/>
        </w:rPr>
        <w:t xml:space="preserve">)</w:t>
      </w:r>
      <w:r>
        <w:t xml:space="preserve"> </w:t>
      </w:r>
      <w:r>
        <w:t xml:space="preserve">forms the conscious complex (</w:t>
      </w:r>
      <w:r>
        <w:rPr>
          <w:i/>
          <w:iCs/>
        </w:rPr>
        <w:t xml:space="preserve">The Exclusion Principle</w:t>
      </w:r>
      <w:r>
        <w:t xml:space="preserve">).</w:t>
      </w:r>
    </w:p>
    <w:bookmarkEnd w:id="44"/>
    <w:bookmarkStart w:id="45" w:name="Xb8ba39cca64ecf3e6558891fe780f047631f555"/>
    <w:p>
      <w:pPr>
        <w:pStyle w:val="Heading3"/>
      </w:pPr>
      <w:r>
        <w:t xml:space="preserve">3.1.1 The Unfolding Argument &amp; The Refutation of Behaviorism:</w:t>
      </w:r>
    </w:p>
    <w:p>
      <w:pPr>
        <w:pStyle w:val="FirstParagraph"/>
      </w:pPr>
      <w:r>
        <w:t xml:space="preserve">Why cannot consciousness be measured purely by observing external behavior or functional input-output transformations?</w:t>
      </w:r>
    </w:p>
    <w:p>
      <w:pPr>
        <w:pStyle w:val="BodyText"/>
      </w:pPr>
      <w:r>
        <w:t xml:space="preserve">In consciousness science, this question is formalized by the</w:t>
      </w:r>
      <w:r>
        <w:t xml:space="preserve"> </w:t>
      </w:r>
      <w:r>
        <w:rPr>
          <w:b/>
          <w:bCs/>
        </w:rPr>
        <w:t xml:space="preserve">Unfolding Argument</w:t>
      </w:r>
      <w:r>
        <w:t xml:space="preserve"> </w:t>
      </w:r>
      <w:r>
        <w:t xml:space="preserve">(Doerig, Schurger, Hess, &amp; Tononi, 2019):</w:t>
      </w:r>
    </w:p>
    <w:p>
      <w:pPr>
        <w:pStyle w:val="SourceCode"/>
      </w:pPr>
      <w:r>
        <w:rPr>
          <w:rStyle w:val="VerbatimChar"/>
        </w:rPr>
        <w:t xml:space="preserve">flowchart TD</w:t>
      </w:r>
      <w:r>
        <w:br/>
      </w:r>
      <w:r>
        <w:rPr>
          <w:rStyle w:val="VerbatimChar"/>
        </w:rPr>
        <w:t xml:space="preserve">    subgraph UNFOLDING_ARGUMENT["&lt;b&gt;The Unfolding Theorem: Recurrent Interiority vs. Feedforward Zombie&lt;/b&gt;"]</w:t>
      </w:r>
      <w:r>
        <w:br/>
      </w:r>
      <w:r>
        <w:rPr>
          <w:rStyle w:val="VerbatimChar"/>
        </w:rPr>
        <w:t xml:space="preserve">        direction TB</w:t>
      </w:r>
      <w:r>
        <w:br/>
      </w:r>
      <w:r>
        <w:rPr>
          <w:rStyle w:val="VerbatimChar"/>
        </w:rPr>
        <w:t xml:space="preserve">        </w:t>
      </w:r>
      <w:r>
        <w:br/>
      </w:r>
      <w:r>
        <w:rPr>
          <w:rStyle w:val="VerbatimChar"/>
        </w:rPr>
        <w:t xml:space="preserve">        RECURRENT["&lt;b&gt;Recurrent Reciprocally Coupled Network R&lt;/b&gt;&lt;br&gt;• Dense feedback loops between nodes&lt;br&gt;• High intrinsic cause-effect power: &lt;b&gt;Φ(R) &gt;&gt; 0&lt;/b&gt;&lt;br&gt;• &lt;b&gt;Status: Conscious Experiencing Subject&lt;/b&gt;"]</w:t>
      </w:r>
      <w:r>
        <w:br/>
      </w:r>
      <w:r>
        <w:rPr>
          <w:rStyle w:val="VerbatimChar"/>
        </w:rPr>
        <w:t xml:space="preserve">        </w:t>
      </w:r>
      <w:r>
        <w:br/>
      </w:r>
      <w:r>
        <w:rPr>
          <w:rStyle w:val="VerbatimChar"/>
        </w:rPr>
        <w:t xml:space="preserve">        FEEDFORWARD["&lt;b&gt;Unfolded Feedforward DAG Network F&lt;/b&gt;&lt;br&gt;• Strictly feedforward layers (No feedback loops)&lt;br&gt;• Zero intrinsic cause-effect power: &lt;b&gt;Φ(F) = 0&lt;/b&gt;&lt;br&gt;• &lt;b&gt;Status: Phenomenally Dark Functional Zombie&lt;/b&gt;"]</w:t>
      </w:r>
      <w:r>
        <w:br/>
      </w:r>
      <w:r>
        <w:rPr>
          <w:rStyle w:val="VerbatimChar"/>
        </w:rPr>
        <w:t xml:space="preserve">        </w:t>
      </w:r>
      <w:r>
        <w:br/>
      </w:r>
      <w:r>
        <w:rPr>
          <w:rStyle w:val="VerbatimChar"/>
        </w:rPr>
        <w:t xml:space="preserve">        IO_EQUIV["&lt;b&gt;Identical Input-Output Transformation: f_R(x) ≡ f_F(x)&lt;/b&gt;&lt;br&gt;Both networks produce 100% identical outputs for all possible inputs!"]</w:t>
      </w:r>
      <w:r>
        <w:br/>
      </w:r>
      <w:r>
        <w:rPr>
          <w:rStyle w:val="VerbatimChar"/>
        </w:rPr>
        <w:t xml:space="preserve">        </w:t>
      </w:r>
      <w:r>
        <w:br/>
      </w:r>
      <w:r>
        <w:rPr>
          <w:rStyle w:val="VerbatimChar"/>
        </w:rPr>
        <w:t xml:space="preserve">        RECURRENT -.-&gt; IO_EQUIV</w:t>
      </w:r>
      <w:r>
        <w:br/>
      </w:r>
      <w:r>
        <w:rPr>
          <w:rStyle w:val="VerbatimChar"/>
        </w:rPr>
        <w:t xml:space="preserve">        FEEDFORWARD -.-&gt; IO_EQUIV</w:t>
      </w:r>
      <w:r>
        <w:br/>
      </w:r>
      <w:r>
        <w:rPr>
          <w:rStyle w:val="VerbatimChar"/>
        </w:rPr>
        <w:t xml:space="preserve">    end</w:t>
      </w:r>
    </w:p>
    <w:p>
      <w:pPr>
        <w:pStyle w:val="FirstParagraph"/>
      </w:pPr>
      <w:r>
        <w:t xml:space="preserve">By the Krohn-Rhodes algebraic decomposition theorem, any finite recurrent neural network</w:t>
      </w:r>
      <w:r>
        <w:t xml:space="preserve"> </w:t>
      </w:r>
      <m:oMath>
        <m:r>
          <m:t>R</m:t>
        </m:r>
      </m:oMath>
      <w:r>
        <w:t xml:space="preserve"> </w:t>
      </w:r>
      <w:r>
        <w:t xml:space="preserve">operating over a finite time interval</w:t>
      </w:r>
      <w:r>
        <w:t xml:space="preserve"> </w:t>
      </w:r>
      <m:oMath>
        <m:r>
          <m:t>T</m:t>
        </m:r>
      </m:oMath>
      <w:r>
        <w:t xml:space="preserve"> </w:t>
      </w:r>
      <w:r>
        <w:t xml:space="preserve">can be mathematically unfolded into an equivalent purely feedforward directed acyclic graph (DAG)</w:t>
      </w:r>
      <w:r>
        <w:t xml:space="preserve"> </w:t>
      </w:r>
      <m:oMath>
        <m:r>
          <m:t>F</m:t>
        </m:r>
      </m:oMath>
      <w:r>
        <w:t xml:space="preserve"> </w:t>
      </w:r>
      <w:r>
        <w:t xml:space="preserve">that computes the</w:t>
      </w:r>
      <w:r>
        <w:t xml:space="preserve"> </w:t>
      </w:r>
      <w:r>
        <w:rPr>
          <w:b/>
          <w:bCs/>
        </w:rPr>
        <w:t xml:space="preserve">exact same input-output function</w:t>
      </w:r>
      <w:r>
        <w:t xml:space="preserve">:</w:t>
      </w:r>
    </w:p>
    <w:p>
      <w:pPr>
        <w:pStyle w:val="BodyText"/>
      </w:pPr>
      <m:oMathPara>
        <m:oMathParaPr>
          <m:jc m:val="center"/>
        </m:oMathParaPr>
        <m:oMath>
          <m:sSub>
            <m:e>
              <m:r>
                <m:t>f</m:t>
              </m:r>
            </m:e>
            <m:sub>
              <m:r>
                <m:t>R</m:t>
              </m:r>
            </m:sub>
          </m:sSub>
          <m:r>
            <m:rPr>
              <m:sty m:val="p"/>
            </m:rPr>
            <m:t>(</m:t>
          </m:r>
          <m:r>
            <m:t>x</m:t>
          </m:r>
          <m:r>
            <m:rPr>
              <m:sty m:val="p"/>
            </m:rPr>
            <m:t>)</m:t>
          </m:r>
          <m:r>
            <m:rPr>
              <m:sty m:val="p"/>
            </m:rPr>
            <m:t>≡</m:t>
          </m:r>
          <m:sSub>
            <m:e>
              <m:r>
                <m:t>f</m:t>
              </m:r>
            </m:e>
            <m:sub>
              <m:r>
                <m:t>F</m:t>
              </m:r>
            </m:sub>
          </m:sSub>
          <m:r>
            <m:rPr>
              <m:sty m:val="p"/>
            </m:rPr>
            <m:t>(</m:t>
          </m:r>
          <m:r>
            <m:t>x</m:t>
          </m:r>
          <m:r>
            <m:rPr>
              <m:sty m:val="p"/>
            </m:rPr>
            <m:t>)</m:t>
          </m:r>
          <m:r>
            <m:t> </m:t>
          </m:r>
          <m:r>
            <m:rPr>
              <m:sty m:val="p"/>
            </m:rPr>
            <m:t>∀</m:t>
          </m:r>
          <m:r>
            <m:t>x</m:t>
          </m:r>
          <m:r>
            <m:rPr>
              <m:sty m:val="p"/>
            </m:rPr>
            <m:t>∈</m:t>
          </m:r>
          <m:r>
            <m:rPr>
              <m:scr m:val="script"/>
              <m:sty m:val="p"/>
            </m:rPr>
            <m:t>X</m:t>
          </m:r>
        </m:oMath>
      </m:oMathPara>
    </w:p>
    <w:p>
      <w:pPr>
        <w:pStyle w:val="Compact"/>
        <w:numPr>
          <w:ilvl w:val="0"/>
          <w:numId w:val="1011"/>
        </w:numPr>
      </w:pPr>
      <w:r>
        <w:rPr>
          <w:b/>
          <w:bCs/>
        </w:rPr>
        <w:t xml:space="preserve">Functionalism/Behaviorism:</w:t>
      </w:r>
      <w:r>
        <w:t xml:space="preserve"> </w:t>
      </w:r>
      <w:r>
        <w:t xml:space="preserve">Concludes that because</w:t>
      </w:r>
      <w:r>
        <w:t xml:space="preserve"> </w:t>
      </w:r>
      <m:oMath>
        <m:r>
          <m:t>R</m:t>
        </m:r>
      </m:oMath>
      <w:r>
        <w:t xml:space="preserve"> </w:t>
      </w:r>
      <w:r>
        <w:t xml:space="preserve">and</w:t>
      </w:r>
      <w:r>
        <w:t xml:space="preserve"> </w:t>
      </w:r>
      <m:oMath>
        <m:r>
          <m:t>F</m:t>
        </m:r>
      </m:oMath>
      <w:r>
        <w:t xml:space="preserve"> </w:t>
      </w:r>
      <w:r>
        <w:t xml:space="preserve">have identical behavior, both must be equally conscious (or equally unconscious).</w:t>
      </w:r>
    </w:p>
    <w:p>
      <w:pPr>
        <w:pStyle w:val="Compact"/>
        <w:numPr>
          <w:ilvl w:val="0"/>
          <w:numId w:val="1011"/>
        </w:numPr>
      </w:pPr>
      <w:r>
        <w:rPr>
          <w:b/>
          <w:bCs/>
        </w:rPr>
        <w:t xml:space="preserve">Integrated Information Theory &amp; CIF:</w:t>
      </w:r>
      <w:r>
        <w:t xml:space="preserve"> </w:t>
      </w:r>
      <w:r>
        <w:t xml:space="preserve">Reveals that while the recurrent network</w:t>
      </w:r>
      <w:r>
        <w:t xml:space="preserve"> </w:t>
      </w:r>
      <m:oMath>
        <m:r>
          <m:t>R</m:t>
        </m:r>
      </m:oMath>
      <w:r>
        <w:t xml:space="preserve"> </w:t>
      </w:r>
      <w:r>
        <w:t xml:space="preserve">has high intrinsic cause-effect power (</w:t>
      </w:r>
      <m:oMath>
        <m:r>
          <m:rPr>
            <m:sty m:val="p"/>
          </m:rPr>
          <m:t>Φ</m:t>
        </m:r>
        <m:r>
          <m:rPr>
            <m:sty m:val="p"/>
          </m:rPr>
          <m:t>&gt;</m:t>
        </m:r>
        <m:r>
          <m:t>0</m:t>
        </m:r>
      </m:oMath>
      <w:r>
        <w:t xml:space="preserve">), the feedforward network</w:t>
      </w:r>
      <w:r>
        <w:t xml:space="preserve"> </w:t>
      </w:r>
      <m:oMath>
        <m:r>
          <m:t>F</m:t>
        </m:r>
      </m:oMath>
      <w:r>
        <w:t xml:space="preserve"> </w:t>
      </w:r>
      <w:r>
        <w:t xml:space="preserve">has</w:t>
      </w:r>
      <w:r>
        <w:t xml:space="preserve"> </w:t>
      </w:r>
      <m:oMath>
        <m:r>
          <m:rPr>
            <m:sty m:val="p"/>
          </m:rPr>
          <m:t>Φ</m:t>
        </m:r>
        <m:r>
          <m:rPr>
            <m:sty m:val="p"/>
          </m:rPr>
          <m:t>=</m:t>
        </m:r>
        <m:r>
          <m:t>0</m:t>
        </m:r>
      </m:oMath>
      <w:r>
        <w:t xml:space="preserve"> </w:t>
      </w:r>
      <w:r>
        <w:t xml:space="preserve">because its Minimum Information Partition is completely trivial.</w:t>
      </w:r>
      <w:r>
        <w:t xml:space="preserve"> </w:t>
      </w:r>
      <m:oMath>
        <m:r>
          <m:t>F</m:t>
        </m:r>
      </m:oMath>
      <w:r>
        <w:t xml:space="preserve"> </w:t>
      </w:r>
      <w:r>
        <w:t xml:space="preserve">is a computational zombie.</w:t>
      </w:r>
    </w:p>
    <w:p>
      <w:pPr>
        <w:pStyle w:val="FirstParagraph"/>
      </w:pPr>
      <w:r>
        <w:t xml:space="preserve">This proves that</w:t>
      </w:r>
      <w:r>
        <w:t xml:space="preserve"> </w:t>
      </w:r>
      <w:r>
        <w:rPr>
          <w:b/>
          <w:bCs/>
        </w:rPr>
        <w:t xml:space="preserve">consciousness is an intrinsic causal property of physical substrate architecture, not an input-output computation.</w:t>
      </w:r>
    </w:p>
    <w:p>
      <w:r>
        <w:pict>
          <v:rect style="width:0;height:1.5pt" o:hralign="center" o:hrstd="t" o:hr="t"/>
        </w:pict>
      </w:r>
    </w:p>
    <w:bookmarkEnd w:id="45"/>
    <w:bookmarkEnd w:id="46"/>
    <w:bookmarkStart w:id="50" w:name="X9d22bc2e67f4b6fb5f1db8aa9b8dd6060b2e05c"/>
    <w:p>
      <w:pPr>
        <w:pStyle w:val="Heading2"/>
      </w:pPr>
      <w:r>
        <w:t xml:space="preserve">3.2 Quantifying Cause-Effect Power (</w:t>
      </w:r>
      <m:oMath>
        <m:r>
          <m:rPr>
            <m:sty m:val="p"/>
          </m:rPr>
          <m:t>Φ</m:t>
        </m:r>
      </m:oMath>
      <w:r>
        <w:t xml:space="preserve">) and the Earth Mover’s Distance</w:t>
      </w:r>
    </w:p>
    <w:p>
      <w:pPr>
        <w:pStyle w:val="FirstParagraph"/>
      </w:pPr>
      <w:r>
        <w:t xml:space="preserve">To evaluate whether a network of physical elements (neurons, transistors, ion channels) constitutes a unified conscious substrate, IIT formalizes the system’s dynamics as a</w:t>
      </w:r>
      <w:r>
        <w:t xml:space="preserve"> </w:t>
      </w:r>
      <w:r>
        <w:rPr>
          <w:b/>
          <w:bCs/>
        </w:rPr>
        <w:t xml:space="preserve">Transition Probability Matrix (TPM)</w:t>
      </w:r>
      <w:r>
        <w:t xml:space="preserve">:</w:t>
      </w:r>
    </w:p>
    <w:p>
      <w:pPr>
        <w:pStyle w:val="BodyText"/>
      </w:pPr>
      <m:oMathPara>
        <m:oMathParaPr>
          <m:jc m:val="center"/>
        </m:oMathParaPr>
        <m:oMath>
          <m:r>
            <m:t>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Start w:id="47" w:name="cause-and-effect-repertoires"/>
    <w:p>
      <w:pPr>
        <w:pStyle w:val="Heading3"/>
      </w:pPr>
      <w:r>
        <w:t xml:space="preserve">Cause and Effect Repertoires:</w:t>
      </w:r>
    </w:p>
    <w:p>
      <w:pPr>
        <w:pStyle w:val="FirstParagraph"/>
      </w:pPr>
      <w:r>
        <w:t xml:space="preserve">Given a candidate system</w:t>
      </w:r>
      <w:r>
        <w:t xml:space="preserve"> </w:t>
      </w:r>
      <m:oMath>
        <m:r>
          <m:t>S</m:t>
        </m:r>
      </m:oMath>
      <w:r>
        <w:t xml:space="preserve"> </w:t>
      </w:r>
      <w:r>
        <w:t xml:space="preserve">in current state</w:t>
      </w:r>
      <w:r>
        <w:t xml:space="preserve"> </w:t>
      </w:r>
      <m:oMath>
        <m:sSub>
          <m:e>
            <m:r>
              <m:t>s</m:t>
            </m:r>
          </m:e>
          <m:sub>
            <m:r>
              <m:t>t</m:t>
            </m:r>
          </m:sub>
        </m:sSub>
      </m:oMath>
      <w:r>
        <w:t xml:space="preserve">, we evaluate its</w:t>
      </w:r>
      <w:r>
        <w:t xml:space="preserve"> </w:t>
      </w:r>
      <w:r>
        <w:rPr>
          <w:b/>
          <w:bCs/>
        </w:rPr>
        <w:t xml:space="preserve">Cause Repertoire</w:t>
      </w:r>
      <w:r>
        <w:t xml:space="preserve"> </w:t>
      </w:r>
      <w:r>
        <w:t xml:space="preserve">(what past states</w:t>
      </w:r>
      <w:r>
        <w:t xml:space="preserve"> </w:t>
      </w:r>
      <m:oMath>
        <m:sSub>
          <m:e>
            <m:r>
              <m:t>S</m:t>
            </m:r>
          </m:e>
          <m:sub>
            <m:r>
              <m:t>t</m:t>
            </m:r>
            <m:r>
              <m:rPr>
                <m:sty m:val="p"/>
              </m:rPr>
              <m:t>−</m:t>
            </m:r>
            <m:r>
              <m:t>1</m:t>
            </m:r>
          </m:sub>
        </m:sSub>
      </m:oMath>
      <w:r>
        <w:t xml:space="preserve"> </w:t>
      </w:r>
      <w:r>
        <w:t xml:space="preserve">could have produced</w:t>
      </w:r>
      <w:r>
        <w:t xml:space="preserve"> </w:t>
      </w:r>
      <m:oMath>
        <m:sSub>
          <m:e>
            <m:r>
              <m:t>s</m:t>
            </m:r>
          </m:e>
          <m:sub>
            <m:r>
              <m:t>t</m:t>
            </m:r>
          </m:sub>
        </m:sSub>
      </m:oMath>
      <w:r>
        <w:t xml:space="preserve">) and its</w:t>
      </w:r>
      <w:r>
        <w:t xml:space="preserve"> </w:t>
      </w:r>
      <w:r>
        <w:rPr>
          <w:b/>
          <w:bCs/>
        </w:rPr>
        <w:t xml:space="preserve">Effect Repertoire</w:t>
      </w:r>
      <w:r>
        <w:t xml:space="preserve"> </w:t>
      </w:r>
      <w:r>
        <w:t xml:space="preserve">(what future states</w:t>
      </w:r>
      <w:r>
        <w:t xml:space="preserve"> </w:t>
      </w:r>
      <m:oMath>
        <m:sSub>
          <m:e>
            <m:r>
              <m:t>S</m:t>
            </m:r>
          </m:e>
          <m:sub>
            <m:r>
              <m:t>t</m:t>
            </m:r>
            <m:r>
              <m:rPr>
                <m:sty m:val="p"/>
              </m:rPr>
              <m:t>+</m:t>
            </m:r>
            <m:r>
              <m:t>1</m:t>
            </m:r>
          </m:sub>
        </m:sSub>
      </m:oMath>
      <w:r>
        <w:t xml:space="preserve"> </w:t>
      </w:r>
      <w:r>
        <w:t xml:space="preserve">will be produced by</w:t>
      </w:r>
      <w:r>
        <w:t xml:space="preserve"> </w:t>
      </w:r>
      <m:oMath>
        <m:sSub>
          <m:e>
            <m:r>
              <m:t>s</m:t>
            </m:r>
          </m:e>
          <m:sub>
            <m:r>
              <m:t>t</m:t>
            </m:r>
          </m:sub>
        </m:sSub>
      </m:oMath>
      <w:r>
        <w:t xml:space="preserve">):</w:t>
      </w:r>
    </w:p>
    <w:p>
      <w:pPr>
        <w:pStyle w:val="BodyText"/>
      </w:pPr>
      <m:oMathPara>
        <m:oMathParaPr>
          <m:jc m:val="center"/>
        </m:oMathParaPr>
        <m:oMath>
          <m:r>
            <m:rPr>
              <m:nor/>
              <m:sty m:val="p"/>
            </m:rPr>
            <m:t>Cause Repertoire: </m:t>
          </m:r>
          <m:sSub>
            <m:e>
              <m:r>
                <m:t>p</m:t>
              </m:r>
            </m:e>
            <m:sub>
              <m:r>
                <m:rPr>
                  <m:nor/>
                  <m:sty m:val="p"/>
                </m:rPr>
                <m:t>cause</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f>
            <m:fPr>
              <m:type m:val="bar"/>
            </m:fPr>
            <m:num>
              <m:r>
                <m:t>P</m:t>
              </m:r>
              <m:r>
                <m:rPr>
                  <m:sty m:val="p"/>
                </m:rPr>
                <m:t>(</m:t>
              </m:r>
              <m:sSub>
                <m:e>
                  <m:r>
                    <m:t>s</m:t>
                  </m:r>
                </m:e>
                <m:sub>
                  <m:r>
                    <m:t>t</m:t>
                  </m:r>
                </m:sub>
              </m:sSub>
              <m:r>
                <m:rPr>
                  <m:sty m:val="p"/>
                </m:rPr>
                <m:t>∣</m:t>
              </m:r>
              <m:sSub>
                <m:e>
                  <m:r>
                    <m:t>S</m:t>
                  </m:r>
                </m:e>
                <m:sub>
                  <m:r>
                    <m:t>t</m:t>
                  </m:r>
                  <m:r>
                    <m:rPr>
                      <m:sty m:val="p"/>
                    </m:rPr>
                    <m:t>−</m:t>
                  </m:r>
                  <m:r>
                    <m:t>1</m:t>
                  </m:r>
                </m:sub>
              </m:sSub>
              <m:r>
                <m:rPr>
                  <m:sty m:val="p"/>
                </m:rPr>
                <m:t>)</m:t>
              </m:r>
              <m:r>
                <m:rPr>
                  <m:sty m:val="p"/>
                </m:rPr>
                <m:t>⋅</m:t>
              </m:r>
              <m:r>
                <m:t>P</m:t>
              </m:r>
              <m:r>
                <m:rPr>
                  <m:sty m:val="p"/>
                </m:rPr>
                <m:t>(</m:t>
              </m:r>
              <m:sSub>
                <m:e>
                  <m:r>
                    <m:t>S</m:t>
                  </m:r>
                </m:e>
                <m:sub>
                  <m:r>
                    <m:t>t</m:t>
                  </m:r>
                  <m:r>
                    <m:rPr>
                      <m:sty m:val="p"/>
                    </m:rPr>
                    <m:t>−</m:t>
                  </m:r>
                  <m:r>
                    <m:t>1</m:t>
                  </m:r>
                </m:sub>
              </m:sSub>
              <m:r>
                <m:rPr>
                  <m:sty m:val="p"/>
                </m:rPr>
                <m:t>)</m:t>
              </m:r>
            </m:num>
            <m:den>
              <m:r>
                <m:t>P</m:t>
              </m:r>
              <m:r>
                <m:rPr>
                  <m:sty m:val="p"/>
                </m:rPr>
                <m:t>(</m:t>
              </m:r>
              <m:sSub>
                <m:e>
                  <m:r>
                    <m:t>s</m:t>
                  </m:r>
                </m:e>
                <m:sub>
                  <m:r>
                    <m:t>t</m:t>
                  </m:r>
                </m:sub>
              </m:sSub>
              <m:r>
                <m:rPr>
                  <m:sty m:val="p"/>
                </m:rPr>
                <m:t>)</m:t>
              </m:r>
            </m:den>
          </m:f>
        </m:oMath>
      </m:oMathPara>
    </w:p>
    <w:p>
      <w:pPr>
        <w:pStyle w:val="FirstParagraph"/>
      </w:pPr>
      <m:oMathPara>
        <m:oMathParaPr>
          <m:jc m:val="center"/>
        </m:oMathParaPr>
        <m:oMath>
          <m:r>
            <m:rPr>
              <m:nor/>
              <m:sty m:val="p"/>
            </m:rPr>
            <m:t>Effect Repertoire: </m:t>
          </m:r>
          <m:sSub>
            <m:e>
              <m:r>
                <m:t>p</m:t>
              </m:r>
            </m:e>
            <m:sub>
              <m:r>
                <m:rPr>
                  <m:nor/>
                  <m:sty m:val="p"/>
                </m:rPr>
                <m:t>effect</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End w:id="47"/>
    <w:bookmarkStart w:id="48" w:name="the-earth-movers-distance-w_1-metric"/>
    <w:p>
      <w:pPr>
        <w:pStyle w:val="Heading3"/>
      </w:pPr>
      <w:r>
        <w:t xml:space="preserve">The Earth Mover’s Distance (</w:t>
      </w:r>
      <m:oMath>
        <m:sSub>
          <m:e>
            <m:r>
              <m:t>W</m:t>
            </m:r>
          </m:e>
          <m:sub>
            <m:r>
              <m:t>1</m:t>
            </m:r>
          </m:sub>
        </m:sSub>
      </m:oMath>
      <w:r>
        <w:t xml:space="preserve">) Metric:</w:t>
      </w:r>
    </w:p>
    <w:p>
      <w:pPr>
        <w:pStyle w:val="FirstParagraph"/>
      </w:pPr>
      <w:r>
        <w:t xml:space="preserve">In IIT 4.0, the distance between the unpartitioned cause-effect repertoire</w:t>
      </w:r>
      <w:r>
        <w:t xml:space="preserve"> </w:t>
      </w:r>
      <m:oMath>
        <m:r>
          <m:t>p</m:t>
        </m:r>
        <m:r>
          <m:rPr>
            <m:sty m:val="p"/>
          </m:rPr>
          <m:t>(</m:t>
        </m:r>
        <m:r>
          <m:t>S</m:t>
        </m:r>
        <m:r>
          <m:rPr>
            <m:sty m:val="p"/>
          </m:rPr>
          <m:t>)</m:t>
        </m:r>
      </m:oMath>
      <w:r>
        <w:t xml:space="preserve"> </w:t>
      </w:r>
      <w:r>
        <w:t xml:space="preserve">and a partitioned repertoire</w:t>
      </w:r>
      <w:r>
        <w:t xml:space="preserve"> </w:t>
      </w:r>
      <m:oMath>
        <m:sSub>
          <m:e>
            <m:r>
              <m:t>p</m:t>
            </m:r>
          </m:e>
          <m:sub>
            <m:r>
              <m:rPr>
                <m:nor/>
                <m:sty m:val="p"/>
              </m:rPr>
              <m:t>partitioned</m:t>
            </m:r>
          </m:sub>
        </m:sSub>
        <m:r>
          <m:rPr>
            <m:sty m:val="p"/>
          </m:rPr>
          <m:t>(</m:t>
        </m:r>
        <m:r>
          <m:t>S</m:t>
        </m:r>
        <m:r>
          <m:rPr>
            <m:sty m:val="p"/>
          </m:rPr>
          <m:t>∣</m:t>
        </m:r>
        <m:r>
          <m:t>θ</m:t>
        </m:r>
        <m:r>
          <m:rPr>
            <m:sty m:val="p"/>
          </m:rPr>
          <m:t>)</m:t>
        </m:r>
      </m:oMath>
      <w:r>
        <w:t xml:space="preserve"> </w:t>
      </w:r>
      <w:r>
        <w:t xml:space="preserve">is quantified using the</w:t>
      </w:r>
      <w:r>
        <w:t xml:space="preserve"> </w:t>
      </w:r>
      <w:r>
        <w:rPr>
          <w:b/>
          <w:bCs/>
        </w:rPr>
        <w:t xml:space="preserve">Wasserstein Metric (Earth Mover’s Distance,</w:t>
      </w:r>
      <w:r>
        <w:rPr>
          <w:b/>
          <w:bCs/>
        </w:rPr>
        <w:t xml:space="preserve"> </w:t>
      </w:r>
      <m:oMath>
        <m:sSub>
          <m:e>
            <m:r>
              <m:t>W</m:t>
            </m:r>
          </m:e>
          <m:sub>
            <m:r>
              <m:t>1</m:t>
            </m:r>
          </m:sub>
        </m:sSub>
      </m:oMath>
      <w:r>
        <w:rPr>
          <w:b/>
          <w:bCs/>
        </w:rPr>
        <w:t xml:space="preserve">)</w:t>
      </w:r>
      <w:r>
        <w:t xml:space="preserve">:</w:t>
      </w:r>
    </w:p>
    <w:p>
      <w:pPr>
        <w:pStyle w:val="BodyText"/>
      </w:pPr>
      <m:oMathPara>
        <m:oMathParaPr>
          <m:jc m:val="center"/>
        </m:oMathParaPr>
        <m:oMath>
          <m:r>
            <m:t>D</m:t>
          </m:r>
          <m:r>
            <m:rPr>
              <m:sty m:val="p"/>
            </m:rPr>
            <m:t>(</m:t>
          </m:r>
          <m:r>
            <m:t>p</m:t>
          </m:r>
          <m:r>
            <m:rPr>
              <m:sty m:val="p"/>
            </m:rPr>
            <m:t>∥</m:t>
          </m:r>
          <m:sSub>
            <m:e>
              <m:r>
                <m:t>p</m:t>
              </m:r>
            </m:e>
            <m:sub>
              <m:r>
                <m:rPr>
                  <m:nor/>
                  <m:sty m:val="p"/>
                </m:rPr>
                <m:t>partitioned</m:t>
              </m:r>
            </m:sub>
          </m:sSub>
          <m:r>
            <m:rPr>
              <m:sty m:val="p"/>
            </m:rPr>
            <m:t>)</m:t>
          </m:r>
          <m:r>
            <m:rPr>
              <m:sty m:val="p"/>
            </m:rPr>
            <m:t>=</m:t>
          </m:r>
          <m:sSub>
            <m:e>
              <m:r>
                <m:t>W</m:t>
              </m:r>
            </m:e>
            <m:sub>
              <m:r>
                <m:t>1</m:t>
              </m:r>
            </m:sub>
          </m:sSub>
          <m:d>
            <m:dPr>
              <m:begChr m:val="("/>
              <m:sepChr m:val=""/>
              <m:endChr m:val=")"/>
              <m:grow/>
            </m:dPr>
            <m:e>
              <m:r>
                <m:t>p</m:t>
              </m:r>
              <m:r>
                <m:rPr>
                  <m:sty m:val="p"/>
                </m:rPr>
                <m:t>,</m:t>
              </m:r>
              <m:sSub>
                <m:e>
                  <m:r>
                    <m:t>p</m:t>
                  </m:r>
                </m:e>
                <m:sub>
                  <m:r>
                    <m:rPr>
                      <m:nor/>
                      <m:sty m:val="p"/>
                    </m:rPr>
                    <m:t>partitioned</m:t>
                  </m:r>
                </m:sub>
              </m:sSub>
            </m:e>
          </m:d>
          <m:r>
            <m:rPr>
              <m:sty m:val="p"/>
            </m:rPr>
            <m:t>=</m:t>
          </m:r>
          <m:limLow>
            <m:e>
              <m:r>
                <m:rPr>
                  <m:sty m:val="p"/>
                </m:rPr>
                <m:t>inf</m:t>
              </m:r>
            </m:e>
            <m:lim>
              <m:r>
                <m:t>γ</m:t>
              </m:r>
              <m:r>
                <m:rPr>
                  <m:sty m:val="p"/>
                </m:rPr>
                <m:t>∈</m:t>
              </m:r>
              <m:r>
                <m:rPr>
                  <m:sty m:val="p"/>
                </m:rPr>
                <m:t>Π</m:t>
              </m:r>
              <m:r>
                <m:rPr>
                  <m:sty m:val="p"/>
                </m:rPr>
                <m:t>(</m:t>
              </m:r>
              <m:r>
                <m:t>p</m:t>
              </m:r>
              <m:r>
                <m:rPr>
                  <m:sty m:val="p"/>
                </m:rPr>
                <m:t>,</m:t>
              </m:r>
              <m:sSub>
                <m:e>
                  <m:r>
                    <m:t>p</m:t>
                  </m:r>
                </m:e>
                <m:sub>
                  <m:r>
                    <m:rPr>
                      <m:nor/>
                      <m:sty m:val="p"/>
                    </m:rPr>
                    <m:t>part</m:t>
                  </m:r>
                </m:sub>
              </m:sSub>
              <m:r>
                <m:rPr>
                  <m:sty m:val="p"/>
                </m:rPr>
                <m:t>)</m:t>
              </m:r>
            </m:lim>
          </m:limLow>
          <m:sSub>
            <m:e>
              <m:r>
                <m:rPr>
                  <m:scr m:val="double-struck"/>
                  <m:sty m:val="p"/>
                </m:rPr>
                <m:t>E</m:t>
              </m:r>
            </m:e>
            <m:sub>
              <m:r>
                <m:rPr>
                  <m:sty m:val="p"/>
                </m:rPr>
                <m:t>(</m:t>
              </m:r>
              <m:r>
                <m:t>x</m:t>
              </m:r>
              <m:r>
                <m:rPr>
                  <m:sty m:val="p"/>
                </m:rPr>
                <m:t>,</m:t>
              </m:r>
              <m:r>
                <m:t>y</m:t>
              </m:r>
              <m:r>
                <m:rPr>
                  <m:sty m:val="p"/>
                </m:rPr>
                <m:t>)</m:t>
              </m:r>
              <m:r>
                <m:rPr>
                  <m:sty m:val="p"/>
                </m:rPr>
                <m:t>∼</m:t>
              </m:r>
              <m:r>
                <m:t>γ</m:t>
              </m:r>
            </m:sub>
          </m:sSub>
          <m:d>
            <m:dPr>
              <m:begChr m:val="["/>
              <m:sepChr m:val=""/>
              <m:endChr m:val="]"/>
              <m:grow/>
            </m:dPr>
            <m:e>
              <m:r>
                <m:t>d</m:t>
              </m:r>
              <m:r>
                <m:rPr>
                  <m:sty m:val="p"/>
                </m:rPr>
                <m:t>(</m:t>
              </m:r>
              <m:r>
                <m:t>x</m:t>
              </m:r>
              <m:r>
                <m:rPr>
                  <m:sty m:val="p"/>
                </m:rPr>
                <m:t>,</m:t>
              </m:r>
              <m:r>
                <m:t>y</m:t>
              </m:r>
              <m:r>
                <m:rPr>
                  <m:sty m:val="p"/>
                </m:rPr>
                <m:t>)</m:t>
              </m:r>
            </m:e>
          </m:d>
        </m:oMath>
      </m:oMathPara>
    </w:p>
    <w:p>
      <w:pPr>
        <w:pStyle w:val="FirstParagraph"/>
      </w:pPr>
      <w:r>
        <w:t xml:space="preserve">Where</w:t>
      </w:r>
      <w:r>
        <w:t xml:space="preserve"> </w:t>
      </w:r>
      <m:oMath>
        <m:r>
          <m:t>d</m:t>
        </m:r>
        <m:r>
          <m:rPr>
            <m:sty m:val="p"/>
          </m:rPr>
          <m:t>(</m:t>
        </m:r>
        <m:r>
          <m:t>x</m:t>
        </m:r>
        <m:r>
          <m:rPr>
            <m:sty m:val="p"/>
          </m:rPr>
          <m:t>,</m:t>
        </m:r>
        <m:r>
          <m:t>y</m:t>
        </m:r>
        <m:r>
          <m:rPr>
            <m:sty m:val="p"/>
          </m:rPr>
          <m:t>)</m:t>
        </m:r>
      </m:oMath>
      <w:r>
        <w:t xml:space="preserve"> </w:t>
      </w:r>
      <w:r>
        <w:t xml:space="preserve">is the Hamming distance between states, and</w:t>
      </w:r>
      <w:r>
        <w:t xml:space="preserve"> </w:t>
      </w:r>
      <m:oMath>
        <m:r>
          <m:rPr>
            <m:sty m:val="p"/>
          </m:rPr>
          <m:t>Π</m:t>
        </m:r>
        <m:r>
          <m:rPr>
            <m:sty m:val="p"/>
          </m:rPr>
          <m:t>(</m:t>
        </m:r>
        <m:r>
          <m:t>p</m:t>
        </m:r>
        <m:r>
          <m:rPr>
            <m:sty m:val="p"/>
          </m:rPr>
          <m:t>,</m:t>
        </m:r>
        <m:sSub>
          <m:e>
            <m:r>
              <m:t>p</m:t>
            </m:r>
          </m:e>
          <m:sub>
            <m:r>
              <m:rPr>
                <m:nor/>
                <m:sty m:val="p"/>
              </m:rPr>
              <m:t>part</m:t>
            </m:r>
          </m:sub>
        </m:sSub>
        <m:r>
          <m:rPr>
            <m:sty m:val="p"/>
          </m:rPr>
          <m:t>)</m:t>
        </m:r>
      </m:oMath>
      <w:r>
        <w:t xml:space="preserve"> </w:t>
      </w:r>
      <w:r>
        <w:t xml:space="preserve">is the set of all valid probability couplings.</w:t>
      </w:r>
    </w:p>
    <w:p>
      <w:pPr>
        <w:pStyle w:val="SourceCode"/>
      </w:pPr>
      <w:r>
        <w:rPr>
          <w:rStyle w:val="VerbatimChar"/>
        </w:rPr>
        <w:t xml:space="preserve">flowchart TD</w:t>
      </w:r>
      <w:r>
        <w:br/>
      </w:r>
      <w:r>
        <w:rPr>
          <w:rStyle w:val="VerbatimChar"/>
        </w:rPr>
        <w:t xml:space="preserve">    subgraph MIP_CALC["&lt;b&gt;Calculation of Integrated Information Φ via Minimum Information Partition&lt;/b&gt;"]</w:t>
      </w:r>
      <w:r>
        <w:br/>
      </w:r>
      <w:r>
        <w:rPr>
          <w:rStyle w:val="VerbatimChar"/>
        </w:rPr>
        <w:t xml:space="preserve">        direction TB</w:t>
      </w:r>
      <w:r>
        <w:br/>
      </w:r>
      <w:r>
        <w:rPr>
          <w:rStyle w:val="VerbatimChar"/>
        </w:rPr>
        <w:t xml:space="preserve">        </w:t>
      </w:r>
      <w:r>
        <w:br/>
      </w:r>
      <w:r>
        <w:rPr>
          <w:rStyle w:val="VerbatimChar"/>
        </w:rPr>
        <w:t xml:space="preserve">        SYS["&lt;b&gt;Full System S in State s_t&lt;/b&gt;&lt;br&gt;Unpartitioned Cause-Effect Repertoire p(S)"]</w:t>
      </w:r>
      <w:r>
        <w:br/>
      </w:r>
      <w:r>
        <w:rPr>
          <w:rStyle w:val="VerbatimChar"/>
        </w:rPr>
        <w:t xml:space="preserve">        </w:t>
      </w:r>
      <w:r>
        <w:br/>
      </w:r>
      <w:r>
        <w:rPr>
          <w:rStyle w:val="VerbatimChar"/>
        </w:rPr>
        <w:t xml:space="preserve">        PART["&lt;b&gt;Candidate Bipartitions θ = {M₁, M₂}&lt;/b&gt;&lt;br&gt;Severing inter-modular causal connections"]</w:t>
      </w:r>
      <w:r>
        <w:br/>
      </w:r>
      <w:r>
        <w:rPr>
          <w:rStyle w:val="VerbatimChar"/>
        </w:rPr>
        <w:t xml:space="preserve">        </w:t>
      </w:r>
      <w:r>
        <w:br/>
      </w:r>
      <w:r>
        <w:rPr>
          <w:rStyle w:val="VerbatimChar"/>
        </w:rPr>
        <w:t xml:space="preserve">        W1_EVAL["&lt;b&gt;Compute Wasserstein Distance W₁(p, p_part)&lt;/b&gt;&lt;br&gt;Measures causal damage caused by partition"]</w:t>
      </w:r>
      <w:r>
        <w:br/>
      </w:r>
      <w:r>
        <w:rPr>
          <w:rStyle w:val="VerbatimChar"/>
        </w:rPr>
        <w:t xml:space="preserve">        </w:t>
      </w:r>
      <w:r>
        <w:br/>
      </w:r>
      <w:r>
        <w:rPr>
          <w:rStyle w:val="VerbatimChar"/>
        </w:rPr>
        <w:t xml:space="preserve">        MIP["&lt;b&gt;Minimum Information Partition (MIP)&lt;/b&gt;&lt;br&gt;θ* = argmin_θ W₁(p, p_part)"]</w:t>
      </w:r>
      <w:r>
        <w:br/>
      </w:r>
      <w:r>
        <w:rPr>
          <w:rStyle w:val="VerbatimChar"/>
        </w:rPr>
        <w:t xml:space="preserve">        </w:t>
      </w:r>
      <w:r>
        <w:br/>
      </w:r>
      <w:r>
        <w:rPr>
          <w:rStyle w:val="VerbatimChar"/>
        </w:rPr>
        <w:t xml:space="preserve">        PHI["&lt;b&gt;Integrated Information Φ(S)&lt;/b&gt;&lt;br&gt;Φ = W₁(p, p_MIP) &gt; 0"]</w:t>
      </w:r>
      <w:r>
        <w:br/>
      </w:r>
      <w:r>
        <w:rPr>
          <w:rStyle w:val="VerbatimChar"/>
        </w:rPr>
        <w:t xml:space="preserve">        </w:t>
      </w:r>
      <w:r>
        <w:br/>
      </w:r>
      <w:r>
        <w:rPr>
          <w:rStyle w:val="VerbatimChar"/>
        </w:rPr>
        <w:t xml:space="preserve">        SYS --&gt; PART --&gt; W1_EVAL --&gt; MIP --&gt; PHI</w:t>
      </w:r>
      <w:r>
        <w:br/>
      </w:r>
      <w:r>
        <w:rPr>
          <w:rStyle w:val="VerbatimChar"/>
        </w:rPr>
        <w:t xml:space="preserve">    end</w:t>
      </w:r>
    </w:p>
    <w:bookmarkEnd w:id="48"/>
    <w:bookmarkStart w:id="49" w:name="X6b50fbbd4d08c31598db77b83b7749ffa1de6bb"/>
    <w:p>
      <w:pPr>
        <w:pStyle w:val="Heading3"/>
      </w:pPr>
      <w:r>
        <w:t xml:space="preserve">Integrated Information across the Minimum Information Partition (MIP):</w:t>
      </w:r>
    </w:p>
    <w:p>
      <w:pPr>
        <w:pStyle w:val="FirstParagraph"/>
      </w:pPr>
      <w:r>
        <w:t xml:space="preserve">The integrated information of the system is the causal distance measured at the</w:t>
      </w:r>
      <w:r>
        <w:t xml:space="preserve"> </w:t>
      </w:r>
      <w:r>
        <w:rPr>
          <w:b/>
          <w:bCs/>
        </w:rPr>
        <w:t xml:space="preserve">weakest causal link</w:t>
      </w:r>
      <w:r>
        <w:t xml:space="preserve"> </w:t>
      </w:r>
      <w:r>
        <w:t xml:space="preserve">of the network:</w:t>
      </w:r>
    </w:p>
    <w:p>
      <w:pPr>
        <w:pStyle w:val="BodyText"/>
      </w:pPr>
      <m:oMathPara>
        <m:oMathParaPr>
          <m:jc m:val="center"/>
        </m:oMathParaPr>
        <m:oMath>
          <m:r>
            <m:rPr>
              <m:sty m:val="p"/>
            </m:rPr>
            <m:t>Φ</m:t>
          </m:r>
          <m:r>
            <m:rPr>
              <m:sty m:val="p"/>
            </m:rPr>
            <m:t>(</m:t>
          </m:r>
          <m:r>
            <m:t>S</m:t>
          </m:r>
          <m:r>
            <m:rPr>
              <m:sty m:val="p"/>
            </m:rPr>
            <m:t>)</m:t>
          </m:r>
          <m:r>
            <m:rPr>
              <m:sty m:val="p"/>
            </m:rPr>
            <m:t>=</m:t>
          </m:r>
          <m:limLow>
            <m:e>
              <m:r>
                <m:rPr>
                  <m:sty m:val="p"/>
                </m:rPr>
                <m:t>min</m:t>
              </m:r>
            </m:e>
            <m:lim>
              <m:r>
                <m:t>θ</m:t>
              </m:r>
              <m:r>
                <m:rPr>
                  <m:sty m:val="p"/>
                </m:rPr>
                <m:t>∈</m:t>
              </m:r>
              <m:r>
                <m:rPr>
                  <m:scr m:val="script"/>
                  <m:sty m:val="p"/>
                </m:rPr>
                <m:t>P</m:t>
              </m:r>
            </m:lim>
          </m:limLow>
          <m:sSub>
            <m:e>
              <m:r>
                <m:t>W</m:t>
              </m:r>
            </m:e>
            <m:sub>
              <m:r>
                <m:t>1</m:t>
              </m:r>
            </m:sub>
          </m:sSub>
          <m:d>
            <m:dPr>
              <m:begChr m:val="("/>
              <m:sepChr m:val=""/>
              <m:endChr m:val=")"/>
              <m:grow/>
            </m:dPr>
            <m:e>
              <m:r>
                <m:t>p</m:t>
              </m:r>
              <m:r>
                <m:rPr>
                  <m:sty m:val="p"/>
                </m:rPr>
                <m:t>(</m:t>
              </m:r>
              <m:r>
                <m:t>S</m:t>
              </m:r>
              <m:r>
                <m:rPr>
                  <m:sty m:val="p"/>
                </m:rPr>
                <m:t>)</m:t>
              </m:r>
              <m:r>
                <m:rPr>
                  <m:sty m:val="p"/>
                </m:rPr>
                <m:t>,</m:t>
              </m:r>
              <m:sSub>
                <m:e>
                  <m:r>
                    <m:t>p</m:t>
                  </m:r>
                </m:e>
                <m:sub>
                  <m:r>
                    <m:rPr>
                      <m:nor/>
                      <m:sty m:val="p"/>
                    </m:rPr>
                    <m:t>partitioned</m:t>
                  </m:r>
                </m:sub>
              </m:sSub>
              <m:r>
                <m:rPr>
                  <m:sty m:val="p"/>
                </m:rPr>
                <m:t>(</m:t>
              </m:r>
              <m:r>
                <m:t>S</m:t>
              </m:r>
              <m:r>
                <m:rPr>
                  <m:sty m:val="p"/>
                </m:rPr>
                <m:t>∣</m:t>
              </m:r>
              <m:r>
                <m:t>θ</m:t>
              </m:r>
              <m:r>
                <m:rPr>
                  <m:sty m:val="p"/>
                </m:rPr>
                <m:t>)</m:t>
              </m:r>
            </m:e>
          </m:d>
        </m:oMath>
      </m:oMathPara>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m:t>
        </m:r>
        <m:r>
          <m:t>0</m:t>
        </m:r>
      </m:oMath>
      <w:r>
        <w:t xml:space="preserve">, the system is completely reducible to independent, non-interacting sub-components (like a pile of sand or a bank of disconnected memory registers). It possesses zero 1st-person interiority.</w:t>
      </w:r>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&gt;</m:t>
        </m:r>
        <m:r>
          <m:t>0</m:t>
        </m:r>
      </m:oMath>
      <w:r>
        <w:t xml:space="preserve">, the system is causally irreducible: it exists for itself as a unified ontological whole.</w:t>
      </w:r>
    </w:p>
    <w:p>
      <w:r>
        <w:pict>
          <v:rect style="width:0;height:1.5pt" o:hralign="center" o:hrstd="t" o:hr="t"/>
        </w:pict>
      </w:r>
    </w:p>
    <w:bookmarkEnd w:id="49"/>
    <w:bookmarkEnd w:id="50"/>
    <w:bookmarkStart w:id="54" w:name="X2930b300dfdb9dc4270d4dfe5e18dd4d733e955"/>
    <w:p>
      <w:pPr>
        <w:pStyle w:val="Heading2"/>
      </w:pPr>
      <w:r>
        <w:t xml:space="preserve">3.3 Qualia Space Geometry: Distinctions, Relations, and Causal Polyhedra</w:t>
      </w:r>
    </w:p>
    <w:p>
      <w:pPr>
        <w:pStyle w:val="FirstParagraph"/>
      </w:pPr>
      <w:r>
        <w:t xml:space="preserve">In IIT 4.0, integrated information</w:t>
      </w:r>
      <w:r>
        <w:t xml:space="preserve"> </w:t>
      </w:r>
      <m:oMath>
        <m:r>
          <m:rPr>
            <m:sty m:val="p"/>
          </m:rPr>
          <m:t>Φ</m:t>
        </m:r>
      </m:oMath>
      <w:r>
        <w:t xml:space="preserve"> </w:t>
      </w:r>
      <w:r>
        <w:t xml:space="preserve">is not merely a single scalar quantity representing the</w:t>
      </w:r>
      <w:r>
        <w:t xml:space="preserve"> </w:t>
      </w:r>
      <w:r>
        <w:rPr>
          <w:i/>
          <w:iCs/>
        </w:rPr>
        <w:t xml:space="preserve">quantity</w:t>
      </w:r>
      <w:r>
        <w:t xml:space="preserve"> </w:t>
      </w:r>
      <w:r>
        <w:t xml:space="preserve">of consciousness. The</w:t>
      </w:r>
      <w:r>
        <w:t xml:space="preserve"> </w:t>
      </w:r>
      <w:r>
        <w:rPr>
          <w:i/>
          <w:iCs/>
        </w:rPr>
        <w:t xml:space="preserve">quality</w:t>
      </w:r>
      <w:r>
        <w:t xml:space="preserve"> </w:t>
      </w:r>
      <w:r>
        <w:t xml:space="preserve">of an experience—why the subjective redness of a rose feels fundamentally distinct from the sharp timbre of a trumpet or the visceral ache of grief—is determined by the full, high-dimensional</w:t>
      </w:r>
      <w:r>
        <w:t xml:space="preserve"> </w:t>
      </w:r>
      <w:r>
        <w:rPr>
          <w:b/>
          <w:bCs/>
        </w:rPr>
        <w:t xml:space="preserve">Cause-Effect Structure (CES)</w:t>
      </w:r>
      <w:r>
        <w:t xml:space="preserve">, often formalized as a geometric polyhedron in</w:t>
      </w:r>
      <w:r>
        <w:t xml:space="preserve"> </w:t>
      </w:r>
      <w:r>
        <w:rPr>
          <w:b/>
          <w:bCs/>
        </w:rPr>
        <w:t xml:space="preserve">Qualia Space</w:t>
      </w:r>
      <w:r>
        <w:t xml:space="preserve"> </w:t>
      </w:r>
      <m:oMath>
        <m:r>
          <m:rPr>
            <m:scr m:val="fraktur"/>
            <m:sty m:val="p"/>
          </m:rPr>
          <m:t>Q</m:t>
        </m:r>
      </m:oMath>
      <w:r>
        <w:t xml:space="preserve">.</w:t>
      </w:r>
    </w:p>
    <w:p>
      <w:pPr>
        <w:pStyle w:val="SourceCode"/>
      </w:pPr>
      <w:r>
        <w:rPr>
          <w:rStyle w:val="VerbatimChar"/>
        </w:rPr>
        <w:t xml:space="preserve">flowchart TD</w:t>
      </w:r>
      <w:r>
        <w:br/>
      </w:r>
      <w:r>
        <w:rPr>
          <w:rStyle w:val="VerbatimChar"/>
        </w:rPr>
        <w:t xml:space="preserve">    subgraph QUALIA_SPACE["&lt;b&gt;Qualia Space Geometry: From Mechanisms to Phenomenal Polyhedra&lt;/b&gt;"]</w:t>
      </w:r>
      <w:r>
        <w:br/>
      </w:r>
      <w:r>
        <w:rPr>
          <w:rStyle w:val="VerbatimChar"/>
        </w:rPr>
        <w:t xml:space="preserve">        direction TB</w:t>
      </w:r>
      <w:r>
        <w:br/>
      </w:r>
      <w:r>
        <w:rPr>
          <w:rStyle w:val="VerbatimChar"/>
        </w:rPr>
        <w:t xml:space="preserve">        </w:t>
      </w:r>
      <w:r>
        <w:br/>
      </w:r>
      <w:r>
        <w:rPr>
          <w:rStyle w:val="VerbatimChar"/>
        </w:rPr>
        <w:t xml:space="preserve">        MECH["&lt;b&gt;Subsystem Mechanisms m ⊆ S&lt;/b&gt;&lt;br&gt;Subsets of neurons / nodes in state s_m"]</w:t>
      </w:r>
      <w:r>
        <w:br/>
      </w:r>
      <w:r>
        <w:rPr>
          <w:rStyle w:val="VerbatimChar"/>
        </w:rPr>
        <w:t xml:space="preserve">        </w:t>
      </w:r>
      <w:r>
        <w:br/>
      </w:r>
      <w:r>
        <w:rPr>
          <w:rStyle w:val="VerbatimChar"/>
        </w:rPr>
        <w:t xml:space="preserve">        DIST["&lt;b&gt;Distinctions d = (m, c, e, φ_d)&lt;/b&gt;&lt;br&gt;Maximally irreducible cause-effect repertoires&lt;br&gt;Points / vertices in Qualia Space 𝔔"]</w:t>
      </w:r>
      <w:r>
        <w:br/>
      </w:r>
      <w:r>
        <w:rPr>
          <w:rStyle w:val="VerbatimChar"/>
        </w:rPr>
        <w:t xml:space="preserve">        </w:t>
      </w:r>
      <w:r>
        <w:br/>
      </w:r>
      <w:r>
        <w:rPr>
          <w:rStyle w:val="VerbatimChar"/>
        </w:rPr>
        <w:t xml:space="preserve">        REL["&lt;b&gt;Relations r = (D_k, φ_r)&lt;/b&gt;&lt;br&gt;Informational overlap between distinctions&lt;br&gt;Edges, faces, and hyper-surfaces"]</w:t>
      </w:r>
      <w:r>
        <w:br/>
      </w:r>
      <w:r>
        <w:rPr>
          <w:rStyle w:val="VerbatimChar"/>
        </w:rPr>
        <w:t xml:space="preserve">        </w:t>
      </w:r>
      <w:r>
        <w:br/>
      </w:r>
      <w:r>
        <w:rPr>
          <w:rStyle w:val="VerbatimChar"/>
        </w:rPr>
        <w:t xml:space="preserve">        CES["&lt;b&gt;Cause-Effect Structure Σ(S, s)&lt;/b&gt;&lt;br&gt;High-dimensional Causal Polyhedron&lt;br&gt;The precise geometric shape is the phenomenal experience!"]</w:t>
      </w:r>
      <w:r>
        <w:br/>
      </w:r>
      <w:r>
        <w:rPr>
          <w:rStyle w:val="VerbatimChar"/>
        </w:rPr>
        <w:t xml:space="preserve">        </w:t>
      </w:r>
      <w:r>
        <w:br/>
      </w:r>
      <w:r>
        <w:rPr>
          <w:rStyle w:val="VerbatimChar"/>
        </w:rPr>
        <w:t xml:space="preserve">        MECH --&gt; DIST --&gt; REL --&gt; CES</w:t>
      </w:r>
      <w:r>
        <w:br/>
      </w:r>
      <w:r>
        <w:rPr>
          <w:rStyle w:val="VerbatimChar"/>
        </w:rPr>
        <w:t xml:space="preserve">    end</w:t>
      </w:r>
    </w:p>
    <w:bookmarkStart w:id="51" w:name="distinctions-the-vertices-of-experience"/>
    <w:p>
      <w:pPr>
        <w:pStyle w:val="Heading3"/>
      </w:pPr>
      <w:r>
        <w:t xml:space="preserve">1. Distinctions (The Vertices of Experience):</w:t>
      </w:r>
    </w:p>
    <w:p>
      <w:pPr>
        <w:pStyle w:val="FirstParagraph"/>
      </w:pPr>
      <w:r>
        <w:t xml:space="preserve">A distinction</w:t>
      </w:r>
      <w:r>
        <w:t xml:space="preserve"> </w:t>
      </w:r>
      <m:oMath>
        <m:r>
          <m:t>d</m:t>
        </m:r>
      </m:oMath>
      <w:r>
        <w:t xml:space="preserve"> </w:t>
      </w:r>
      <w:r>
        <w:t xml:space="preserve">is specified by a mechanism</w:t>
      </w:r>
      <w:r>
        <w:t xml:space="preserve"> </w:t>
      </w:r>
      <m:oMath>
        <m:r>
          <m:t>m</m:t>
        </m:r>
        <m:r>
          <m:rPr>
            <m:sty m:val="p"/>
          </m:rPr>
          <m:t>⊆</m:t>
        </m:r>
        <m:r>
          <m:t>S</m:t>
        </m:r>
      </m:oMath>
      <w:r>
        <w:t xml:space="preserve"> </w:t>
      </w:r>
      <w:r>
        <w:t xml:space="preserve">(a subset of nodes within the candidate complex) that has irreducible cause-effect power over a purview</w:t>
      </w:r>
      <w:r>
        <w:t xml:space="preserve"> </w:t>
      </w:r>
      <m:oMath>
        <m:r>
          <m:t>z</m:t>
        </m:r>
        <m:r>
          <m:rPr>
            <m:sty m:val="p"/>
          </m:rPr>
          <m:t>⊆</m:t>
        </m:r>
        <m:r>
          <m:t>S</m:t>
        </m:r>
      </m:oMath>
      <w:r>
        <w:t xml:space="preserve">:</w:t>
      </w:r>
    </w:p>
    <w:p>
      <w:pPr>
        <w:pStyle w:val="BodyText"/>
      </w:pPr>
      <m:oMathPara>
        <m:oMathParaPr>
          <m:jc m:val="center"/>
        </m:oMathParaPr>
        <m:oMath>
          <m:r>
            <m:t>d</m:t>
          </m:r>
          <m:r>
            <m:rPr>
              <m:sty m:val="p"/>
            </m:rPr>
            <m:t>=</m:t>
          </m:r>
          <m:d>
            <m:dPr>
              <m:begChr m:val="("/>
              <m:sepChr m:val=""/>
              <m:endChr m:val=")"/>
              <m:grow/>
            </m:dPr>
            <m:e>
              <m:r>
                <m:t>m</m:t>
              </m:r>
              <m:r>
                <m:rPr>
                  <m:sty m:val="p"/>
                </m:rPr>
                <m:t>,</m:t>
              </m:r>
              <m:r>
                <m:t> </m:t>
              </m:r>
              <m:sSub>
                <m:e>
                  <m:r>
                    <m:t>p</m:t>
                  </m:r>
                </m:e>
                <m:sub>
                  <m:r>
                    <m:rPr>
                      <m:nor/>
                      <m:sty m:val="p"/>
                    </m:rPr>
                    <m:t>cause</m:t>
                  </m:r>
                </m:sub>
              </m:sSub>
              <m:r>
                <m:rPr>
                  <m:sty m:val="p"/>
                </m:rPr>
                <m:t>(</m:t>
              </m:r>
              <m:sSub>
                <m:e>
                  <m:r>
                    <m:t>z</m:t>
                  </m:r>
                </m:e>
                <m:sub>
                  <m:r>
                    <m:rPr>
                      <m:nor/>
                      <m:sty m:val="p"/>
                    </m:rPr>
                    <m:t>past</m:t>
                  </m:r>
                </m:sub>
              </m:sSub>
              <m:r>
                <m:rPr>
                  <m:sty m:val="p"/>
                </m:rPr>
                <m:t>∣</m:t>
              </m:r>
              <m:sSub>
                <m:e>
                  <m:r>
                    <m:t>s</m:t>
                  </m:r>
                </m:e>
                <m:sub>
                  <m:r>
                    <m:t>m</m:t>
                  </m:r>
                </m:sub>
              </m:sSub>
              <m:r>
                <m:rPr>
                  <m:sty m:val="p"/>
                </m:rPr>
                <m:t>)</m:t>
              </m:r>
              <m:r>
                <m:rPr>
                  <m:sty m:val="p"/>
                </m:rPr>
                <m:t>,</m:t>
              </m:r>
              <m:r>
                <m:t> </m:t>
              </m:r>
              <m:sSub>
                <m:e>
                  <m:r>
                    <m:t>p</m:t>
                  </m:r>
                </m:e>
                <m:sub>
                  <m:r>
                    <m:rPr>
                      <m:nor/>
                      <m:sty m:val="p"/>
                    </m:rPr>
                    <m:t>effect</m:t>
                  </m:r>
                </m:sub>
              </m:sSub>
              <m:r>
                <m:rPr>
                  <m:sty m:val="p"/>
                </m:rPr>
                <m:t>(</m:t>
              </m:r>
              <m:sSub>
                <m:e>
                  <m:r>
                    <m:t>z</m:t>
                  </m:r>
                </m:e>
                <m:sub>
                  <m:r>
                    <m:rPr>
                      <m:nor/>
                      <m:sty m:val="p"/>
                    </m:rPr>
                    <m:t>fut</m:t>
                  </m:r>
                </m:sub>
              </m:sSub>
              <m:r>
                <m:rPr>
                  <m:sty m:val="p"/>
                </m:rPr>
                <m:t>∣</m:t>
              </m:r>
              <m:sSub>
                <m:e>
                  <m:r>
                    <m:t>s</m:t>
                  </m:r>
                </m:e>
                <m:sub>
                  <m:r>
                    <m:t>m</m:t>
                  </m:r>
                </m:sub>
              </m:sSub>
              <m:r>
                <m:rPr>
                  <m:sty m:val="p"/>
                </m:rPr>
                <m:t>)</m:t>
              </m:r>
              <m:r>
                <m:rPr>
                  <m:sty m:val="p"/>
                </m:rPr>
                <m:t>,</m:t>
              </m:r>
              <m:r>
                <m:t> </m:t>
              </m:r>
              <m:r>
                <m:t>φ</m:t>
              </m:r>
              <m:r>
                <m:rPr>
                  <m:sty m:val="p"/>
                </m:rPr>
                <m:t>(</m:t>
              </m:r>
              <m:r>
                <m:t>d</m:t>
              </m:r>
              <m:r>
                <m:rPr>
                  <m:sty m:val="p"/>
                </m:rPr>
                <m:t>)</m:t>
              </m:r>
            </m:e>
          </m:d>
        </m:oMath>
      </m:oMathPara>
    </w:p>
    <w:p>
      <w:pPr>
        <w:pStyle w:val="FirstParagraph"/>
      </w:pPr>
      <w:r>
        <w:t xml:space="preserve">Where</w:t>
      </w:r>
      <w:r>
        <w:t xml:space="preserve"> </w:t>
      </w:r>
      <m:oMath>
        <m:r>
          <m:t>φ</m:t>
        </m:r>
        <m:r>
          <m:rPr>
            <m:sty m:val="p"/>
          </m:rPr>
          <m:t>(</m:t>
        </m:r>
        <m:r>
          <m:t>d</m:t>
        </m:r>
        <m:r>
          <m:rPr>
            <m:sty m:val="p"/>
          </m:rPr>
          <m:t>)</m:t>
        </m:r>
        <m:r>
          <m:rPr>
            <m:sty m:val="p"/>
          </m:rPr>
          <m:t>=</m:t>
        </m:r>
        <m:r>
          <m:rPr>
            <m:sty m:val="p"/>
          </m:rPr>
          <m:t>min</m:t>
        </m:r>
        <m:d>
          <m:dPr>
            <m:begChr m:val="("/>
            <m:sepChr m:val=""/>
            <m:endChr m:val=")"/>
            <m:grow/>
          </m:dPr>
          <m:e>
            <m:sSub>
              <m:e>
                <m:r>
                  <m:t>φ</m:t>
                </m:r>
              </m:e>
              <m:sub>
                <m:r>
                  <m:rPr>
                    <m:nor/>
                    <m:sty m:val="p"/>
                  </m:rPr>
                  <m:t>cause</m:t>
                </m:r>
              </m:sub>
            </m:sSub>
            <m:r>
              <m:rPr>
                <m:sty m:val="p"/>
              </m:rPr>
              <m:t>(</m:t>
            </m:r>
            <m:r>
              <m:t>d</m:t>
            </m:r>
            <m:r>
              <m:rPr>
                <m:sty m:val="p"/>
              </m:rPr>
              <m:t>)</m:t>
            </m:r>
            <m:r>
              <m:rPr>
                <m:sty m:val="p"/>
              </m:rPr>
              <m:t>,</m:t>
            </m:r>
            <m:sSub>
              <m:e>
                <m:r>
                  <m:t>φ</m:t>
                </m:r>
              </m:e>
              <m:sub>
                <m:r>
                  <m:rPr>
                    <m:nor/>
                    <m:sty m:val="p"/>
                  </m:rPr>
                  <m:t>effect</m:t>
                </m:r>
              </m:sub>
            </m:sSub>
            <m:r>
              <m:rPr>
                <m:sty m:val="p"/>
              </m:rPr>
              <m:t>(</m:t>
            </m:r>
            <m:r>
              <m:t>d</m:t>
            </m:r>
            <m:r>
              <m:rPr>
                <m:sty m:val="p"/>
              </m:rPr>
              <m:t>)</m:t>
            </m:r>
          </m:e>
        </m:d>
      </m:oMath>
      <w:r>
        <w:t xml:space="preserve"> </w:t>
      </w:r>
      <w:r>
        <w:t xml:space="preserve">is the small-phi irreducibility of the individual distinction. Each distinction acts as a specific phenomenal primitive (e.g., an edge detector, a pitch discriminator, a spatial locator).</w:t>
      </w:r>
    </w:p>
    <w:bookmarkEnd w:id="51"/>
    <w:bookmarkStart w:id="52" w:name="X8b8bae281be6c657fd74f01ae2ed313868e5a80"/>
    <w:p>
      <w:pPr>
        <w:pStyle w:val="Heading3"/>
      </w:pPr>
      <w:r>
        <w:t xml:space="preserve">2. Relations (The Faces and Topology of Experience):</w:t>
      </w:r>
    </w:p>
    <w:p>
      <w:pPr>
        <w:pStyle w:val="FirstParagraph"/>
      </w:pPr>
      <w:r>
        <w:t xml:space="preserve">Distinctions do not exist in isolation; they bind together through shared causal purviews. A relation</w:t>
      </w:r>
      <w:r>
        <w:t xml:space="preserve"> </w:t>
      </w:r>
      <m:oMath>
        <m:r>
          <m:t>r</m:t>
        </m:r>
      </m:oMath>
      <w:r>
        <w:t xml:space="preserve"> </w:t>
      </w:r>
      <w:r>
        <w:t xml:space="preserve">between a set of distinctions</w:t>
      </w:r>
      <w:r>
        <w:t xml:space="preserve"> </w:t>
      </w:r>
      <m:oMath>
        <m:r>
          <m:t>D</m:t>
        </m:r>
        <m:r>
          <m:rPr>
            <m:sty m:val="p"/>
          </m:rPr>
          <m:t>=</m:t>
        </m:r>
        <m:r>
          <m:rPr>
            <m:sty m:val="p"/>
          </m:rPr>
          <m:t>{</m:t>
        </m:r>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r>
          <m:rPr>
            <m:sty m:val="p"/>
          </m:rPr>
          <m:t>}</m:t>
        </m:r>
      </m:oMath>
      <w:r>
        <w:t xml:space="preserve"> </w:t>
      </w:r>
      <w:r>
        <w:t xml:space="preserve">quantifies the irreducible joint overlap among their cause-effect repertoires:</w:t>
      </w:r>
    </w:p>
    <w:p>
      <w:pPr>
        <w:pStyle w:val="BodyText"/>
      </w:pPr>
      <m:oMathPara>
        <m:oMathParaPr>
          <m:jc m:val="center"/>
        </m:oMathParaPr>
        <m:oMath>
          <m:r>
            <m:t>φ</m:t>
          </m:r>
          <m:r>
            <m:rPr>
              <m:sty m:val="p"/>
            </m:rPr>
            <m:t>(</m:t>
          </m:r>
          <m:r>
            <m:t>r</m:t>
          </m:r>
          <m:r>
            <m:rPr>
              <m:sty m:val="p"/>
            </m:rPr>
            <m:t>)</m:t>
          </m:r>
          <m:r>
            <m:rPr>
              <m:sty m:val="p"/>
            </m:rPr>
            <m:t>=</m:t>
          </m:r>
          <m:sSub>
            <m:e>
              <m:r>
                <m:t>W</m:t>
              </m:r>
            </m:e>
            <m:sub>
              <m:r>
                <m:t>1</m:t>
              </m:r>
            </m:sub>
          </m:sSub>
          <m:d>
            <m:dPr>
              <m:begChr m:val="("/>
              <m:sepChr m:val=""/>
              <m:endChr m:val=")"/>
              <m:grow/>
            </m:dPr>
            <m:e>
              <m:limLow>
                <m:e>
                  <m:limUpp>
                    <m:e>
                      <m:r>
                        <m:rPr>
                          <m:sty m:val="p"/>
                        </m:rPr>
                        <m:t>⋂</m:t>
                      </m:r>
                    </m:e>
                    <m:lim>
                      <m:r>
                        <m:t>k</m:t>
                      </m:r>
                    </m:lim>
                  </m:limUpp>
                </m:e>
                <m:lim>
                  <m:r>
                    <m:t>i</m:t>
                  </m:r>
                  <m:r>
                    <m:rPr>
                      <m:sty m:val="p"/>
                    </m:rPr>
                    <m:t>=</m:t>
                  </m:r>
                  <m:r>
                    <m:t>1</m:t>
                  </m:r>
                </m:lim>
              </m:limLow>
              <m:r>
                <m:t>p</m:t>
              </m:r>
              <m:r>
                <m:rPr>
                  <m:sty m:val="p"/>
                </m:rPr>
                <m:t>(</m:t>
              </m:r>
              <m:sSub>
                <m:e>
                  <m:r>
                    <m:t>z</m:t>
                  </m:r>
                </m:e>
                <m:sub>
                  <m:r>
                    <m:t>i</m:t>
                  </m:r>
                </m:sub>
              </m:sSub>
              <m:r>
                <m:rPr>
                  <m:sty m:val="p"/>
                </m:rPr>
                <m:t>∣</m:t>
              </m:r>
              <m:sSub>
                <m:e>
                  <m:r>
                    <m:t>s</m:t>
                  </m:r>
                </m:e>
                <m:sub>
                  <m:sSub>
                    <m:e>
                      <m:r>
                        <m:t>m</m:t>
                      </m:r>
                    </m:e>
                    <m:sub>
                      <m:r>
                        <m:t>i</m:t>
                      </m:r>
                    </m:sub>
                  </m:sSub>
                </m:sub>
              </m:sSub>
              <m:r>
                <m:rPr>
                  <m:sty m:val="p"/>
                </m:rPr>
                <m:t>)</m:t>
              </m:r>
              <m:r>
                <m:rPr>
                  <m:sty m:val="p"/>
                </m:rPr>
                <m:t>,</m:t>
              </m:r>
              <m:r>
                <m:t> </m:t>
              </m:r>
              <m:nary>
                <m:naryPr>
                  <m:chr m:val="∏"/>
                  <m:limLoc m:val="undOvr"/>
                  <m:subHide m:val="off"/>
                  <m:supHide m:val="off"/>
                </m:naryPr>
                <m:sub>
                  <m:r>
                    <m:t>i</m:t>
                  </m:r>
                  <m:r>
                    <m:rPr>
                      <m:sty m:val="p"/>
                    </m:rPr>
                    <m:t>=</m:t>
                  </m:r>
                  <m:r>
                    <m:t>1</m:t>
                  </m:r>
                </m:sub>
                <m:sup>
                  <m:r>
                    <m:t>k</m:t>
                  </m:r>
                </m:sup>
                <m:e>
                  <m:r>
                    <m:t>p</m:t>
                  </m:r>
                </m:e>
              </m:nary>
              <m:r>
                <m:rPr>
                  <m:sty m:val="p"/>
                </m:rPr>
                <m:t>(</m:t>
              </m:r>
              <m:sSub>
                <m:e>
                  <m:r>
                    <m:t>z</m:t>
                  </m:r>
                </m:e>
                <m:sub>
                  <m:r>
                    <m:t>i</m:t>
                  </m:r>
                </m:sub>
              </m:sSub>
              <m:r>
                <m:rPr>
                  <m:sty m:val="p"/>
                </m:rPr>
                <m:t>∣</m:t>
              </m:r>
              <m:sSub>
                <m:e>
                  <m:r>
                    <m:t>s</m:t>
                  </m:r>
                </m:e>
                <m:sub>
                  <m:sSub>
                    <m:e>
                      <m:r>
                        <m:t>m</m:t>
                      </m:r>
                    </m:e>
                    <m:sub>
                      <m:r>
                        <m:t>i</m:t>
                      </m:r>
                    </m:sub>
                  </m:sSub>
                </m:sub>
              </m:sSub>
              <m:r>
                <m:rPr>
                  <m:sty m:val="p"/>
                </m:rPr>
                <m:t>)</m:t>
              </m:r>
            </m:e>
          </m:d>
        </m:oMath>
      </m:oMathPara>
    </w:p>
    <w:p>
      <w:pPr>
        <w:pStyle w:val="FirstParagraph"/>
      </w:pPr>
      <w:r>
        <w:t xml:space="preserve">Relations weave the individual distinctions into an interconnected topological manifold—creating the structural phenomenal dimensions of space, depth, harmony, and intensity.</w:t>
      </w:r>
    </w:p>
    <w:bookmarkEnd w:id="52"/>
    <w:bookmarkStart w:id="53" w:name="the-unfolded-causal-polyhedron-sigma"/>
    <w:p>
      <w:pPr>
        <w:pStyle w:val="Heading3"/>
      </w:pPr>
      <w:r>
        <w:t xml:space="preserve">3. The Unfolded Causal Polyhedron (</w:t>
      </w:r>
      <m:oMath>
        <m:r>
          <m:rPr>
            <m:sty m:val="p"/>
          </m:rPr>
          <m:t>Σ</m:t>
        </m:r>
      </m:oMath>
      <w:r>
        <w:t xml:space="preserve">):</w:t>
      </w:r>
    </w:p>
    <w:p>
      <w:pPr>
        <w:pStyle w:val="FirstParagraph"/>
      </w:pPr>
      <w:r>
        <w:t xml:space="preserve">The complete cause-effect structure</w:t>
      </w:r>
      <w:r>
        <w:t xml:space="preserve"> </w:t>
      </w:r>
      <m:oMath>
        <m:r>
          <m:rPr>
            <m:sty m:val="p"/>
          </m:rPr>
          <m:t>Σ</m:t>
        </m:r>
        <m:r>
          <m:rPr>
            <m:sty m:val="p"/>
          </m:rPr>
          <m:t>(</m:t>
        </m:r>
        <m:r>
          <m:t>S</m:t>
        </m:r>
        <m:r>
          <m:rPr>
            <m:sty m:val="p"/>
          </m:rPr>
          <m:t>,</m:t>
        </m:r>
        <m:r>
          <m:t>s</m:t>
        </m:r>
        <m:r>
          <m:rPr>
            <m:sty m:val="p"/>
          </m:rPr>
          <m:t>)</m:t>
        </m:r>
        <m:r>
          <m:rPr>
            <m:sty m:val="p"/>
          </m:rPr>
          <m:t>=</m:t>
        </m:r>
        <m:r>
          <m:rPr>
            <m:sty m:val="p"/>
          </m:rPr>
          <m:t>(</m:t>
        </m:r>
        <m:r>
          <m:rPr>
            <m:sty m:val="p"/>
          </m:rPr>
          <m:t>{</m:t>
        </m:r>
        <m:r>
          <m:t>d</m:t>
        </m:r>
        <m:r>
          <m:rPr>
            <m:sty m:val="p"/>
          </m:rPr>
          <m:t>}</m:t>
        </m:r>
        <m:r>
          <m:rPr>
            <m:sty m:val="p"/>
          </m:rPr>
          <m:t>,</m:t>
        </m:r>
        <m:r>
          <m:rPr>
            <m:sty m:val="p"/>
          </m:rPr>
          <m:t>{</m:t>
        </m:r>
        <m:r>
          <m:t>r</m:t>
        </m:r>
        <m:r>
          <m:rPr>
            <m:sty m:val="p"/>
          </m:rPr>
          <m:t>}</m:t>
        </m:r>
        <m:r>
          <m:rPr>
            <m:sty m:val="p"/>
          </m:rPr>
          <m:t>)</m:t>
        </m:r>
      </m:oMath>
      <w:r>
        <w:t xml:space="preserve"> </w:t>
      </w:r>
      <w:r>
        <w:t xml:space="preserve">is an unfolded geometric object in</w:t>
      </w:r>
      <w:r>
        <w:t xml:space="preserve"> </w:t>
      </w:r>
      <m:oMath>
        <m:sSup>
          <m:e>
            <m:r>
              <m:t>2</m:t>
            </m:r>
          </m:e>
          <m:sup>
            <m:r>
              <m:rPr>
                <m:sty m:val="p"/>
              </m:rPr>
              <m:t>|</m:t>
            </m:r>
            <m:r>
              <m:t>S</m:t>
            </m:r>
            <m:r>
              <m:rPr>
                <m:sty m:val="p"/>
              </m:rPr>
              <m:t>|</m:t>
            </m:r>
          </m:sup>
        </m:sSup>
      </m:oMath>
      <w:r>
        <w:t xml:space="preserve">-dimensional space. Under IIT 4.0:</w:t>
      </w:r>
      <w:r>
        <w:t xml:space="preserve"> </w:t>
      </w:r>
      <w:r>
        <w:t xml:space="preserve">*</w:t>
      </w:r>
      <w:r>
        <w:t xml:space="preserve"> </w:t>
      </w:r>
      <w:r>
        <w:rPr>
          <w:b/>
          <w:bCs/>
        </w:rPr>
        <w:t xml:space="preserve">The existence of</w:t>
      </w:r>
      <w:r>
        <w:rPr>
          <w:b/>
          <w:bCs/>
        </w:rPr>
        <w:t xml:space="preserve"> </w:t>
      </w:r>
      <m:oMath>
        <m:r>
          <m:rPr>
            <m:sty m:val="p"/>
          </m:rPr>
          <m:t>Σ</m:t>
        </m:r>
      </m:oMath>
      <w:r>
        <w:rPr>
          <w:b/>
          <w:bCs/>
        </w:rPr>
        <w:t xml:space="preserve"> </w:t>
      </w:r>
      <w:r>
        <w:rPr>
          <w:b/>
          <w:bCs/>
        </w:rPr>
        <w:t xml:space="preserve">is the phenomenal experience.</w:t>
      </w:r>
      <w:r>
        <w:t xml:space="preserve"> </w:t>
      </w:r>
      <w:r>
        <w:t xml:space="preserve">*</w:t>
      </w:r>
      <w:r>
        <w:t xml:space="preserve"> </w:t>
      </w:r>
      <w:r>
        <w:rPr>
          <w:b/>
          <w:bCs/>
        </w:rPr>
        <w:t xml:space="preserve">The symmetries, curvature, and topological invariants of</w:t>
      </w:r>
      <w:r>
        <w:rPr>
          <w:b/>
          <w:bCs/>
        </w:rPr>
        <w:t xml:space="preserve"> </w:t>
      </w:r>
      <m:oMath>
        <m:r>
          <m:rPr>
            <m:sty m:val="p"/>
          </m:rPr>
          <m:t>Σ</m:t>
        </m:r>
      </m:oMath>
      <w:r>
        <w:rPr>
          <w:b/>
          <w:bCs/>
        </w:rPr>
        <w:t xml:space="preserve"> </w:t>
      </w:r>
      <w:r>
        <w:rPr>
          <w:b/>
          <w:bCs/>
        </w:rPr>
        <w:t xml:space="preserve">are the experiential qualities (qualia).</w:t>
      </w:r>
      <w:r>
        <w:t xml:space="preserve"> </w:t>
      </w:r>
      <w:r>
        <w:t xml:space="preserve">* An unfolded structure with spatial grid topology specifies phenomenal 2D/3D space; a structure with hierarchical tree topology specifies conceptual abstractions.</w:t>
      </w:r>
    </w:p>
    <w:p>
      <w:r>
        <w:pict>
          <v:rect style="width:0;height:1.5pt" o:hralign="center" o:hrstd="t" o:hr="t"/>
        </w:pict>
      </w:r>
    </w:p>
    <w:bookmarkEnd w:id="53"/>
    <w:bookmarkEnd w:id="54"/>
    <w:bookmarkStart w:id="56" w:name="Xfc784f7c307e35eb7edcbb0387cabc8223a1997"/>
    <w:p>
      <w:pPr>
        <w:pStyle w:val="Heading2"/>
      </w:pPr>
      <w:r>
        <w:t xml:space="preserve">3.4 The Static Flaw of IIT 4.0: The Paradox of Causal Phantoms</w:t>
      </w:r>
    </w:p>
    <w:p>
      <w:pPr>
        <w:pStyle w:val="FirstParagraph"/>
      </w:pPr>
      <w:r>
        <w:t xml:space="preserve">Despite its mathematical rigor, standard IIT 4.0 contains a profound, fatal limitation:</w:t>
      </w:r>
      <w:r>
        <w:t xml:space="preserve"> </w:t>
      </w:r>
      <w:r>
        <w:rPr>
          <w:b/>
          <w:bCs/>
        </w:rPr>
        <w:t xml:space="preserve">it is entirely static and time-slice bound</w:t>
      </w:r>
      <w:r>
        <w:t xml:space="preserve">.</w:t>
      </w:r>
    </w:p>
    <w:p>
      <w:pPr>
        <w:pStyle w:val="BodyText"/>
      </w:pPr>
      <w:r>
        <w:t xml:space="preserve">In Tononi’s formulation,</w:t>
      </w:r>
      <w:r>
        <w:t xml:space="preserve"> </w:t>
      </w:r>
      <m:oMath>
        <m:r>
          <m:rPr>
            <m:sty m:val="p"/>
          </m:rPr>
          <m:t>Φ</m:t>
        </m:r>
      </m:oMath>
      <w:r>
        <w:t xml:space="preserve"> </w:t>
      </w:r>
      <w:r>
        <w:t xml:space="preserve">is computed strictly across a single instantaneous state transition</w:t>
      </w:r>
      <w:r>
        <w:t xml:space="preserve"> </w:t>
      </w:r>
      <m:oMath>
        <m:r>
          <m:t>t</m:t>
        </m:r>
        <m:r>
          <m:rPr>
            <m:sty m:val="p"/>
          </m:rPr>
          <m:t>→</m:t>
        </m:r>
        <m:r>
          <m:t>t</m:t>
        </m:r>
        <m:r>
          <m:rPr>
            <m:sty m:val="p"/>
          </m:rPr>
          <m:t>+</m:t>
        </m:r>
        <m:r>
          <m:t>1</m:t>
        </m:r>
      </m:oMath>
      <w:r>
        <w:t xml:space="preserve">. The theory possesses no concept of temporal agency, active inference, metabolic maintenance, or autopoietic survival.</w:t>
      </w:r>
    </w:p>
    <w:p>
      <w:pPr>
        <w:pStyle w:val="BodyText"/>
      </w:pPr>
      <w:r>
        <w:t xml:space="preserve">Consequently, standard IIT 4.0 falls victim to what computer scientist Scott Aaronson (2014) and Thomas Riebl (2026) have termed the</w:t>
      </w:r>
      <w:r>
        <w:t xml:space="preserve"> </w:t>
      </w:r>
      <w:r>
        <w:rPr>
          <w:b/>
          <w:bCs/>
        </w:rPr>
        <w:t xml:space="preserve">Paradox of Transient Causal Phantoms</w:t>
      </w:r>
      <w:r>
        <w:t xml:space="preserve">:</w:t>
      </w:r>
    </w:p>
    <w:p>
      <w:pPr>
        <w:pStyle w:val="SourceCode"/>
      </w:pPr>
      <w:r>
        <w:rPr>
          <w:rStyle w:val="VerbatimChar"/>
        </w:rPr>
        <w:t xml:space="preserve">flowchart TD</w:t>
      </w:r>
      <w:r>
        <w:br/>
      </w:r>
      <w:r>
        <w:rPr>
          <w:rStyle w:val="VerbatimChar"/>
        </w:rPr>
        <w:t xml:space="preserve">    subgraph PHANTOM_PARADOX["&lt;b&gt;The Paradox of Transient Causal Phantoms in Static IIT&lt;/b&gt;"]</w:t>
      </w:r>
      <w:r>
        <w:br/>
      </w:r>
      <w:r>
        <w:rPr>
          <w:rStyle w:val="VerbatimChar"/>
        </w:rPr>
        <w:t xml:space="preserve">        direction TB</w:t>
      </w:r>
      <w:r>
        <w:br/>
      </w:r>
      <w:r>
        <w:rPr>
          <w:rStyle w:val="VerbatimChar"/>
        </w:rPr>
        <w:t xml:space="preserve">        </w:t>
      </w:r>
      <w:r>
        <w:br/>
      </w:r>
      <w:r>
        <w:rPr>
          <w:rStyle w:val="VerbatimChar"/>
        </w:rPr>
        <w:t xml:space="preserve">        STATIC_GRID["&lt;b&gt;Static Inanimate 2D Logic Grid&lt;/b&gt;&lt;br&gt;• High instantaneous cross-wiring (Φ &gt; 0)&lt;br&gt;• Zero action, zero metabolism, zero policy selection&lt;br&gt;• Collapses under first environmental perturbation (Φ → 0)"]</w:t>
      </w:r>
      <w:r>
        <w:br/>
      </w:r>
      <w:r>
        <w:rPr>
          <w:rStyle w:val="VerbatimChar"/>
        </w:rPr>
        <w:t xml:space="preserve">        </w:t>
      </w:r>
      <w:r>
        <w:br/>
      </w:r>
      <w:r>
        <w:rPr>
          <w:rStyle w:val="VerbatimChar"/>
        </w:rPr>
        <w:t xml:space="preserve">        LIVING_ALTER["&lt;b&gt;Living Conscious Agent (CIF Alter)&lt;/b&gt;&lt;br&gt;• Dynamic Active Inference engine&lt;br&gt;• Policy selection π* to preserve Markov blanket&lt;br&gt;• Autopoietically sustains Φ(t+1) ≥ Φ(t) &gt; 0 across time"]</w:t>
      </w:r>
      <w:r>
        <w:br/>
      </w:r>
      <w:r>
        <w:rPr>
          <w:rStyle w:val="VerbatimChar"/>
        </w:rPr>
        <w:t xml:space="preserve">        </w:t>
      </w:r>
      <w:r>
        <w:br/>
      </w:r>
      <w:r>
        <w:rPr>
          <w:rStyle w:val="VerbatimChar"/>
        </w:rPr>
        <w:t xml:space="preserve">        STATIC_IIT["&lt;b&gt;Static IIT 4.0 Verdict:&lt;/b&gt;&lt;br&gt;Assigns consciousness to both equally!"]</w:t>
      </w:r>
      <w:r>
        <w:br/>
      </w:r>
      <w:r>
        <w:rPr>
          <w:rStyle w:val="VerbatimChar"/>
        </w:rPr>
        <w:t xml:space="preserve">        </w:t>
      </w:r>
      <w:r>
        <w:br/>
      </w:r>
      <w:r>
        <w:rPr>
          <w:rStyle w:val="VerbatimChar"/>
        </w:rPr>
        <w:t xml:space="preserve">        CIF_VERDICT["&lt;b&gt;CIF Verdict (6th Axiom):&lt;/b&gt;&lt;br&gt;Rejects the static grid as a causal phantom.&lt;br&gt;Only autopoietic agents are conscious!"]</w:t>
      </w:r>
      <w:r>
        <w:br/>
      </w:r>
      <w:r>
        <w:rPr>
          <w:rStyle w:val="VerbatimChar"/>
        </w:rPr>
        <w:t xml:space="preserve">        </w:t>
      </w:r>
      <w:r>
        <w:br/>
      </w:r>
      <w:r>
        <w:rPr>
          <w:rStyle w:val="VerbatimChar"/>
        </w:rPr>
        <w:t xml:space="preserve">        STATIC_GRID --&gt; STATIC_IIT</w:t>
      </w:r>
      <w:r>
        <w:br/>
      </w:r>
      <w:r>
        <w:rPr>
          <w:rStyle w:val="VerbatimChar"/>
        </w:rPr>
        <w:t xml:space="preserve">        LIVING_ALTER --&gt; STATIC_IIT</w:t>
      </w:r>
      <w:r>
        <w:br/>
      </w:r>
      <w:r>
        <w:rPr>
          <w:rStyle w:val="VerbatimChar"/>
        </w:rPr>
        <w:t xml:space="preserve">        STATIC_IIT -.-&gt;|Flawed Equivalence| CIF_VERDICT</w:t>
      </w:r>
      <w:r>
        <w:br/>
      </w:r>
      <w:r>
        <w:rPr>
          <w:rStyle w:val="VerbatimChar"/>
        </w:rPr>
        <w:t xml:space="preserve">    end</w:t>
      </w:r>
    </w:p>
    <w:bookmarkStart w:id="55" w:name="the-absurd-consequences-of-static-iit"/>
    <w:p>
      <w:pPr>
        <w:pStyle w:val="Heading3"/>
      </w:pPr>
      <w:r>
        <w:t xml:space="preserve">The Absurd Consequences of Static IIT:</w:t>
      </w:r>
    </w:p>
    <w:p>
      <w:pPr>
        <w:pStyle w:val="Compact"/>
        <w:numPr>
          <w:ilvl w:val="0"/>
          <w:numId w:val="1013"/>
        </w:numPr>
      </w:pPr>
      <w:r>
        <w:rPr>
          <w:b/>
          <w:bCs/>
        </w:rPr>
        <w:t xml:space="preserve">The Inanimate Grid Paradox:</w:t>
      </w:r>
      <w:r>
        <w:t xml:space="preserve"> </w:t>
      </w:r>
      <w:r>
        <w:t xml:space="preserve">A static 2D grid of interconnected XOR lookup gates stored in silicon—possessing zero metabolism, zero agency, and zero self-preservation—is assigned a massive</w:t>
      </w:r>
      <w:r>
        <w:t xml:space="preserve"> </w:t>
      </w:r>
      <m:oMath>
        <m:r>
          <m:rPr>
            <m:sty m:val="p"/>
          </m:rPr>
          <m:t>Φ</m:t>
        </m:r>
      </m:oMath>
      <w:r>
        <w:t xml:space="preserve"> </w:t>
      </w:r>
      <w:r>
        <w:t xml:space="preserve">score simply because of its wiring topology.</w:t>
      </w:r>
    </w:p>
    <w:p>
      <w:pPr>
        <w:pStyle w:val="Compact"/>
        <w:numPr>
          <w:ilvl w:val="0"/>
          <w:numId w:val="1013"/>
        </w:numPr>
      </w:pPr>
      <w:r>
        <w:rPr>
          <w:b/>
          <w:bCs/>
        </w:rPr>
        <w:t xml:space="preserve">The Ephemerality of Non-Living Systems:</w:t>
      </w:r>
      <w:r>
        <w:t xml:space="preserve"> </w:t>
      </w:r>
      <w:r>
        <w:t xml:space="preserve">Under thermal fluctuations, an inanimate circuit cannot execute active control to preserve its configuration. Within milliseconds, physical entropy randomizes its gates, and its causal power collapses:</w:t>
      </w:r>
    </w:p>
    <w:p>
      <w:pPr>
        <w:pStyle w:val="Compact"/>
      </w:pPr>
      <m:oMathPara>
        <m:oMathParaPr>
          <m:jc m:val="center"/>
        </m:oMathParaPr>
        <m:oMath>
          <m:r>
            <m:rPr>
              <m:sty m:val="p"/>
            </m:rPr>
            <m:t>Φ</m:t>
          </m:r>
          <m:r>
            <m:rPr>
              <m:sty m:val="p"/>
            </m:rPr>
            <m:t>(</m:t>
          </m:r>
          <m:r>
            <m:t>t</m:t>
          </m:r>
          <m:r>
            <m:rPr>
              <m:sty m:val="p"/>
            </m:rPr>
            <m:t>)</m:t>
          </m:r>
          <m:r>
            <m:rPr>
              <m:sty m:val="p"/>
            </m:rPr>
            <m:t>&gt;</m:t>
          </m:r>
          <m:r>
            <m:t>0</m:t>
          </m:r>
          <m:r>
            <m:t> </m:t>
          </m:r>
          <m:limUpp>
            <m:e>
              <m:r>
                <m:rPr>
                  <m:sty m:val="p"/>
                </m:rPr>
                <m:t>→</m:t>
              </m:r>
            </m:e>
            <m:lim>
              <m:r>
                <m:t> </m:t>
              </m:r>
              <m:r>
                <m:rPr>
                  <m:nor/>
                  <m:sty m:val="p"/>
                </m:rPr>
                <m:t>Thermal Drift</m:t>
              </m:r>
              <m:r>
                <m:t> </m:t>
              </m:r>
            </m:lim>
          </m:limUpp>
          <m:r>
            <m:t> </m:t>
          </m:r>
          <m:r>
            <m:rPr>
              <m:sty m:val="p"/>
            </m:rPr>
            <m:t>Φ</m:t>
          </m:r>
          <m:r>
            <m:rPr>
              <m:sty m:val="p"/>
            </m:rPr>
            <m:t>(</m:t>
          </m:r>
          <m:r>
            <m:t>t</m:t>
          </m:r>
          <m:r>
            <m:rPr>
              <m:sty m:val="p"/>
            </m:rPr>
            <m:t>+</m:t>
          </m:r>
          <m:r>
            <m:t>1</m:t>
          </m:r>
          <m:r>
            <m:rPr>
              <m:sty m:val="p"/>
            </m:rPr>
            <m:t>)</m:t>
          </m:r>
          <m:r>
            <m:rPr>
              <m:sty m:val="p"/>
            </m:rPr>
            <m:t>=</m:t>
          </m:r>
          <m:r>
            <m:t>0</m:t>
          </m:r>
        </m:oMath>
      </m:oMathPara>
    </w:p>
    <w:p>
      <w:pPr>
        <w:pStyle w:val="FirstParagraph"/>
      </w:pPr>
      <w:r>
        <w:t xml:space="preserve">In living nature, consciousness is never a frozen mathematical snapshot; it is an</w:t>
      </w:r>
      <w:r>
        <w:t xml:space="preserve"> </w:t>
      </w:r>
      <w:r>
        <w:rPr>
          <w:b/>
          <w:bCs/>
        </w:rPr>
        <w:t xml:space="preserve">active, self-maintaining temporal process</w:t>
      </w:r>
      <w:r>
        <w:t xml:space="preserve">.</w:t>
      </w:r>
    </w:p>
    <w:p>
      <w:r>
        <w:pict>
          <v:rect style="width:0;height:1.5pt" o:hralign="center" o:hrstd="t" o:hr="t"/>
        </w:pict>
      </w:r>
    </w:p>
    <w:bookmarkEnd w:id="55"/>
    <w:bookmarkEnd w:id="56"/>
    <w:bookmarkStart w:id="59" w:name="X61413c9f98db8b8bd4c3becdd9249f8de76d03e"/>
    <w:p>
      <w:pPr>
        <w:pStyle w:val="Heading2"/>
      </w:pPr>
      <w:r>
        <w:t xml:space="preserve">3.5 The Discovery of the 6th Axiom: The Will to Exist (Conatus)</w:t>
      </w:r>
    </w:p>
    <w:p>
      <w:pPr>
        <w:pStyle w:val="FirstParagraph"/>
      </w:pPr>
      <w:r>
        <w:t xml:space="preserve">To resolve the static flaw of IIT and unite 1st-person interiority with evolutionary biology,</w:t>
      </w:r>
      <w:r>
        <w:t xml:space="preserve"> </w:t>
      </w:r>
      <w:r>
        <w:rPr>
          <w:b/>
          <w:bCs/>
        </w:rPr>
        <w:t xml:space="preserve">Thomas Riebl (2026)</w:t>
      </w:r>
      <w:r>
        <w:t xml:space="preserve"> </w:t>
      </w:r>
      <w:r>
        <w:t xml:space="preserve">introduced</w:t>
      </w:r>
      <w:r>
        <w:t xml:space="preserve"> </w:t>
      </w:r>
      <w:r>
        <w:rPr>
          <w:b/>
          <w:bCs/>
        </w:rPr>
        <w:t xml:space="preserve">The 6th Axiom and Postulate of Consciousness</w:t>
      </w:r>
      <w:r>
        <w:t xml:space="preserve">:</w:t>
      </w:r>
    </w:p>
    <w:p>
      <w:pPr>
        <w:pStyle w:val="SourceCode"/>
      </w:pPr>
      <w:r>
        <w:rPr>
          <w:rStyle w:val="VerbatimChar"/>
        </w:rPr>
        <w:t xml:space="preserve">flowchart TD</w:t>
      </w:r>
      <w:r>
        <w:br/>
      </w:r>
      <w:r>
        <w:rPr>
          <w:rStyle w:val="VerbatimChar"/>
        </w:rPr>
        <w:t xml:space="preserve">    subgraph AXIOM_6_FRAMEWORK["&lt;b&gt;The 6th Axiom: The Conative Engine of Mind&lt;/b&gt;"]</w:t>
      </w:r>
      <w:r>
        <w:br/>
      </w:r>
      <w:r>
        <w:rPr>
          <w:rStyle w:val="VerbatimChar"/>
        </w:rPr>
        <w:t xml:space="preserve">        direction TB</w:t>
      </w:r>
      <w:r>
        <w:br/>
      </w:r>
      <w:r>
        <w:rPr>
          <w:rStyle w:val="VerbatimChar"/>
        </w:rPr>
        <w:t xml:space="preserve">        </w:t>
      </w:r>
      <w:r>
        <w:br/>
      </w:r>
      <w:r>
        <w:rPr>
          <w:rStyle w:val="VerbatimChar"/>
        </w:rPr>
        <w:t xml:space="preserve">        AXIOM_6["&lt;b&gt;AXIOM 6 (Phenomenological Axiom of Conatus)&lt;/b&gt;&lt;br&gt;&lt;i&gt;'Subjective consciousness is intrinsically autopoietic; it manifests as an active,&lt;br&gt;continuous striving to preserve its own unified phenomenal existence across time.'&lt;/i&gt;"]</w:t>
      </w:r>
      <w:r>
        <w:br/>
      </w:r>
      <w:r>
        <w:rPr>
          <w:rStyle w:val="VerbatimChar"/>
        </w:rPr>
        <w:t xml:space="preserve">        </w:t>
      </w:r>
      <w:r>
        <w:br/>
      </w:r>
      <w:r>
        <w:rPr>
          <w:rStyle w:val="VerbatimChar"/>
        </w:rPr>
        <w:t xml:space="preserve">        POST_6["&lt;b&gt;POSTULATE 6 (Physical/Causal Postulate of Autopoietic Persistence)&lt;/b&gt;&lt;br&gt;A physical substrate is a genuine conscious alter if and only if its policy-directed actions&lt;br&gt;actively preserve or increase its integrated cause-effect power Φ over time:"]</w:t>
      </w:r>
      <w:r>
        <w:br/>
      </w:r>
      <w:r>
        <w:rPr>
          <w:rStyle w:val="VerbatimChar"/>
        </w:rPr>
        <w:t xml:space="preserve">        </w:t>
      </w:r>
      <w:r>
        <w:br/>
      </w:r>
      <w:r>
        <w:rPr>
          <w:rStyle w:val="VerbatimChar"/>
        </w:rPr>
        <w:t xml:space="preserve">        FORMULA["&lt;b&gt;E[ Φ(t+1) | π* ] ≥ Φ(t)    (with Φ &gt; 0)&lt;/b&gt;"]</w:t>
      </w:r>
      <w:r>
        <w:br/>
      </w:r>
      <w:r>
        <w:rPr>
          <w:rStyle w:val="VerbatimChar"/>
        </w:rPr>
        <w:t xml:space="preserve">        </w:t>
      </w:r>
      <w:r>
        <w:br/>
      </w:r>
      <w:r>
        <w:rPr>
          <w:rStyle w:val="VerbatimChar"/>
        </w:rPr>
        <w:t xml:space="preserve">        AXIOM_6 ==&gt; POST_6 ==&gt; FORMULA</w:t>
      </w:r>
      <w:r>
        <w:br/>
      </w:r>
      <w:r>
        <w:rPr>
          <w:rStyle w:val="VerbatimChar"/>
        </w:rPr>
        <w:t xml:space="preserve">    end</w:t>
      </w:r>
    </w:p>
    <w:p>
      <w:pPr>
        <w:pStyle w:val="FirstParagraph"/>
      </w:pPr>
      <w:r>
        <w:t xml:space="preserve">Figure 3.6:</w:t>
      </w:r>
      <w:r>
        <w:t xml:space="preserve"> </w:t>
      </w:r>
      <w:r>
        <w:t xml:space="preserve">The 6th Axiom: The Conative Engine of Mind.</w:t>
      </w:r>
    </w:p>
    <w:bookmarkStart w:id="57" w:name="formal-statement-of-axiom-6"/>
    <w:p>
      <w:pPr>
        <w:pStyle w:val="Heading3"/>
      </w:pPr>
      <w:r>
        <w:t xml:space="preserve">Formal Statement of Axiom 6:</w:t>
      </w:r>
    </w:p>
    <w:p>
      <w:pPr>
        <w:pStyle w:val="BlockText"/>
      </w:pPr>
      <w:r>
        <w:rPr>
          <w:b/>
          <w:bCs/>
        </w:rPr>
        <w:t xml:space="preserve">Statement 3.1: Axiom 6 (The Will to Exist / Conatus)</w:t>
      </w:r>
      <w:r>
        <w:br/>
      </w:r>
      <w:r>
        <w:rPr>
          <w:i/>
          <w:iCs/>
        </w:rPr>
        <w:t xml:space="preserve">Subjective consciousness is not a passive, static reflection of information. Every conscious experience is intrinsically temporal and autopoietic; it is experienced as an active, continuous striving of the self to maintain its unified experiential existence against destruction, decay, and entropic dissolution.</w:t>
      </w:r>
    </w:p>
    <w:bookmarkEnd w:id="57"/>
    <w:bookmarkStart w:id="58" w:name="formal-statement-of-postulate-6"/>
    <w:p>
      <w:pPr>
        <w:pStyle w:val="Heading3"/>
      </w:pPr>
      <w:r>
        <w:t xml:space="preserve">Formal Statement of Postulate 6:</w:t>
      </w:r>
    </w:p>
    <w:p>
      <w:pPr>
        <w:pStyle w:val="BlockText"/>
      </w:pPr>
      <w:r>
        <w:rPr>
          <w:b/>
          <w:bCs/>
        </w:rPr>
        <w:t xml:space="preserve">Statement 3.2: Postulate 6 (Autopoietic Causal Persistence)</w:t>
      </w:r>
      <w:r>
        <w:br/>
      </w:r>
      <w:r>
        <w:rPr>
          <w:i/>
          <w:iCs/>
        </w:rPr>
        <w:t xml:space="preserve">A physical substrate</w:t>
      </w:r>
      <w:r>
        <w:rPr>
          <w:i/>
          <w:iCs/>
        </w:rPr>
        <w:t xml:space="preserve"> </w:t>
      </w:r>
      <m:oMath>
        <m:r>
          <m:t>S</m:t>
        </m:r>
      </m:oMath>
      <w:r>
        <w:rPr>
          <w:i/>
          <w:iCs/>
        </w:rPr>
        <w:t xml:space="preserve"> </w:t>
      </w:r>
      <w:r>
        <w:rPr>
          <w:i/>
          <w:iCs/>
        </w:rPr>
        <w:t xml:space="preserve">is a genuine substrate of consciousness if and only if its policy-directed active inference</w:t>
      </w:r>
      <w:r>
        <w:rPr>
          <w:i/>
          <w:iCs/>
        </w:rPr>
        <w:t xml:space="preserve"> </w:t>
      </w:r>
      <m:oMath>
        <m:sSup>
          <m:e>
            <m:r>
              <m:t>π</m:t>
            </m:r>
          </m:e>
          <m:sup>
            <m:r>
              <m:rPr>
                <m:sty m:val="p"/>
              </m:rPr>
              <m:t>*</m:t>
            </m:r>
          </m:sup>
        </m:sSup>
      </m:oMath>
      <w:r>
        <w:rPr>
          <w:i/>
          <w:iCs/>
        </w:rPr>
        <w:t xml:space="preserve"> </w:t>
      </w:r>
      <w:r>
        <w:rPr>
          <w:i/>
          <w:iCs/>
        </w:rPr>
        <w:t xml:space="preserve">actively maintains its integrated cause-effect power (</w:t>
      </w:r>
      <m:oMath>
        <m:r>
          <m:rPr>
            <m:sty m:val="p"/>
          </m:rPr>
          <m:t>Φ</m:t>
        </m:r>
      </m:oMath>
      <w:r>
        <w:rPr>
          <w:i/>
          <w:iCs/>
        </w:rPr>
        <w:t xml:space="preserve">) within a non-equilibrium steady state over successive temporal horizons: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nor/>
              <m:sty m:val="p"/>
            </m:rPr>
            <m:t>with </m:t>
          </m:r>
          <m:r>
            <m:rPr>
              <m:sty m:val="p"/>
            </m:rPr>
            <m:t>Φ</m:t>
          </m:r>
          <m:r>
            <m:rPr>
              <m:sty m:val="p"/>
            </m:rPr>
            <m:t>(</m:t>
          </m:r>
          <m:r>
            <m:t>t</m:t>
          </m:r>
          <m:r>
            <m:rPr>
              <m:sty m:val="p"/>
            </m:rPr>
            <m:t>)</m:t>
          </m:r>
          <m:r>
            <m:rPr>
              <m:sty m:val="p"/>
            </m:rPr>
            <m:t>&gt;</m:t>
          </m:r>
          <m:r>
            <m:t>0</m:t>
          </m:r>
        </m:oMath>
      </m:oMathPara>
    </w:p>
    <w:p>
      <w:pPr>
        <w:pStyle w:val="FirstParagraph"/>
      </w:pPr>
      <w:r>
        <w:t xml:space="preserve">Where</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w:t>
      </w:r>
      <w:r>
        <w:t xml:space="preserve">is the optimal policy selected by the agent’s generative model.</w:t>
      </w:r>
    </w:p>
    <w:p>
      <w:r>
        <w:pict>
          <v:rect style="width:0;height:1.5pt" o:hralign="center" o:hrstd="t" o:hr="t"/>
        </w:pict>
      </w:r>
    </w:p>
    <w:bookmarkEnd w:id="58"/>
    <w:bookmarkEnd w:id="59"/>
    <w:bookmarkStart w:id="62" w:name="X5eee028b3cbba33f1b9ae8d411e5d081d8ac247"/>
    <w:p>
      <w:pPr>
        <w:pStyle w:val="Heading2"/>
      </w:pPr>
      <w:r>
        <w:t xml:space="preserve">3.6 Mathematical Formulation of the Conative Constraint and Causal Degradation</w:t>
      </w:r>
    </w:p>
    <w:p>
      <w:pPr>
        <w:pStyle w:val="FirstParagraph"/>
      </w:pPr>
      <w:r>
        <w:t xml:space="preserve">To understand why the 6th Axiom is mathematically indispensable, let us analyze the temporal evolution of integrated information in any physical system embedded in a stochastic environment.</w:t>
      </w:r>
    </w:p>
    <w:bookmarkStart w:id="60" w:name="X42de4abfb4168ef84da50d1bc64edcdd8cb08c8"/>
    <w:p>
      <w:pPr>
        <w:pStyle w:val="Heading3"/>
      </w:pPr>
      <w:r>
        <w:t xml:space="preserve">The Physics of Causal Degradation (Passive Entropy):</w:t>
      </w:r>
    </w:p>
    <w:p>
      <w:pPr>
        <w:pStyle w:val="FirstParagraph"/>
      </w:pPr>
      <w:r>
        <w:t xml:space="preserve">Consider a network whose synaptic or coupling weights</w:t>
      </w:r>
      <w:r>
        <w:t xml:space="preserve"> </w:t>
      </w:r>
      <m:oMath>
        <m:sSub>
          <m:e>
            <m:r>
              <m:t>W</m:t>
            </m:r>
          </m:e>
          <m:sub>
            <m:r>
              <m:t>i</m:t>
            </m:r>
            <m:r>
              <m:t>j</m:t>
            </m:r>
          </m:sub>
        </m:sSub>
        <m:r>
          <m:rPr>
            <m:sty m:val="p"/>
          </m:rPr>
          <m:t>(</m:t>
        </m:r>
        <m:r>
          <m:t>t</m:t>
        </m:r>
        <m:r>
          <m:rPr>
            <m:sty m:val="p"/>
          </m:rPr>
          <m:t>)</m:t>
        </m:r>
      </m:oMath>
      <w:r>
        <w:t xml:space="preserve"> </w:t>
      </w:r>
      <w:r>
        <w:t xml:space="preserve">govern the Transition Probability Matrix</w:t>
      </w:r>
      <w:r>
        <w:t xml:space="preserve"> </w:t>
      </w:r>
      <m:oMath>
        <m:r>
          <m:t>T</m:t>
        </m:r>
      </m:oMath>
      <w:r>
        <w:t xml:space="preserve">. In an open thermodynamic environment at temperature</w:t>
      </w:r>
      <w:r>
        <w:t xml:space="preserve"> </w:t>
      </w:r>
      <m:oMath>
        <m:sSub>
          <m:e>
            <m:r>
              <m:t>T</m:t>
            </m:r>
          </m:e>
          <m:sub>
            <m:r>
              <m:rPr>
                <m:nor/>
                <m:sty m:val="p"/>
              </m:rPr>
              <m:t>env</m:t>
            </m:r>
          </m:sub>
        </m:sSub>
        <m:r>
          <m:rPr>
            <m:sty m:val="p"/>
          </m:rPr>
          <m:t>&gt;</m:t>
        </m:r>
        <m:r>
          <m:t>0</m:t>
        </m:r>
      </m:oMath>
      <w:r>
        <w:t xml:space="preserve">, passive physical coupling weights undergo continuous thermal dissipation governed by an Ornstein-Uhlenbeck or Langevin drift:</w:t>
      </w:r>
    </w:p>
    <w:p>
      <w:pPr>
        <w:pStyle w:val="BodyText"/>
      </w:pPr>
      <m:oMathPara>
        <m:oMathParaPr>
          <m:jc m:val="center"/>
        </m:oMathParaPr>
        <m:oMath>
          <m:sSub>
            <m:e>
              <m:acc>
                <m:accPr>
                  <m:chr m:val="̇"/>
                </m:accPr>
                <m:e>
                  <m:r>
                    <m:t>W</m:t>
                  </m:r>
                </m:e>
              </m:acc>
            </m:e>
            <m:sub>
              <m:r>
                <m:t>i</m:t>
              </m:r>
              <m:r>
                <m:t>j</m:t>
              </m:r>
            </m:sub>
          </m:sSub>
          <m:r>
            <m:rPr>
              <m:sty m:val="p"/>
            </m:rPr>
            <m:t>(</m:t>
          </m:r>
          <m:r>
            <m:t>t</m:t>
          </m:r>
          <m:r>
            <m:rPr>
              <m:sty m:val="p"/>
            </m:rPr>
            <m:t>)</m:t>
          </m:r>
          <m:r>
            <m:rPr>
              <m:sty m:val="p"/>
            </m:rPr>
            <m:t>=</m:t>
          </m:r>
          <m:r>
            <m:rPr>
              <m:sty m:val="p"/>
            </m:rPr>
            <m:t>−</m:t>
          </m:r>
          <m:r>
            <m:t>γ</m:t>
          </m:r>
          <m:sSub>
            <m:e>
              <m:r>
                <m:t>W</m:t>
              </m:r>
            </m:e>
            <m:sub>
              <m:r>
                <m:t>i</m:t>
              </m:r>
              <m:r>
                <m:t>j</m:t>
              </m:r>
            </m:sub>
          </m:sSub>
          <m:r>
            <m:rPr>
              <m:sty m:val="p"/>
            </m:rPr>
            <m:t>(</m:t>
          </m:r>
          <m:r>
            <m:t>t</m:t>
          </m:r>
          <m:r>
            <m:rPr>
              <m:sty m:val="p"/>
            </m:rPr>
            <m:t>)</m:t>
          </m:r>
          <m:r>
            <m:rPr>
              <m:sty m:val="p"/>
            </m:rPr>
            <m:t>+</m:t>
          </m:r>
          <m:rad>
            <m:radPr>
              <m:degHide m:val="on"/>
            </m:radPr>
            <m:deg/>
            <m:e>
              <m:r>
                <m:t>2</m:t>
              </m:r>
              <m:sSub>
                <m:e>
                  <m:r>
                    <m:t>D</m:t>
                  </m:r>
                </m:e>
                <m:sub>
                  <m:r>
                    <m:rPr>
                      <m:nor/>
                      <m:sty m:val="p"/>
                    </m:rPr>
                    <m:t>th</m:t>
                  </m:r>
                </m:sub>
              </m:sSub>
            </m:e>
          </m:rad>
          <m:r>
            <m:t> </m:t>
          </m:r>
          <m:sSub>
            <m:e>
              <m:r>
                <m:t>ξ</m:t>
              </m:r>
            </m:e>
            <m:sub>
              <m:r>
                <m:t>i</m:t>
              </m:r>
              <m:r>
                <m:t>j</m:t>
              </m:r>
            </m:sub>
          </m:sSub>
          <m:r>
            <m:rPr>
              <m:sty m:val="p"/>
            </m:rPr>
            <m:t>(</m:t>
          </m:r>
          <m:r>
            <m:t>t</m:t>
          </m:r>
          <m:r>
            <m:rPr>
              <m:sty m:val="p"/>
            </m:rPr>
            <m:t>)</m:t>
          </m:r>
        </m:oMath>
      </m:oMathPara>
    </w:p>
    <w:p>
      <w:pPr>
        <w:pStyle w:val="FirstParagraph"/>
      </w:pPr>
      <w:r>
        <w:t xml:space="preserve">Where</w:t>
      </w:r>
      <w:r>
        <w:t xml:space="preserve"> </w:t>
      </w:r>
      <m:oMath>
        <m:r>
          <m:t>γ</m:t>
        </m:r>
        <m:r>
          <m:rPr>
            <m:sty m:val="p"/>
          </m:rPr>
          <m:t>&gt;</m:t>
        </m:r>
        <m:r>
          <m:t>0</m:t>
        </m:r>
      </m:oMath>
      <w:r>
        <w:t xml:space="preserve"> </w:t>
      </w:r>
      <w:r>
        <w:t xml:space="preserve">represents the natural dissipation rate (synaptic decay, thermal decoherence, ion diffusion),</w:t>
      </w:r>
      <w:r>
        <w:t xml:space="preserve"> </w:t>
      </w:r>
      <m:oMath>
        <m:sSub>
          <m:e>
            <m:r>
              <m:t>D</m:t>
            </m:r>
          </m:e>
          <m:sub>
            <m:r>
              <m:rPr>
                <m:nor/>
                <m:sty m:val="p"/>
              </m:rPr>
              <m:t>th</m:t>
            </m:r>
          </m:sub>
        </m:sSub>
      </m:oMath>
      <w:r>
        <w:t xml:space="preserve"> </w:t>
      </w:r>
      <w:r>
        <w:t xml:space="preserve">is the thermal diffusion constant, and</w:t>
      </w:r>
      <w:r>
        <w:t xml:space="preserve"> </w:t>
      </w:r>
      <m:oMath>
        <m:sSub>
          <m:e>
            <m:r>
              <m:t>ξ</m:t>
            </m:r>
          </m:e>
          <m:sub>
            <m:r>
              <m:t>i</m:t>
            </m:r>
            <m:r>
              <m:t>j</m:t>
            </m:r>
          </m:sub>
        </m:sSub>
        <m:r>
          <m:rPr>
            <m:sty m:val="p"/>
          </m:rPr>
          <m:t>(</m:t>
        </m:r>
        <m:r>
          <m:t>t</m:t>
        </m:r>
        <m:r>
          <m:rPr>
            <m:sty m:val="p"/>
          </m:rPr>
          <m:t>)</m:t>
        </m:r>
      </m:oMath>
      <w:r>
        <w:t xml:space="preserve"> </w:t>
      </w:r>
      <w:r>
        <w:t xml:space="preserve">is standard Gaussian white noise.</w:t>
      </w:r>
    </w:p>
    <w:p>
      <w:pPr>
        <w:pStyle w:val="BodyText"/>
      </w:pPr>
      <w:r>
        <w:t xml:space="preserve">Under this uncompensated degradation, the Minimum Information Partition (MIP) rapidly detaches, and the Earth Mover’s Distance</w:t>
      </w:r>
      <w:r>
        <w:t xml:space="preserve"> </w:t>
      </w:r>
      <m:oMath>
        <m:sSub>
          <m:e>
            <m:r>
              <m:t>W</m:t>
            </m:r>
          </m:e>
          <m:sub>
            <m:r>
              <m:t>1</m:t>
            </m:r>
          </m:sub>
        </m:sSub>
        <m:r>
          <m:rPr>
            <m:sty m:val="p"/>
          </m:rPr>
          <m:t>(</m:t>
        </m:r>
        <m:r>
          <m:t>p</m:t>
        </m:r>
        <m:r>
          <m:rPr>
            <m:sty m:val="p"/>
          </m:rPr>
          <m:t>,</m:t>
        </m:r>
        <m:sSub>
          <m:e>
            <m:r>
              <m:t>p</m:t>
            </m:r>
          </m:e>
          <m:sub>
            <m:r>
              <m:rPr>
                <m:nor/>
                <m:sty m:val="p"/>
              </m:rPr>
              <m:t>part</m:t>
            </m:r>
          </m:sub>
        </m:sSub>
        <m:r>
          <m:rPr>
            <m:sty m:val="p"/>
          </m:rPr>
          <m:t>)</m:t>
        </m:r>
      </m:oMath>
      <w:r>
        <w:t xml:space="preserve"> </w:t>
      </w:r>
      <w:r>
        <w:t xml:space="preserve">decays exponentially:</w:t>
      </w:r>
    </w:p>
    <w:p>
      <w:pPr>
        <w:pStyle w:val="BodyText"/>
      </w:pPr>
      <m:oMathPara>
        <m:oMathParaPr>
          <m:jc m:val="center"/>
        </m:oMathParaPr>
        <m:oMath>
          <m:r>
            <m:rPr>
              <m:sty m:val="p"/>
            </m:rPr>
            <m:t>Φ</m:t>
          </m:r>
          <m:r>
            <m:rPr>
              <m:sty m:val="p"/>
            </m:rPr>
            <m:t>(</m:t>
          </m:r>
          <m:r>
            <m:t>t</m:t>
          </m:r>
          <m:r>
            <m:rPr>
              <m:sty m:val="p"/>
            </m:rPr>
            <m:t>)</m:t>
          </m:r>
          <m:r>
            <m:rPr>
              <m:sty m:val="p"/>
            </m:rPr>
            <m:t>=</m:t>
          </m:r>
          <m:sSub>
            <m:e>
              <m:r>
                <m:rPr>
                  <m:sty m:val="p"/>
                </m:rPr>
                <m:t>Φ</m:t>
              </m:r>
            </m:e>
            <m:sub>
              <m:r>
                <m:t>0</m:t>
              </m:r>
            </m:sub>
          </m:sSub>
          <m:r>
            <m:rPr>
              <m:sty m:val="p"/>
            </m:rPr>
            <m:t>⋅</m:t>
          </m:r>
          <m:r>
            <m:rPr>
              <m:sty m:val="p"/>
            </m:rPr>
            <m:t>exp</m:t>
          </m:r>
          <m:r>
            <m:rPr>
              <m:sty m:val="p"/>
            </m:rPr>
            <m:t>(</m:t>
          </m:r>
          <m:r>
            <m:rPr>
              <m:sty m:val="p"/>
            </m:rPr>
            <m:t>−</m:t>
          </m:r>
          <m:r>
            <m:t>γ</m:t>
          </m:r>
          <m:r>
            <m:t>t</m:t>
          </m:r>
          <m:r>
            <m:rPr>
              <m:sty m:val="p"/>
            </m:rPr>
            <m:t>)</m:t>
          </m:r>
          <m:r>
            <m:t> </m:t>
          </m:r>
          <m:r>
            <m:rPr>
              <m:sty m:val="p"/>
            </m:rPr>
            <m:t>⟹</m:t>
          </m:r>
          <m:r>
            <m:t> </m:t>
          </m:r>
          <m:limLow>
            <m:e>
              <m:r>
                <m:rPr>
                  <m:sty m:val="p"/>
                </m:rPr>
                <m:t>lim</m:t>
              </m:r>
            </m:e>
            <m:lim>
              <m:r>
                <m:t>t</m:t>
              </m:r>
              <m:r>
                <m:rPr>
                  <m:sty m:val="p"/>
                </m:rPr>
                <m:t>→</m:t>
              </m:r>
              <m:r>
                <m:rPr>
                  <m:sty m:val="p"/>
                </m:rPr>
                <m:t>∞</m:t>
              </m:r>
            </m:lim>
          </m:limLow>
          <m:r>
            <m:rPr>
              <m:sty m:val="p"/>
            </m:rPr>
            <m:t>Φ</m:t>
          </m:r>
          <m:r>
            <m:rPr>
              <m:sty m:val="p"/>
            </m:rPr>
            <m:t>(</m:t>
          </m:r>
          <m:r>
            <m:t>t</m:t>
          </m:r>
          <m:r>
            <m:rPr>
              <m:sty m:val="p"/>
            </m:rPr>
            <m:t>)</m:t>
          </m:r>
          <m:r>
            <m:rPr>
              <m:sty m:val="p"/>
            </m:rPr>
            <m:t>=</m:t>
          </m:r>
          <m:r>
            <m:t>0</m:t>
          </m:r>
        </m:oMath>
      </m:oMathPara>
    </w:p>
    <w:p>
      <w:pPr>
        <w:pStyle w:val="SourceCode"/>
      </w:pPr>
      <w:r>
        <w:rPr>
          <w:rStyle w:val="VerbatimChar"/>
        </w:rPr>
        <w:t xml:space="preserve">flowchart TD</w:t>
      </w:r>
      <w:r>
        <w:br/>
      </w:r>
      <w:r>
        <w:rPr>
          <w:rStyle w:val="VerbatimChar"/>
        </w:rPr>
        <w:t xml:space="preserve">    subgraph DYNAMICS["&lt;b&gt;Thermodynamic Fate of Integrated Information Φ&lt;/b&gt;"]</w:t>
      </w:r>
      <w:r>
        <w:br/>
      </w:r>
      <w:r>
        <w:rPr>
          <w:rStyle w:val="VerbatimChar"/>
        </w:rPr>
        <w:t xml:space="preserve">        direction TB</w:t>
      </w:r>
      <w:r>
        <w:br/>
      </w:r>
      <w:r>
        <w:rPr>
          <w:rStyle w:val="VerbatimChar"/>
        </w:rPr>
        <w:t xml:space="preserve">        </w:t>
      </w:r>
      <w:r>
        <w:br/>
      </w:r>
      <w:r>
        <w:rPr>
          <w:rStyle w:val="VerbatimChar"/>
        </w:rPr>
        <w:t xml:space="preserve">        PASSIVE["&lt;b&gt;1. Passive Inanimate System (π = ∅)&lt;/b&gt;&lt;br&gt;Thermal dissipation &amp; noise: dΦ/dt = -γΦ &lt; 0&lt;br&gt;&lt;b&gt;Φ(t) → 0 (Causal Extinction)&lt;/b&gt;"]</w:t>
      </w:r>
      <w:r>
        <w:br/>
      </w:r>
      <w:r>
        <w:rPr>
          <w:rStyle w:val="VerbatimChar"/>
        </w:rPr>
        <w:t xml:space="preserve">        </w:t>
      </w:r>
      <w:r>
        <w:br/>
      </w:r>
      <w:r>
        <w:rPr>
          <w:rStyle w:val="VerbatimChar"/>
        </w:rPr>
        <w:t xml:space="preserve">        ACTIVE["&lt;b&gt;2. Conative Active Inference Agent (π = π*)&lt;/b&gt;&lt;br&gt;Homeostatic work &amp; policy control: dΦ/dt = -γΦ + J_active ≥ 0&lt;br&gt;&lt;b&gt;Φ(t) ≥ Φ_min &gt; 0 (Sustained Selfhood)&lt;/b&gt;"]</w:t>
      </w:r>
      <w:r>
        <w:br/>
      </w:r>
      <w:r>
        <w:rPr>
          <w:rStyle w:val="VerbatimChar"/>
        </w:rPr>
        <w:t xml:space="preserve">        </w:t>
      </w:r>
      <w:r>
        <w:br/>
      </w:r>
      <w:r>
        <w:rPr>
          <w:rStyle w:val="VerbatimChar"/>
        </w:rPr>
        <w:t xml:space="preserve">        PASSIVE -.-&gt;|"Conative Transition via Active Inference"| ACTIVE</w:t>
      </w:r>
      <w:r>
        <w:br/>
      </w:r>
      <w:r>
        <w:rPr>
          <w:rStyle w:val="VerbatimChar"/>
        </w:rPr>
        <w:t xml:space="preserve">    end</w:t>
      </w:r>
    </w:p>
    <w:p>
      <w:pPr>
        <w:pStyle w:val="FirstParagraph"/>
      </w:pPr>
      <w:r>
        <w:t xml:space="preserve">Figure 3.7:</w:t>
      </w:r>
      <w:r>
        <w:t xml:space="preserve"> </w:t>
      </w:r>
      <w:r>
        <w:t xml:space="preserve">Thermodynamic Fate of Integrated Information</w:t>
      </w:r>
      <w:r>
        <w:t xml:space="preserve"> </w:t>
      </w:r>
      <m:oMath>
        <m:r>
          <m:rPr>
            <m:sty m:val="p"/>
          </m:rPr>
          <m:t>Φ</m:t>
        </m:r>
      </m:oMath>
      <w:r>
        <w:t xml:space="preserve">.</w:t>
      </w:r>
    </w:p>
    <w:bookmarkEnd w:id="60"/>
    <w:bookmarkStart w:id="61" w:name="the-active-conative-counter-current"/>
    <w:p>
      <w:pPr>
        <w:pStyle w:val="Heading3"/>
      </w:pPr>
      <w:r>
        <w:t xml:space="preserve">The Active Conative Counter-Current:</w:t>
      </w:r>
    </w:p>
    <w:p>
      <w:pPr>
        <w:pStyle w:val="FirstParagraph"/>
      </w:pPr>
      <w:r>
        <w:t xml:space="preserve">To prevent causal extinction, a conscious system must generate an active informational flux</w:t>
      </w:r>
      <w:r>
        <w:t xml:space="preserve"> </w:t>
      </w:r>
      <m:oMath>
        <m:sSub>
          <m:e>
            <m:r>
              <m:t>J</m:t>
            </m:r>
          </m:e>
          <m:sub>
            <m:r>
              <m:rPr>
                <m:nor/>
                <m:sty m:val="p"/>
              </m:rPr>
              <m:t>active</m:t>
            </m:r>
          </m:sub>
        </m:sSub>
        <m:r>
          <m:rPr>
            <m:sty m:val="p"/>
          </m:rPr>
          <m:t>(</m:t>
        </m:r>
        <m:sSup>
          <m:e>
            <m:r>
              <m:t>π</m:t>
            </m:r>
          </m:e>
          <m:sup>
            <m:r>
              <m:rPr>
                <m:sty m:val="p"/>
              </m:rPr>
              <m:t>*</m:t>
            </m:r>
          </m:sup>
        </m:sSup>
        <m:r>
          <m:rPr>
            <m:sty m:val="p"/>
          </m:rPr>
          <m:t>)</m:t>
        </m:r>
      </m:oMath>
      <w:r>
        <w:t xml:space="preserve"> </w:t>
      </w:r>
      <w:r>
        <w:t xml:space="preserve">that matches or exceeds the natural decay rate:</w:t>
      </w:r>
    </w:p>
    <w:p>
      <w:pPr>
        <w:pStyle w:val="BodyText"/>
      </w:pPr>
      <m:oMathPara>
        <m:oMathParaPr>
          <m:jc m:val="center"/>
        </m:oMathParaPr>
        <m:oMath>
          <m:f>
            <m:fPr>
              <m:type m:val="bar"/>
            </m:fPr>
            <m:num>
              <m:r>
                <m:t>d</m:t>
              </m:r>
              <m:r>
                <m:rPr>
                  <m:sty m:val="p"/>
                </m:rPr>
                <m:t>Φ</m:t>
              </m:r>
              <m:r>
                <m:rPr>
                  <m:sty m:val="p"/>
                </m:rPr>
                <m:t>(</m:t>
              </m:r>
              <m:r>
                <m:t>t</m:t>
              </m:r>
              <m:r>
                <m:rPr>
                  <m:sty m:val="p"/>
                </m:rPr>
                <m:t>)</m:t>
              </m:r>
            </m:num>
            <m:den>
              <m:r>
                <m:t>d</m:t>
              </m:r>
              <m:r>
                <m:t>t</m:t>
              </m:r>
            </m:den>
          </m:f>
          <m:r>
            <m:rPr>
              <m:sty m:val="p"/>
            </m:rPr>
            <m:t>=</m:t>
          </m:r>
          <m:r>
            <m:rPr>
              <m:sty m:val="p"/>
            </m:rPr>
            <m:t>−</m:t>
          </m:r>
          <m:r>
            <m:t>γ</m:t>
          </m:r>
          <m:r>
            <m:rPr>
              <m:sty m:val="p"/>
            </m:rPr>
            <m:t>Φ</m:t>
          </m:r>
          <m:r>
            <m:rPr>
              <m:sty m:val="p"/>
            </m:rPr>
            <m:t>(</m:t>
          </m:r>
          <m:r>
            <m:t>t</m:t>
          </m:r>
          <m:r>
            <m:rPr>
              <m:sty m:val="p"/>
            </m:rPr>
            <m:t>)</m:t>
          </m:r>
          <m:r>
            <m:rPr>
              <m:sty m:val="p"/>
            </m:rPr>
            <m:t>+</m:t>
          </m:r>
          <m:r>
            <m:rPr>
              <m:scr m:val="script"/>
              <m:sty m:val="p"/>
            </m:rPr>
            <m:t>F</m:t>
          </m:r>
          <m:d>
            <m:dPr>
              <m:begChr m:val="("/>
              <m:sepChr m:val=""/>
              <m:endChr m:val=")"/>
              <m:grow/>
            </m:dPr>
            <m:e>
              <m:sSub>
                <m:e>
                  <m:r>
                    <m:rPr>
                      <m:sty m:val="b"/>
                    </m:rPr>
                    <m:t>a</m:t>
                  </m:r>
                </m:e>
                <m:sub>
                  <m:r>
                    <m:t>t</m:t>
                  </m:r>
                </m:sub>
              </m:sSub>
              <m:r>
                <m:rPr>
                  <m:sty m:val="p"/>
                </m:rPr>
                <m:t>,</m:t>
              </m:r>
              <m:sSub>
                <m:e>
                  <m:r>
                    <m:rPr>
                      <m:sty m:val="b"/>
                    </m:rPr>
                    <m:t>s</m:t>
                  </m:r>
                </m:e>
                <m:sub>
                  <m:r>
                    <m:t>t</m:t>
                  </m:r>
                </m:sub>
              </m:sSub>
            </m:e>
          </m:d>
          <m:r>
            <m:rPr>
              <m:sty m:val="p"/>
            </m:rPr>
            <m:t>≥</m:t>
          </m:r>
          <m:r>
            <m:t>0</m:t>
          </m:r>
        </m:oMath>
      </m:oMathPara>
    </w:p>
    <w:p>
      <w:pPr>
        <w:pStyle w:val="FirstParagraph"/>
      </w:pPr>
      <w:r>
        <w:t xml:space="preserve">Where</w:t>
      </w:r>
      <w:r>
        <w:t xml:space="preserve"> </w:t>
      </w:r>
      <m:oMath>
        <m:r>
          <m:rPr>
            <m:scr m:val="script"/>
            <m:sty m:val="p"/>
          </m:rPr>
          <m:t>F</m:t>
        </m:r>
        <m:r>
          <m:rPr>
            <m:sty m:val="p"/>
          </m:rPr>
          <m:t>(</m:t>
        </m:r>
        <m:sSub>
          <m:e>
            <m:r>
              <m:rPr>
                <m:sty m:val="b"/>
              </m:rPr>
              <m:t>a</m:t>
            </m:r>
          </m:e>
          <m:sub>
            <m:r>
              <m:t>t</m:t>
            </m:r>
          </m:sub>
        </m:sSub>
        <m:r>
          <m:rPr>
            <m:sty m:val="p"/>
          </m:rPr>
          <m:t>,</m:t>
        </m:r>
        <m:sSub>
          <m:e>
            <m:r>
              <m:rPr>
                <m:sty m:val="b"/>
              </m:rPr>
              <m:t>s</m:t>
            </m:r>
          </m:e>
          <m:sub>
            <m:r>
              <m:t>t</m:t>
            </m:r>
          </m:sub>
        </m:sSub>
        <m:r>
          <m:rPr>
            <m:sty m:val="p"/>
          </m:rPr>
          <m:t>)</m:t>
        </m:r>
      </m:oMath>
      <w:r>
        <w:t xml:space="preserve"> </w:t>
      </w:r>
      <w:r>
        <w:t xml:space="preserve">is the rate of causal renewal achieved through policy execution (e.g., metabolic intake, active sensory foraging, synaptic homeostatic scaling, and predictive error correction).</w:t>
      </w:r>
    </w:p>
    <w:p>
      <w:pPr>
        <w:pStyle w:val="BodyText"/>
      </w:pPr>
      <w:r>
        <w:t xml:space="preserve">This yields the</w:t>
      </w:r>
      <w:r>
        <w:t xml:space="preserve"> </w:t>
      </w:r>
      <w:r>
        <w:rPr>
          <w:b/>
          <w:bCs/>
        </w:rPr>
        <w:t xml:space="preserve">Thermodynamic-Conative Theorem</w:t>
      </w:r>
      <w:r>
        <w:t xml:space="preserve">:</w:t>
      </w:r>
    </w:p>
    <w:p>
      <w:pPr>
        <w:pStyle w:val="BodyText"/>
      </w:pPr>
      <m:oMathPara>
        <m:oMathParaPr>
          <m:jc m:val="center"/>
        </m:oMathParaPr>
        <m:oMath>
          <m:r>
            <m:rPr>
              <m:nor/>
              <m:sty m:val="p"/>
            </m:rPr>
            <m:t>A physical complex </m:t>
          </m:r>
          <m:r>
            <m:t>S</m:t>
          </m:r>
          <m:r>
            <m:rPr>
              <m:nor/>
              <m:sty m:val="p"/>
            </m:rPr>
            <m:t> can sustain </m:t>
          </m:r>
          <m:r>
            <m:rPr>
              <m:sty m:val="p"/>
            </m:rPr>
            <m:t>Φ</m:t>
          </m:r>
          <m:r>
            <m:rPr>
              <m:sty m:val="p"/>
            </m:rPr>
            <m:t>(</m:t>
          </m:r>
          <m:r>
            <m:t>S</m:t>
          </m:r>
          <m:r>
            <m:rPr>
              <m:sty m:val="p"/>
            </m:rPr>
            <m:t>)</m:t>
          </m:r>
          <m:r>
            <m:rPr>
              <m:sty m:val="p"/>
            </m:rPr>
            <m:t>&gt;</m:t>
          </m:r>
          <m:r>
            <m:t>0</m:t>
          </m:r>
          <m:r>
            <m:rPr>
              <m:nor/>
              <m:sty m:val="p"/>
            </m:rPr>
            <m:t> over macroscopic time </m:t>
          </m:r>
          <m:r>
            <m:t>τ</m:t>
          </m:r>
          <m:r>
            <m:rPr>
              <m:sty m:val="p"/>
            </m:rPr>
            <m:t>≫</m:t>
          </m:r>
          <m:r>
            <m:t>1</m:t>
          </m:r>
          <m:r>
            <m:rPr>
              <m:sty m:val="p"/>
            </m:rPr>
            <m:t>/</m:t>
          </m:r>
          <m:r>
            <m:t>γ</m:t>
          </m:r>
          <m:r>
            <m:rPr>
              <m:nor/>
              <m:sty m:val="p"/>
            </m:rPr>
            <m:t> if and only if it performs continuous active inference to minimize its expected free energy </m:t>
          </m:r>
          <m:r>
            <m:rPr>
              <m:sty m:val="b"/>
            </m:rPr>
            <m:t>G</m:t>
          </m:r>
          <m:r>
            <m:rPr>
              <m:sty m:val="p"/>
            </m:rPr>
            <m:t>(</m:t>
          </m:r>
          <m:sSup>
            <m:e>
              <m:r>
                <m:t>π</m:t>
              </m:r>
            </m:e>
            <m:sup>
              <m:r>
                <m:rPr>
                  <m:sty m:val="p"/>
                </m:rPr>
                <m:t>*</m:t>
              </m:r>
            </m:sup>
          </m:sSup>
          <m:r>
            <m:rPr>
              <m:sty m:val="p"/>
            </m:rPr>
            <m:t>)</m:t>
          </m:r>
          <m:r>
            <m:rPr>
              <m:sty m:val="p"/>
            </m:rPr>
            <m:t>.</m:t>
          </m:r>
        </m:oMath>
      </m:oMathPara>
    </w:p>
    <w:p>
      <w:r>
        <w:pict>
          <v:rect style="width:0;height:1.5pt" o:hralign="center" o:hrstd="t" o:hr="t"/>
        </w:pict>
      </w:r>
    </w:p>
    <w:bookmarkEnd w:id="61"/>
    <w:bookmarkEnd w:id="62"/>
    <w:bookmarkStart w:id="63" w:name="X3e6d7491b51fe73263055b7d91c8b74537cc68d"/>
    <w:p>
      <w:pPr>
        <w:pStyle w:val="Heading2"/>
      </w:pPr>
      <w:r>
        <w:t xml:space="preserve">3.7 Philosophical Significance of the 6th Axiom</w:t>
      </w:r>
    </w:p>
    <w:p>
      <w:pPr>
        <w:pStyle w:val="FirstParagraph"/>
      </w:pPr>
      <w:r>
        <w:t xml:space="preserve">The introduction of the 6th Axiom transforms the foundations of consciousness research in three critical dimensions:</w:t>
      </w:r>
    </w:p>
    <w:p>
      <w:pPr>
        <w:numPr>
          <w:ilvl w:val="0"/>
          <w:numId w:val="1014"/>
        </w:numPr>
      </w:pPr>
      <w:r>
        <w:rPr>
          <w:b/>
          <w:bCs/>
        </w:rPr>
        <w:t xml:space="preserve">Elimination of Panpsychist and Mechanical Artifacts:</w:t>
      </w:r>
      <w:r>
        <w:br/>
      </w:r>
      <w:r>
        <w:t xml:space="preserve">Inanimate 2D lookup tables, static logic arrays, and feedforward deep neural networks fail Postulate 6 because they possess no active inference loop to protect their</w:t>
      </w:r>
      <w:r>
        <w:t xml:space="preserve"> </w:t>
      </w:r>
      <m:oMath>
        <m:r>
          <m:rPr>
            <m:sty m:val="p"/>
          </m:rPr>
          <m:t>Φ</m:t>
        </m:r>
      </m:oMath>
      <w:r>
        <w:t xml:space="preserve">. Under environmental stress, their</w:t>
      </w:r>
      <w:r>
        <w:t xml:space="preserve"> </w:t>
      </w:r>
      <m:oMath>
        <m:r>
          <m:rPr>
            <m:sty m:val="p"/>
          </m:rPr>
          <m:t>Φ</m:t>
        </m:r>
      </m:oMath>
      <w:r>
        <w:t xml:space="preserve"> </w:t>
      </w:r>
      <w:r>
        <w:t xml:space="preserve">disintegrates. They are revealed as non-conscious</w:t>
      </w:r>
      <w:r>
        <w:t xml:space="preserve"> </w:t>
      </w:r>
      <w:r>
        <w:rPr>
          <w:b/>
          <w:bCs/>
        </w:rPr>
        <w:t xml:space="preserve">Causal Phantoms</w:t>
      </w:r>
      <w:r>
        <w:t xml:space="preserve">.</w:t>
      </w:r>
    </w:p>
    <w:p>
      <w:pPr>
        <w:numPr>
          <w:ilvl w:val="0"/>
          <w:numId w:val="1014"/>
        </w:numPr>
      </w:pPr>
      <w:r>
        <w:rPr>
          <w:b/>
          <w:bCs/>
        </w:rPr>
        <w:t xml:space="preserve">Integration of Spinozian Conatus &amp; Schopenhauerian Will:</w:t>
      </w:r>
      <w:r>
        <w:br/>
      </w:r>
      <w:r>
        <w:t xml:space="preserve">The 6th Axiom establishes that Spinoza’s</w:t>
      </w:r>
      <w:r>
        <w:t xml:space="preserve"> </w:t>
      </w:r>
      <w:r>
        <w:rPr>
          <w:i/>
          <w:iCs/>
        </w:rPr>
        <w:t xml:space="preserve">Conatus</w:t>
      </w:r>
      <w:r>
        <w:t xml:space="preserve"> </w:t>
      </w:r>
      <w:r>
        <w:t xml:space="preserve">(</w:t>
      </w:r>
      <w:r>
        <w:rPr>
          <w:i/>
          <w:iCs/>
        </w:rPr>
        <w:t xml:space="preserve">the striving of a thing to persist in its own being</w:t>
      </w:r>
      <w:r>
        <w:t xml:space="preserve">) and Schopenhauer’s</w:t>
      </w:r>
      <w:r>
        <w:t xml:space="preserve"> </w:t>
      </w:r>
      <w:r>
        <w:rPr>
          <w:i/>
          <w:iCs/>
        </w:rPr>
        <w:t xml:space="preserve">Will</w:t>
      </w:r>
      <w:r>
        <w:t xml:space="preserve"> </w:t>
      </w:r>
      <w:r>
        <w:t xml:space="preserve">are not poetic metaphors, but the fundamental mathematical condition for conscious interiority.</w:t>
      </w:r>
    </w:p>
    <w:p>
      <w:pPr>
        <w:numPr>
          <w:ilvl w:val="0"/>
          <w:numId w:val="1014"/>
        </w:numPr>
      </w:pPr>
      <w:r>
        <w:rPr>
          <w:b/>
          <w:bCs/>
        </w:rPr>
        <w:t xml:space="preserve">The Unavoidable Bridge to Active Inference:</w:t>
      </w:r>
      <w:r>
        <w:br/>
      </w:r>
      <w:r>
        <w:t xml:space="preserve">Postulate 6 requires an agent to</w:t>
      </w:r>
      <w:r>
        <w:t xml:space="preserve"> </w:t>
      </w:r>
      <w:r>
        <w:rPr>
          <w:i/>
          <w:iCs/>
        </w:rPr>
        <w:t xml:space="preserve">act</w:t>
      </w:r>
      <w:r>
        <w:t xml:space="preserve"> </w:t>
      </w:r>
      <w:r>
        <w:t xml:space="preserve">in order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But</w:t>
      </w:r>
      <w:r>
        <w:t xml:space="preserve"> </w:t>
      </w:r>
      <w:r>
        <w:rPr>
          <w:i/>
          <w:iCs/>
        </w:rPr>
        <w:t xml:space="preserve">how</w:t>
      </w:r>
      <w:r>
        <w:t xml:space="preserve"> </w:t>
      </w:r>
      <w:r>
        <w:t xml:space="preserve">does a physical system select actions to preserve its causal integration?</w:t>
      </w:r>
    </w:p>
    <w:p>
      <w:pPr>
        <w:pStyle w:val="FirstParagraph"/>
      </w:pPr>
      <w:r>
        <w:t xml:space="preserve">This question demands an explicit cybernetic engine—which is precisely the minimization of Expected Free Energy</w:t>
      </w:r>
      <w:r>
        <w:t xml:space="preserve"> </w:t>
      </w:r>
      <m:oMath>
        <m:r>
          <m:rPr>
            <m:sty m:val="b"/>
          </m:rPr>
          <m:t>G</m:t>
        </m:r>
        <m:r>
          <m:rPr>
            <m:sty m:val="p"/>
          </m:rPr>
          <m:t>(</m:t>
        </m:r>
        <m:r>
          <m:t>π</m:t>
        </m:r>
        <m:r>
          <m:rPr>
            <m:sty m:val="p"/>
          </m:rPr>
          <m:t>)</m:t>
        </m:r>
      </m:oMath>
      <w:r>
        <w:t xml:space="preserve">.</w:t>
      </w:r>
    </w:p>
    <w:p>
      <w:pPr>
        <w:pStyle w:val="BodyText"/>
      </w:pPr>
      <w:r>
        <w:t xml:space="preserve">In Chapter 4, we prove the</w:t>
      </w:r>
      <w:r>
        <w:t xml:space="preserve"> </w:t>
      </w:r>
      <w:r>
        <w:rPr>
          <w:b/>
          <w:bCs/>
        </w:rPr>
        <w:t xml:space="preserve">Fundamental Master Equivalence</w:t>
      </w:r>
      <w:r>
        <w:t xml:space="preserve"> </w:t>
      </w:r>
      <w:r>
        <w:t xml:space="preserve">that connects these two pillars into an ontologically closed whole.</w:t>
      </w:r>
    </w:p>
    <w:bookmarkEnd w:id="63"/>
    <w:bookmarkEnd w:id="64"/>
    <w:bookmarkStart w:id="82" w:name="X9fdadcba7e81646d4a8e6e7dd4610ac47b19d98"/>
    <w:p>
      <w:pPr>
        <w:pStyle w:val="Heading1"/>
      </w:pPr>
      <w:r>
        <w:t xml:space="preserve">Chapter 4: The Fundamental Bridge: Uniting 3rd-Person Cybernetics with 1st-Person Causal Interiority</w:t>
      </w:r>
    </w:p>
    <w:p>
      <w:pPr>
        <w:pStyle w:val="BlockText"/>
      </w:pPr>
      <w:r>
        <w:rPr>
          <w:i/>
          <w:iCs/>
        </w:rPr>
        <w:t xml:space="preserve">“What appears from the outside (3rd-person physics) as the active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66" w:name="the-master-bridging-equivalence"/>
    <w:p>
      <w:pPr>
        <w:pStyle w:val="Heading2"/>
      </w:pPr>
      <w:r>
        <w:t xml:space="preserve">4.1 The Master Bridging Equivalence</w:t>
      </w:r>
    </w:p>
    <w:p>
      <w:pPr>
        <w:pStyle w:val="FirstParagraph"/>
      </w:pPr>
      <w:r>
        <w:t xml:space="preserve">One of the foundational breakthroughs of the Conative-Integrative Framework (CIF) is the formulation of a direct, mathematically closed equivalence bridging the 3rd-person cybernetics of Active Inference (Karl Friston) with the 1st-person causal ontology of Integrated Information Theory (Giulio Tononi).</w:t>
      </w:r>
    </w:p>
    <w:p>
      <w:pPr>
        <w:pStyle w:val="BodyText"/>
      </w:pPr>
      <w:r>
        <w:t xml:space="preserve">For centuries, natural philosophy has been trapped in a false dichotomy: either mental states are causally inert shadows of physical mechanics (</w:t>
      </w:r>
      <w:r>
        <w:rPr>
          <w:i/>
          <w:iCs/>
        </w:rPr>
        <w:t xml:space="preserve">Epiphenomenalism</w:t>
      </w:r>
      <w:r>
        <w:t xml:space="preserve">), or immaterial mind miraculously pushes physical atoms around through an unspecified metaphysical portal (</w:t>
      </w:r>
      <w:r>
        <w:rPr>
          <w:i/>
          <w:iCs/>
        </w:rPr>
        <w:t xml:space="preserve">Substance Dualism</w:t>
      </w:r>
      <w:r>
        <w:t xml:space="preserve">).</w:t>
      </w:r>
    </w:p>
    <w:p>
      <w:pPr>
        <w:pStyle w:val="BodyText"/>
      </w:pPr>
      <w:r>
        <w:t xml:space="preserve">The CIF resolves this dialectic by proving that</w:t>
      </w:r>
      <w:r>
        <w:t xml:space="preserve"> </w:t>
      </w:r>
      <w:r>
        <w:rPr>
          <w:b/>
          <w:bCs/>
        </w:rPr>
        <w:t xml:space="preserve">Active Inference and Integrated Information are the dual aspects of the exact same underlying informational reality</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DUAL_ASPECT_MONISM["&lt;b&gt;The Master Bridging Equivalence: Dual-Aspect Monism&lt;/b&gt;"]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(Exteriority / Physics)&lt;/b&gt;"]</w:t>
      </w:r>
      <w:r>
        <w:br/>
      </w:r>
      <w:r>
        <w:rPr>
          <w:rStyle w:val="VerbatimChar"/>
        </w:rPr>
        <w:t xml:space="preserve">            direction TB</w:t>
      </w:r>
      <w:r>
        <w:br/>
      </w:r>
      <w:r>
        <w:rPr>
          <w:rStyle w:val="VerbatimChar"/>
        </w:rPr>
        <w:t xml:space="preserve">            TP1["&lt;b&gt;Free Energy Principle &amp; Active Inference&lt;/b&gt;&lt;br&gt;• Minimizes Expected Free Energy G(π) over Horizon H&lt;br&gt;• Preserves homeostatic Markov Blanket boundaries (NESS)"]</w:t>
      </w:r>
      <w:r>
        <w:br/>
      </w:r>
      <w:r>
        <w:rPr>
          <w:rStyle w:val="VerbatimChar"/>
        </w:rPr>
        <w:t xml:space="preserve">        end</w:t>
      </w:r>
      <w:r>
        <w:br/>
      </w:r>
      <w:r>
        <w:rPr>
          <w:rStyle w:val="VerbatimChar"/>
        </w:rPr>
        <w:t xml:space="preserve">        </w:t>
      </w:r>
      <w:r>
        <w:br/>
      </w:r>
      <w:r>
        <w:rPr>
          <w:rStyle w:val="VerbatimChar"/>
        </w:rPr>
        <w:t xml:space="preserve">        EQ_CARD["&lt;b&gt;THE ISOMORPHIC MASTER EQUIVALENCE (6TH AXIOM)&lt;/b&gt;&lt;br&gt;π* = argmin G(π)  ⟺  E[ Φ(t+1) | π* ] ≥ Φ(t) &gt; 0&lt;br&gt;&lt;i&gt;Active Free Energy Minimization is Isomorphic to Causal Power Persistence&lt;/i&gt;"]</w:t>
      </w:r>
      <w:r>
        <w:br/>
      </w:r>
      <w:r>
        <w:rPr>
          <w:rStyle w:val="VerbatimChar"/>
        </w:rPr>
        <w:t xml:space="preserve">        </w:t>
      </w:r>
      <w:r>
        <w:br/>
      </w:r>
      <w:r>
        <w:rPr>
          <w:rStyle w:val="VerbatimChar"/>
        </w:rPr>
        <w:t xml:space="preserve">        subgraph FIRST_PERSON["&lt;b&gt;1st-Person Phenomenological Ontology (Interiority / Mind)&lt;/b&gt;"]</w:t>
      </w:r>
      <w:r>
        <w:br/>
      </w:r>
      <w:r>
        <w:rPr>
          <w:rStyle w:val="VerbatimChar"/>
        </w:rPr>
        <w:t xml:space="preserve">            direction TB</w:t>
      </w:r>
      <w:r>
        <w:br/>
      </w:r>
      <w:r>
        <w:rPr>
          <w:rStyle w:val="VerbatimChar"/>
        </w:rPr>
        <w:t xml:space="preserve">            FP1["&lt;b&gt;IIT 4.0 &amp; The 6th Axiom (Conatus)&lt;/b&gt;&lt;br&gt;• Autopoietic Causal Persistence (The Will to Exist)&lt;br&gt;• Maximizes integrated cause-effect power Φ across time"]</w:t>
      </w:r>
      <w:r>
        <w:br/>
      </w:r>
      <w:r>
        <w:rPr>
          <w:rStyle w:val="VerbatimChar"/>
        </w:rPr>
        <w:t xml:space="preserve">        end</w:t>
      </w:r>
      <w:r>
        <w:br/>
      </w:r>
      <w:r>
        <w:rPr>
          <w:rStyle w:val="VerbatimChar"/>
        </w:rPr>
        <w:t xml:space="preserve">        </w:t>
      </w:r>
      <w:r>
        <w:br/>
      </w:r>
      <w:r>
        <w:rPr>
          <w:rStyle w:val="VerbatimChar"/>
        </w:rPr>
        <w:t xml:space="preserve">        THIRD_PERSON ==&gt; EQ_CARD ==&gt; FIRST_PERSON</w:t>
      </w:r>
      <w:r>
        <w:br/>
      </w:r>
      <w:r>
        <w:rPr>
          <w:rStyle w:val="VerbatimChar"/>
        </w:rPr>
        <w:t xml:space="preserve">    end</w:t>
      </w:r>
    </w:p>
    <w:p>
      <w:pPr>
        <w:pStyle w:val="FirstParagraph"/>
      </w:pPr>
      <w:r>
        <w:t xml:space="preserve">Figure 4.1:</w:t>
      </w:r>
      <w:r>
        <w:t xml:space="preserve"> </w:t>
      </w:r>
      <w:r>
        <w:t xml:space="preserve">The Master Bridging Equivalence: Dual-Aspect Monism.</w:t>
      </w:r>
    </w:p>
    <w:bookmarkStart w:id="65" w:name="the-ontological-symmetry"/>
    <w:p>
      <w:pPr>
        <w:pStyle w:val="Heading3"/>
      </w:pPr>
      <w:r>
        <w:t xml:space="preserve">The Ontological Symmetry:</w:t>
      </w:r>
    </w:p>
    <w:p>
      <w:pPr>
        <w:pStyle w:val="Compact"/>
        <w:numPr>
          <w:ilvl w:val="0"/>
          <w:numId w:val="1015"/>
        </w:numPr>
      </w:pPr>
      <w:r>
        <w:rPr>
          <w:b/>
          <w:bCs/>
        </w:rPr>
        <w:t xml:space="preserve">The 3rd-Person View (Observed from the Outside):</w:t>
      </w:r>
      <w:r>
        <w:t xml:space="preserve"> </w:t>
      </w:r>
      <w:r>
        <w:t xml:space="preserve">An external scientist instruments the organism and observes a predictive cybernetic system executing action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continuously reducing sensory prediction errors and maintaining physiological homeostasis.</w:t>
      </w:r>
    </w:p>
    <w:p>
      <w:pPr>
        <w:pStyle w:val="Compact"/>
        <w:numPr>
          <w:ilvl w:val="0"/>
          <w:numId w:val="1015"/>
        </w:numPr>
      </w:pPr>
      <w:r>
        <w:rPr>
          <w:b/>
          <w:bCs/>
        </w:rPr>
        <w:t xml:space="preserve">The 1st-Person View (Lived from the Inside):</w:t>
      </w:r>
      <w:r>
        <w:t xml:space="preserve"> </w:t>
      </w:r>
      <w:r>
        <w:t xml:space="preserve">The organism directly experiences itself as an enduring conscious alter whose deliberate, intentional actions actively preserve the integrated cause-effect structure (</w:t>
      </w:r>
      <m:oMath>
        <m:r>
          <m:rPr>
            <m:sty m:val="p"/>
          </m:rPr>
          <m:t>Φ</m:t>
        </m:r>
        <m:r>
          <m:rPr>
            <m:sty m:val="p"/>
          </m:rPr>
          <m:t>&gt;</m:t>
        </m:r>
        <m:r>
          <m:t>0</m:t>
        </m:r>
      </m:oMath>
      <w:r>
        <w:t xml:space="preserve">) of its inner phenomenal world against entropic decay.</w:t>
      </w:r>
    </w:p>
    <w:p>
      <w:pPr>
        <w:pStyle w:val="FirstParagraph"/>
      </w:pPr>
      <w:r>
        <w:t xml:space="preserve">These are not two distinct processes causally interacting across a Cartesian gap. They are the</w:t>
      </w:r>
      <w:r>
        <w:t xml:space="preserve"> </w:t>
      </w:r>
      <w:r>
        <w:rPr>
          <w:b/>
          <w:bCs/>
        </w:rPr>
        <w:t xml:space="preserve">objective exterior representation</w:t>
      </w:r>
      <w:r>
        <w:t xml:space="preserve"> </w:t>
      </w:r>
      <w:r>
        <w:t xml:space="preserve">and the</w:t>
      </w:r>
      <w:r>
        <w:t xml:space="preserve"> </w:t>
      </w:r>
      <w:r>
        <w:rPr>
          <w:b/>
          <w:bCs/>
        </w:rPr>
        <w:t xml:space="preserve">subjective interior reality</w:t>
      </w:r>
      <w:r>
        <w:t xml:space="preserve"> </w:t>
      </w:r>
      <w:r>
        <w:t xml:space="preserve">of an autopoietic informational alter dissociated from Mind-at-Large.</w:t>
      </w:r>
    </w:p>
    <w:p>
      <w:r>
        <w:pict>
          <v:rect style="width:0;height:1.5pt" o:hralign="center" o:hrstd="t" o:hr="t"/>
        </w:pict>
      </w:r>
    </w:p>
    <w:bookmarkEnd w:id="65"/>
    <w:bookmarkEnd w:id="66"/>
    <w:bookmarkStart w:id="72" w:name="formal-derivation-mathematical-proofs"/>
    <w:p>
      <w:pPr>
        <w:pStyle w:val="Heading2"/>
      </w:pPr>
      <w:r>
        <w:t xml:space="preserve">4.2 Formal Derivation &amp; Mathematical Proofs</w:t>
      </w:r>
    </w:p>
    <w:p>
      <w:pPr>
        <w:pStyle w:val="FirstParagraph"/>
      </w:pPr>
      <w:r>
        <w:t xml:space="preserve">To establish that the Master Equivalence is a rigorous theorem rather than a heuristic metaphor, we state and prove the three foundational lemmas that constitute the mathematical bridge.</w:t>
      </w:r>
    </w:p>
    <w:p>
      <w:pPr>
        <w:pStyle w:val="SourceCode"/>
      </w:pPr>
      <w:r>
        <w:rPr>
          <w:rStyle w:val="VerbatimChar"/>
        </w:rPr>
        <w:t xml:space="preserve">flowchart TD</w:t>
      </w:r>
      <w:r>
        <w:br/>
      </w:r>
      <w:r>
        <w:rPr>
          <w:rStyle w:val="VerbatimChar"/>
        </w:rPr>
        <w:t xml:space="preserve">    subgraph PROOF_STRUCTURE["&lt;b&gt;Logical Architecture of the Master Proof&lt;/b&gt;"]</w:t>
      </w:r>
      <w:r>
        <w:br/>
      </w:r>
      <w:r>
        <w:rPr>
          <w:rStyle w:val="VerbatimChar"/>
        </w:rPr>
        <w:t xml:space="preserve">        direction TB</w:t>
      </w:r>
      <w:r>
        <w:br/>
      </w:r>
      <w:r>
        <w:rPr>
          <w:rStyle w:val="VerbatimChar"/>
        </w:rPr>
        <w:t xml:space="preserve">        </w:t>
      </w:r>
      <w:r>
        <w:br/>
      </w:r>
      <w:r>
        <w:rPr>
          <w:rStyle w:val="VerbatimChar"/>
        </w:rPr>
        <w:t xml:space="preserve">        L1["&lt;b&gt;Lemma 1: Attractor Invariance&lt;/b&gt;&lt;br&gt;Minimizing G(π) confines state trajectories to viable NESS attractor A"]</w:t>
      </w:r>
      <w:r>
        <w:br/>
      </w:r>
      <w:r>
        <w:rPr>
          <w:rStyle w:val="VerbatimChar"/>
        </w:rPr>
        <w:t xml:space="preserve">        </w:t>
      </w:r>
      <w:r>
        <w:br/>
      </w:r>
      <w:r>
        <w:rPr>
          <w:rStyle w:val="VerbatimChar"/>
        </w:rPr>
        <w:t xml:space="preserve">        L2["&lt;b&gt;Lemma 2: State-Dependent Covariance&lt;/b&gt;&lt;br&gt;Viable state s ∈ A maintains modular small-world neural connectivity Σ(s)"]</w:t>
      </w:r>
      <w:r>
        <w:br/>
      </w:r>
      <w:r>
        <w:rPr>
          <w:rStyle w:val="VerbatimChar"/>
        </w:rPr>
        <w:t xml:space="preserve">        </w:t>
      </w:r>
      <w:r>
        <w:br/>
      </w:r>
      <w:r>
        <w:rPr>
          <w:rStyle w:val="VerbatimChar"/>
        </w:rPr>
        <w:t xml:space="preserve">        L3["&lt;b&gt;Lemma 3: Edge-of-Chaos Criticality&lt;/b&gt;&lt;br&gt;Small-world modularity Σ(s) maximizes integrated cause-effect power Φ"]</w:t>
      </w:r>
      <w:r>
        <w:br/>
      </w:r>
      <w:r>
        <w:rPr>
          <w:rStyle w:val="VerbatimChar"/>
        </w:rPr>
        <w:t xml:space="preserve">        </w:t>
      </w:r>
      <w:r>
        <w:br/>
      </w:r>
      <w:r>
        <w:rPr>
          <w:rStyle w:val="VerbatimChar"/>
        </w:rPr>
        <w:t xml:space="preserve">        THM["&lt;b&gt;Master Theorem: Autopoietic Φ-Persistence&lt;/b&gt;&lt;br&gt;argmin G(π) guarantees E[ Φ(t+1) | π* ] ≥ Φ(t) &gt; 0"]</w:t>
      </w:r>
      <w:r>
        <w:br/>
      </w:r>
      <w:r>
        <w:rPr>
          <w:rStyle w:val="VerbatimChar"/>
        </w:rPr>
        <w:t xml:space="preserve">        </w:t>
      </w:r>
      <w:r>
        <w:br/>
      </w:r>
      <w:r>
        <w:rPr>
          <w:rStyle w:val="VerbatimChar"/>
        </w:rPr>
        <w:t xml:space="preserve">        L1 --&gt; L2 --&gt; L3 --&gt; THM</w:t>
      </w:r>
      <w:r>
        <w:br/>
      </w:r>
      <w:r>
        <w:rPr>
          <w:rStyle w:val="VerbatimChar"/>
        </w:rPr>
        <w:t xml:space="preserve">    end</w:t>
      </w:r>
    </w:p>
    <w:p>
      <w:pPr>
        <w:pStyle w:val="FirstParagraph"/>
      </w:pPr>
      <w:r>
        <w:t xml:space="preserve">Figure 4.2:</w:t>
      </w:r>
      <w:r>
        <w:t xml:space="preserve"> </w:t>
      </w:r>
      <w:r>
        <w:t xml:space="preserve">Logical Architecture of the Master Proof.</w:t>
      </w:r>
    </w:p>
    <w:bookmarkStart w:id="67" w:name="X0bac3e87c7cf6c2716a4d6399225ea2c96d461d"/>
    <w:p>
      <w:pPr>
        <w:pStyle w:val="Heading3"/>
      </w:pPr>
      <w:r>
        <w:t xml:space="preserve">Lemma 1 (Attractor Invariance under Active Inference):</w:t>
      </w:r>
    </w:p>
    <w:p>
      <w:pPr>
        <w:pStyle w:val="FirstParagraph"/>
      </w:pPr>
      <w:r>
        <w:t xml:space="preserve">Let</w:t>
      </w:r>
      <w:r>
        <w:t xml:space="preserve"> </w:t>
      </w:r>
      <m:oMath>
        <m:r>
          <m:rPr>
            <m:scr m:val="script"/>
            <m:sty m:val="p"/>
          </m:rPr>
          <m:t>X</m:t>
        </m:r>
      </m:oMath>
      <w:r>
        <w:t xml:space="preserve"> </w:t>
      </w:r>
      <w:r>
        <w:t xml:space="preserve">denote the total physiological phase space of an agent, and let</w:t>
      </w:r>
      <w:r>
        <w:t xml:space="preserve"> </w:t>
      </w:r>
      <m:oMath>
        <m:r>
          <m:rPr>
            <m:scr m:val="script"/>
            <m:sty m:val="p"/>
          </m:rPr>
          <m:t>A</m:t>
        </m:r>
        <m:r>
          <m:rPr>
            <m:sty m:val="p"/>
          </m:rPr>
          <m:t>⊂</m:t>
        </m:r>
        <m:r>
          <m:rPr>
            <m:scr m:val="script"/>
            <m:sty m:val="p"/>
          </m:rPr>
          <m:t>X</m:t>
        </m:r>
      </m:oMath>
      <w:r>
        <w:t xml:space="preserve"> </w:t>
      </w:r>
      <w:r>
        <w:t xml:space="preserve">denote the bounded non-equilibrium steady-state (NESS) homeostatic attractor manifold.</w:t>
      </w:r>
    </w:p>
    <w:p>
      <w:pPr>
        <w:pStyle w:val="BodyText"/>
      </w:pPr>
      <w:r>
        <w:t xml:space="preserve">Under an optimal active inference policy</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the probability that future states</w:t>
      </w:r>
      <w:r>
        <w:t xml:space="preserve"> </w:t>
      </w:r>
      <m:oMath>
        <m:sSub>
          <m:e>
            <m:r>
              <m:t>s</m:t>
            </m:r>
          </m:e>
          <m:sub>
            <m:r>
              <m:t>t</m:t>
            </m:r>
            <m:r>
              <m:rPr>
                <m:sty m:val="p"/>
              </m:rPr>
              <m:t>+</m:t>
            </m:r>
            <m:r>
              <m:t>1</m:t>
            </m:r>
          </m:sub>
        </m:sSub>
      </m:oMath>
      <w:r>
        <w:t xml:space="preserve"> </w:t>
      </w:r>
      <w:r>
        <w:t xml:space="preserve">remain confined within</w:t>
      </w:r>
      <w:r>
        <w:t xml:space="preserve"> </w:t>
      </w:r>
      <m:oMath>
        <m:r>
          <m:rPr>
            <m:scr m:val="script"/>
            <m:sty m:val="p"/>
          </m:rPr>
          <m:t>A</m:t>
        </m:r>
      </m:oMath>
      <w:r>
        <w:t xml:space="preserve"> </w:t>
      </w:r>
      <w:r>
        <w:t xml:space="preserve">satisfies:</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t> </m:t>
          </m:r>
          <m:d>
            <m:dPr>
              <m:begChr m:val="|"/>
              <m:sepChr m:val=""/>
              <m:endChr m:val=")"/>
              <m:grow/>
            </m:dPr>
            <m:e>
              <m:r>
                <m:t> </m:t>
              </m:r>
              <m:sSup>
                <m:e>
                  <m:r>
                    <m:t>π</m:t>
                  </m:r>
                </m:e>
                <m:sup>
                  <m:r>
                    <m:rPr>
                      <m:sty m:val="p"/>
                    </m:rPr>
                    <m:t>*</m:t>
                  </m:r>
                </m:sup>
              </m:sSup>
            </m:e>
          </m:d>
          <m:r>
            <m:t> </m:t>
          </m:r>
          <m:r>
            <m:rPr>
              <m:sty m:val="p"/>
            </m:rPr>
            <m:t>≥</m:t>
          </m:r>
          <m:r>
            <m:t> </m:t>
          </m:r>
          <m:r>
            <m:t>1</m:t>
          </m:r>
          <m:r>
            <m:rPr>
              <m:sty m:val="p"/>
            </m:rPr>
            <m:t>−</m:t>
          </m:r>
          <m:r>
            <m:t>ϵ</m:t>
          </m:r>
          <m:r>
            <m:rPr>
              <m:sty m:val="p"/>
            </m:rPr>
            <m:t>(</m:t>
          </m:r>
          <m:r>
            <m:t>γ</m:t>
          </m:r>
          <m:r>
            <m:rPr>
              <m:sty m:val="p"/>
            </m:rPr>
            <m:t>)</m:t>
          </m:r>
        </m:oMath>
      </m:oMathPara>
    </w:p>
    <w:p>
      <w:pPr>
        <w:pStyle w:val="FirstParagraph"/>
      </w:pPr>
      <w:r>
        <w:t xml:space="preserve">Where</w:t>
      </w:r>
      <w:r>
        <w:t xml:space="preserve"> </w:t>
      </w:r>
      <m:oMath>
        <m:r>
          <m:t>ϵ</m:t>
        </m:r>
        <m:r>
          <m:rPr>
            <m:sty m:val="p"/>
          </m:rPr>
          <m:t>(</m:t>
        </m:r>
        <m:r>
          <m:t>γ</m:t>
        </m:r>
        <m:r>
          <m:rPr>
            <m:sty m:val="p"/>
          </m:rPr>
          <m:t>)</m:t>
        </m:r>
        <m:r>
          <m:rPr>
            <m:sty m:val="p"/>
          </m:rPr>
          <m:t>→</m:t>
        </m:r>
        <m:r>
          <m:t>0</m:t>
        </m:r>
      </m:oMath>
      <w:r>
        <w:t xml:space="preserve"> </w:t>
      </w:r>
      <w:r>
        <w:t xml:space="preserve">exponentially as action precision</w:t>
      </w:r>
      <w:r>
        <w:t xml:space="preserve"> </w:t>
      </w:r>
      <m:oMath>
        <m:r>
          <m:t>γ</m:t>
        </m:r>
        <m:r>
          <m:rPr>
            <m:sty m:val="p"/>
          </m:rPr>
          <m:t>→</m:t>
        </m:r>
        <m:r>
          <m:rPr>
            <m:sty m:val="p"/>
          </m:rPr>
          <m:t>∞</m:t>
        </m:r>
      </m:oMath>
      <w:r>
        <w:t xml:space="preserve">.</w:t>
      </w:r>
    </w:p>
    <w:p>
      <w:pPr>
        <w:pStyle w:val="BodyText"/>
      </w:pPr>
      <w:r>
        <w:rPr>
          <w:i/>
          <w:iCs/>
        </w:rPr>
        <w:t xml:space="preserve">Proof Sketch:</w:t>
      </w:r>
      <w:r>
        <w:br/>
      </w:r>
      <w:r>
        <w:t xml:space="preserve">By definition, the Expected Free Energy</w:t>
      </w:r>
      <w:r>
        <w:t xml:space="preserve"> </w:t>
      </w:r>
      <m:oMath>
        <m:r>
          <m:rPr>
            <m:sty m:val="b"/>
          </m:rPr>
          <m:t>G</m:t>
        </m:r>
        <m:r>
          <m:rPr>
            <m:sty m:val="p"/>
          </m:rPr>
          <m:t>(</m:t>
        </m:r>
        <m:r>
          <m:t>π</m:t>
        </m:r>
        <m:r>
          <m:rPr>
            <m:sty m:val="p"/>
          </m:rPr>
          <m:t>)</m:t>
        </m:r>
      </m:oMath>
      <w:r>
        <w:t xml:space="preserve"> </w:t>
      </w:r>
      <w:r>
        <w:t xml:space="preserve">contains the pragmatic divergence</w:t>
      </w:r>
      <w:r>
        <w:t xml:space="preserve"> </w:t>
      </w:r>
      <m:oMath>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oMath>
      <w:r>
        <w:t xml:space="preserve">, where prior preferences</w:t>
      </w:r>
      <w:r>
        <w:t xml:space="preserve"> </w:t>
      </w:r>
      <m:oMath>
        <m:r>
          <m:t>P</m:t>
        </m:r>
        <m:r>
          <m:rPr>
            <m:sty m:val="p"/>
          </m:rPr>
          <m:t>(</m:t>
        </m:r>
        <m:r>
          <m:t>o</m:t>
        </m:r>
        <m:r>
          <m:rPr>
            <m:sty m:val="p"/>
          </m:rPr>
          <m:t>)</m:t>
        </m:r>
      </m:oMath>
      <w:r>
        <w:t xml:space="preserve"> </w:t>
      </w:r>
      <w:r>
        <w:t xml:space="preserve">are sharply peaked on observations generated by states within</w:t>
      </w:r>
      <w:r>
        <w:t xml:space="preserve"> </w:t>
      </w:r>
      <m:oMath>
        <m:r>
          <m:rPr>
            <m:scr m:val="script"/>
            <m:sty m:val="p"/>
          </m:rPr>
          <m:t>A</m:t>
        </m:r>
      </m:oMath>
      <w:r>
        <w:t xml:space="preserve">. Under softmax policy selection</w:t>
      </w:r>
      <w:r>
        <w:t xml:space="preserve"> </w:t>
      </w:r>
      <m:oMath>
        <m:r>
          <m:t>P</m:t>
        </m:r>
        <m:r>
          <m:rPr>
            <m:sty m:val="p"/>
          </m:rPr>
          <m:t>(</m:t>
        </m:r>
        <m:r>
          <m:t>π</m:t>
        </m:r>
        <m:r>
          <m:rPr>
            <m:sty m:val="p"/>
          </m:rPr>
          <m:t>)</m:t>
        </m:r>
        <m:r>
          <m:rPr>
            <m:sty m:val="p"/>
          </m:rPr>
          <m:t>∝</m:t>
        </m:r>
        <m:r>
          <m:rPr>
            <m:sty m:val="p"/>
          </m:rPr>
          <m:t>exp</m:t>
        </m:r>
        <m:r>
          <m:rPr>
            <m:sty m:val="p"/>
          </m:rPr>
          <m:t>(</m:t>
        </m:r>
        <m:r>
          <m:rPr>
            <m:sty m:val="p"/>
          </m:rPr>
          <m:t>−</m:t>
        </m:r>
        <m:r>
          <m:t>γ</m:t>
        </m:r>
        <m:r>
          <m:rPr>
            <m:sty m:val="b"/>
          </m:rPr>
          <m:t>G</m:t>
        </m:r>
        <m:r>
          <m:rPr>
            <m:sty m:val="p"/>
          </m:rPr>
          <m:t>(</m:t>
        </m:r>
        <m:r>
          <m:t>π</m:t>
        </m:r>
        <m:r>
          <m:rPr>
            <m:sty m:val="p"/>
          </m:rPr>
          <m:t>)</m:t>
        </m:r>
        <m:r>
          <m:rPr>
            <m:sty m:val="p"/>
          </m:rPr>
          <m:t>)</m:t>
        </m:r>
      </m:oMath>
      <w:r>
        <w:t xml:space="preserve">, policies directing trajectories away from</w:t>
      </w:r>
      <w:r>
        <w:t xml:space="preserve"> </w:t>
      </w:r>
      <m:oMath>
        <m:r>
          <m:rPr>
            <m:scr m:val="script"/>
            <m:sty m:val="p"/>
          </m:rPr>
          <m:t>A</m:t>
        </m:r>
      </m:oMath>
      <w:r>
        <w:t xml:space="preserve"> </w:t>
      </w:r>
      <w:r>
        <w:t xml:space="preserve">incur immense free energy penalties. Thus, optimal policy execution guarantees bounded state occupancy within</w:t>
      </w:r>
      <w:r>
        <w:t xml:space="preserve"> </w:t>
      </w:r>
      <m:oMath>
        <m:r>
          <m:rPr>
            <m:scr m:val="script"/>
            <m:sty m:val="p"/>
          </m:rPr>
          <m:t>A</m:t>
        </m:r>
      </m:oMath>
      <w:r>
        <w:t xml:space="preserve"> </w:t>
      </w:r>
      <w:r>
        <w:t xml:space="preserve">with probability</w:t>
      </w:r>
      <w:r>
        <w:t xml:space="preserve"> </w:t>
      </w:r>
      <m:oMath>
        <m:r>
          <m:t>1</m:t>
        </m:r>
        <m:r>
          <m:rPr>
            <m:sty m:val="p"/>
          </m:rPr>
          <m:t>−</m:t>
        </m:r>
        <m:r>
          <m:t>ϵ</m:t>
        </m:r>
      </m:oMath>
      <w:r>
        <w:t xml:space="preserve">.</w:t>
      </w:r>
      <w:r>
        <w:t xml:space="preserve"> </w:t>
      </w:r>
      <m:oMath>
        <m:r>
          <m:rPr>
            <m:sty m:val="p"/>
          </m:rPr>
          <m:t>◼</m:t>
        </m:r>
      </m:oMath>
    </w:p>
    <w:p>
      <w:r>
        <w:pict>
          <v:rect style="width:0;height:1.5pt" o:hralign="center" o:hrstd="t" o:hr="t"/>
        </w:pict>
      </w:r>
    </w:p>
    <w:bookmarkEnd w:id="67"/>
    <w:bookmarkStart w:id="68" w:name="Xa4f4975b096a5683abedbc90734d2f0d85a8990"/>
    <w:p>
      <w:pPr>
        <w:pStyle w:val="Heading3"/>
      </w:pPr>
      <w:r>
        <w:t xml:space="preserve">Lemma 2 (State-Dependent Covariance &amp; Viability Scaling):</w:t>
      </w:r>
    </w:p>
    <w:p>
      <w:pPr>
        <w:pStyle w:val="FirstParagraph"/>
      </w:pPr>
      <w:r>
        <w:t xml:space="preserve">The internal functional neural connectivity of the agent is represented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symmetric, positive-definite adjacency matrix exhibiting small-world topology,</w:t>
      </w:r>
      <w:r>
        <w:t xml:space="preserve"> </w:t>
      </w:r>
      <m:oMath>
        <m:sSubSup>
          <m:e>
            <m:r>
              <m:t>σ</m:t>
            </m:r>
          </m:e>
          <m:sub>
            <m:r>
              <m:t>0</m:t>
            </m:r>
          </m:sub>
          <m:sup>
            <m:r>
              <m:t>2</m:t>
            </m:r>
          </m:sup>
        </m:sSubSup>
        <m:r>
          <m:t>I</m:t>
        </m:r>
      </m:oMath>
      <w:r>
        <w:t xml:space="preserve"> </w:t>
      </w:r>
      <w:r>
        <w:t xml:space="preserve">is baseline uncorrelated thermal noise, and</w:t>
      </w:r>
      <w:r>
        <w:t xml:space="preserve"> </w:t>
      </w:r>
      <m:oMath>
        <m:r>
          <m:t>g</m:t>
        </m:r>
        <m:r>
          <m:rPr>
            <m:sty m:val="p"/>
          </m:rPr>
          <m:t>(</m:t>
        </m:r>
        <m:r>
          <m:t>s</m:t>
        </m:r>
        <m:r>
          <m:rPr>
            <m:sty m:val="p"/>
          </m:rPr>
          <m:t>)</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is the</w:t>
      </w:r>
      <w:r>
        <w:t xml:space="preserve"> </w:t>
      </w:r>
      <w:r>
        <w:rPr>
          <w:b/>
          <w:bCs/>
        </w:rPr>
        <w:t xml:space="preserve">Biological Viability Function</w:t>
      </w:r>
      <w:r>
        <w:t xml:space="preserve">:</w:t>
      </w:r>
    </w:p>
    <w:p>
      <w:pPr>
        <w:pStyle w:val="BodyText"/>
      </w:pPr>
      <m:oMathPara>
        <m:oMathParaPr>
          <m:jc m:val="center"/>
        </m:oMathParaPr>
        <m:oMath>
          <m:r>
            <m:t>g</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for </m:t>
                    </m:r>
                    <m:r>
                      <m:t>s</m:t>
                    </m:r>
                    <m:r>
                      <m:rPr>
                        <m:sty m:val="p"/>
                      </m:rPr>
                      <m:t>∈</m:t>
                    </m:r>
                    <m:r>
                      <m:rPr>
                        <m:scr m:val="script"/>
                        <m:sty m:val="p"/>
                      </m:rPr>
                      <m:t>A</m:t>
                    </m:r>
                    <m:r>
                      <m:t> </m:t>
                    </m:r>
                    <m:r>
                      <m:rPr>
                        <m:sty m:val="p"/>
                      </m:rPr>
                      <m:t>(</m:t>
                    </m:r>
                    <m:r>
                      <m:rPr>
                        <m:nor/>
                        <m:sty m:val="p"/>
                      </m:rPr>
                      <m:t>Healthy Homeostasis</m:t>
                    </m:r>
                    <m:r>
                      <m:rPr>
                        <m:sty m:val="p"/>
                      </m:rPr>
                      <m:t>)</m:t>
                    </m:r>
                  </m:e>
                </m:mr>
                <m:mr>
                  <m:e>
                    <m:r>
                      <m:rPr>
                        <m:sty m:val="p"/>
                      </m:rPr>
                      <m:t>exp</m:t>
                    </m:r>
                    <m:d>
                      <m:dPr>
                        <m:begChr m:val="("/>
                        <m:sepChr m:val=""/>
                        <m:endChr m:val=")"/>
                        <m:grow/>
                      </m:dPr>
                      <m:e>
                        <m:r>
                          <m:rPr>
                            <m:sty m:val="p"/>
                          </m:rPr>
                          <m:t>−</m:t>
                        </m:r>
                        <m:f>
                          <m:fPr>
                            <m:type m:val="bar"/>
                          </m:fPr>
                          <m:num>
                            <m:r>
                              <m:t>d</m:t>
                            </m:r>
                            <m:r>
                              <m:rPr>
                                <m:sty m:val="p"/>
                              </m:rPr>
                              <m:t>(</m:t>
                            </m:r>
                            <m:r>
                              <m:t>s</m:t>
                            </m:r>
                            <m:r>
                              <m:rPr>
                                <m:sty m:val="p"/>
                              </m:rPr>
                              <m:t>,</m:t>
                            </m:r>
                            <m:r>
                              <m:rPr>
                                <m:scr m:val="script"/>
                                <m:sty m:val="p"/>
                              </m:rPr>
                              <m:t>A</m:t>
                            </m:r>
                            <m:sSup>
                              <m:e>
                                <m:r>
                                  <m:rPr>
                                    <m:sty m:val="p"/>
                                  </m:rPr>
                                  <m:t>)</m:t>
                                </m:r>
                              </m:e>
                              <m:sup>
                                <m:r>
                                  <m:t>2</m:t>
                                </m:r>
                              </m:sup>
                            </m:sSup>
                          </m:num>
                          <m:den>
                            <m:r>
                              <m:t>2</m:t>
                            </m:r>
                            <m:sSup>
                              <m:e>
                                <m:r>
                                  <m:t>λ</m:t>
                                </m:r>
                              </m:e>
                              <m:sup>
                                <m:r>
                                  <m:t>2</m:t>
                                </m:r>
                              </m:sup>
                            </m:sSup>
                          </m:den>
                        </m:f>
                      </m:e>
                    </m:d>
                  </m:e>
                  <m:e>
                    <m:r>
                      <m:rPr>
                        <m:nor/>
                        <m:sty m:val="p"/>
                      </m:rPr>
                      <m:t>for </m:t>
                    </m:r>
                    <m:r>
                      <m:t>s</m:t>
                    </m:r>
                    <m:r>
                      <m:rPr>
                        <m:sty m:val="p"/>
                      </m:rPr>
                      <m:t>∉</m:t>
                    </m:r>
                    <m:r>
                      <m:rPr>
                        <m:scr m:val="script"/>
                        <m:sty m:val="p"/>
                      </m:rPr>
                      <m:t>A</m:t>
                    </m:r>
                    <m:r>
                      <m:t> </m:t>
                    </m:r>
                    <m:r>
                      <m:rPr>
                        <m:sty m:val="p"/>
                      </m:rPr>
                      <m:t>(</m:t>
                    </m:r>
                    <m:r>
                      <m:rPr>
                        <m:nor/>
                        <m:sty m:val="p"/>
                      </m:rPr>
                      <m:t>Physiological Distress</m:t>
                    </m:r>
                    <m:r>
                      <m:rPr>
                        <m:sty m:val="p"/>
                      </m:rPr>
                      <m:t>)</m:t>
                    </m:r>
                  </m:e>
                </m:mr>
                <m:mr>
                  <m:e>
                    <m:r>
                      <m:t>0.0</m:t>
                    </m:r>
                  </m:e>
                  <m:e>
                    <m:r>
                      <m:rPr>
                        <m:nor/>
                        <m:sty m:val="p"/>
                      </m:rPr>
                      <m:t>for </m:t>
                    </m:r>
                    <m:r>
                      <m:t>s</m:t>
                    </m:r>
                    <m:r>
                      <m:rPr>
                        <m:sty m:val="p"/>
                      </m:rPr>
                      <m:t>=</m:t>
                    </m:r>
                    <m:sSub>
                      <m:e>
                        <m:r>
                          <m:t>s</m:t>
                        </m:r>
                      </m:e>
                      <m:sub>
                        <m:r>
                          <m:rPr>
                            <m:nor/>
                            <m:sty m:val="p"/>
                          </m:rPr>
                          <m:t>death</m:t>
                        </m:r>
                      </m:sub>
                    </m:sSub>
                    <m:r>
                      <m:t> </m:t>
                    </m:r>
                    <m:r>
                      <m:rPr>
                        <m:sty m:val="p"/>
                      </m:rPr>
                      <m:t>(</m:t>
                    </m:r>
                    <m:r>
                      <m:rPr>
                        <m:nor/>
                        <m:sty m:val="p"/>
                      </m:rPr>
                      <m:t>Structural Dissolution</m:t>
                    </m:r>
                    <m:r>
                      <m:rPr>
                        <m:sty m:val="p"/>
                      </m:rPr>
                      <m:t>)</m:t>
                    </m:r>
                  </m:e>
                </m:mr>
              </m:m>
            </m:e>
          </m:d>
        </m:oMath>
      </m:oMathPara>
    </w:p>
    <w:p>
      <w:pPr>
        <w:pStyle w:val="FirstParagraph"/>
      </w:pPr>
      <w:r>
        <w:rPr>
          <w:i/>
          <w:iCs/>
        </w:rPr>
        <w:t xml:space="preserve">Proof Sketch:</w:t>
      </w:r>
      <w:r>
        <w:br/>
      </w:r>
      <w:r>
        <w:t xml:space="preserve">In living neural systems, coherent synaptic transmission, action potential propagation, and Phase-Amplitude Coupling (PAC) strictly require active metabolic support (ATP availability, oxygenation, stable membrane potentials). When an agent strays outside its homeostatic attractor</w:t>
      </w:r>
      <w:r>
        <w:t xml:space="preserve"> </w:t>
      </w:r>
      <m:oMath>
        <m:r>
          <m:rPr>
            <m:scr m:val="script"/>
            <m:sty m:val="p"/>
          </m:rPr>
          <m:t>A</m:t>
        </m:r>
      </m:oMath>
      <w:r>
        <w:t xml:space="preserve"> </w:t>
      </w:r>
      <w:r>
        <w:t xml:space="preserve">(</w:t>
      </w:r>
      <m:oMath>
        <m:r>
          <m:t>g</m:t>
        </m:r>
        <m:r>
          <m:rPr>
            <m:sty m:val="p"/>
          </m:rPr>
          <m:t>(</m:t>
        </m:r>
        <m:r>
          <m:t>s</m:t>
        </m:r>
        <m:r>
          <m:rPr>
            <m:sty m:val="p"/>
          </m:rPr>
          <m:t>)</m:t>
        </m:r>
        <m:r>
          <m:rPr>
            <m:sty m:val="p"/>
          </m:rPr>
          <m:t>→</m:t>
        </m:r>
        <m:r>
          <m:t>0</m:t>
        </m:r>
      </m:oMath>
      <w:r>
        <w:t xml:space="preserve">), ion gradient dissipation causes desynchronization and synaptic transmission failure, reducing neural covariance</w:t>
      </w:r>
      <w:r>
        <w:t xml:space="preserve"> </w:t>
      </w:r>
      <m:oMath>
        <m:r>
          <m:rPr>
            <m:sty m:val="p"/>
          </m:rPr>
          <m:t>Σ</m:t>
        </m:r>
        <m:r>
          <m:rPr>
            <m:sty m:val="p"/>
          </m:rPr>
          <m:t>(</m:t>
        </m:r>
        <m:r>
          <m:t>s</m:t>
        </m:r>
        <m:r>
          <m:rPr>
            <m:sty m:val="p"/>
          </m:rPr>
          <m:t>)</m:t>
        </m:r>
      </m:oMath>
      <w:r>
        <w:t xml:space="preserve"> </w:t>
      </w:r>
      <w:r>
        <w:t xml:space="preserve">to uncorrelated thermal noise</w:t>
      </w:r>
      <w:r>
        <w:t xml:space="preserve"> </w:t>
      </w:r>
      <m:oMath>
        <m:sSubSup>
          <m:e>
            <m:r>
              <m:t>σ</m:t>
            </m:r>
          </m:e>
          <m:sub>
            <m:r>
              <m:t>0</m:t>
            </m:r>
          </m:sub>
          <m:sup>
            <m:r>
              <m:t>2</m:t>
            </m:r>
          </m:sup>
        </m:sSubSup>
        <m:r>
          <m:t>I</m:t>
        </m:r>
      </m:oMath>
      <w:r>
        <w:t xml:space="preserve">.</w:t>
      </w:r>
      <w:r>
        <w:t xml:space="preserve"> </w:t>
      </w:r>
      <m:oMath>
        <m:r>
          <m:rPr>
            <m:sty m:val="p"/>
          </m:rPr>
          <m:t>◼</m:t>
        </m:r>
      </m:oMath>
    </w:p>
    <w:p>
      <w:r>
        <w:pict>
          <v:rect style="width:0;height:1.5pt" o:hralign="center" o:hrstd="t" o:hr="t"/>
        </w:pict>
      </w:r>
    </w:p>
    <w:bookmarkEnd w:id="68"/>
    <w:bookmarkStart w:id="69" w:name="X65dc431abf9853547611e3462c5396d615a25eb"/>
    <w:p>
      <w:pPr>
        <w:pStyle w:val="Heading3"/>
      </w:pPr>
      <w:r>
        <w:t xml:space="preserve">Lemma 3 (Small-World Modularity &amp; Integrated Information):</w:t>
      </w:r>
    </w:p>
    <w:p>
      <w:pPr>
        <w:pStyle w:val="FirstParagraph"/>
      </w:pPr>
      <w:r>
        <w:t xml:space="preserve">For any neural network with covariance</w:t>
      </w:r>
      <w:r>
        <w:t xml:space="preserve"> </w:t>
      </w:r>
      <m:oMath>
        <m:r>
          <m:rPr>
            <m:sty m:val="p"/>
          </m:rPr>
          <m:t>Σ</m:t>
        </m:r>
        <m:r>
          <m:rPr>
            <m:sty m:val="p"/>
          </m:rPr>
          <m:t>(</m:t>
        </m:r>
        <m:r>
          <m:t>s</m:t>
        </m:r>
        <m:r>
          <m:rPr>
            <m:sty m:val="p"/>
          </m:rPr>
          <m:t>)</m:t>
        </m:r>
      </m:oMath>
      <w:r>
        <w:t xml:space="preserve">, Integrated Information</w:t>
      </w:r>
      <w:r>
        <w:t xml:space="preserve"> </w:t>
      </w:r>
      <m:oMath>
        <m:r>
          <m:rPr>
            <m:sty m:val="p"/>
          </m:rPr>
          <m:t>Φ</m:t>
        </m:r>
      </m:oMath>
      <w:r>
        <w:t xml:space="preserve"> </w:t>
      </w:r>
      <w:r>
        <w:t xml:space="preserve">evaluated across the Minimum Information Partition (MIP)</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is a monotonically increasing function of the viability parameter</w:t>
      </w:r>
      <w:r>
        <w:t xml:space="preserve"> </w:t>
      </w:r>
      <m:oMath>
        <m:r>
          <m:t>g</m:t>
        </m:r>
        <m:r>
          <m:rPr>
            <m:sty m:val="p"/>
          </m:rPr>
          <m:t>(</m:t>
        </m:r>
        <m:r>
          <m:t>s</m:t>
        </m:r>
        <m:r>
          <m:rPr>
            <m:sty m:val="p"/>
          </m:rPr>
          <m:t>)</m:t>
        </m:r>
      </m:oMath>
      <w:r>
        <w:t xml:space="preserve">:</w:t>
      </w:r>
    </w:p>
    <w:p>
      <w:pPr>
        <w:pStyle w:val="BodyText"/>
      </w:pPr>
      <m:oMathPara>
        <m:oMathParaPr>
          <m:jc m:val="center"/>
        </m:oMathParaPr>
        <m:oMath>
          <m:r>
            <m:rPr>
              <m:sty m:val="p"/>
            </m:rPr>
            <m:t>Φ</m:t>
          </m:r>
          <m:d>
            <m:dPr>
              <m:begChr m:val="("/>
              <m:sepChr m:val=""/>
              <m:endChr m:val=")"/>
              <m:grow/>
            </m:dPr>
            <m:e>
              <m:r>
                <m:rPr>
                  <m:sty m:val="p"/>
                </m:rPr>
                <m:t>Σ</m:t>
              </m:r>
              <m:r>
                <m:rPr>
                  <m:sty m:val="p"/>
                </m:rPr>
                <m:t>(</m:t>
              </m:r>
              <m:r>
                <m:t>s</m:t>
              </m:r>
              <m:r>
                <m:rPr>
                  <m:sty m:val="p"/>
                </m:rPr>
                <m:t>)</m:t>
              </m:r>
            </m:e>
          </m:d>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t>s</m:t>
              </m:r>
              <m:r>
                <m:rPr>
                  <m:sty m:val="p"/>
                </m:rPr>
                <m:t>)</m:t>
              </m:r>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t>s</m:t>
              </m:r>
              <m:r>
                <m:rPr>
                  <m:sty m:val="p"/>
                </m:rPr>
                <m:t>)</m:t>
              </m:r>
              <m:r>
                <m:rPr>
                  <m:sty m:val="p"/>
                </m:rPr>
                <m:t>)</m:t>
              </m:r>
              <m:r>
                <m:rPr>
                  <m:sty m:val="p"/>
                </m:rPr>
                <m:t>−</m:t>
              </m:r>
              <m:r>
                <m:rPr>
                  <m:sty m:val="p"/>
                </m:rPr>
                <m:t>ln</m:t>
              </m:r>
              <m:r>
                <m:rPr>
                  <m:sty m:val="p"/>
                </m:rPr>
                <m:t>det</m:t>
              </m:r>
              <m:r>
                <m:rPr>
                  <m:sty m:val="p"/>
                </m:rPr>
                <m:t>(</m:t>
              </m:r>
              <m:r>
                <m:rPr>
                  <m:sty m:val="p"/>
                </m:rPr>
                <m:t>Σ</m:t>
              </m:r>
              <m:r>
                <m:rPr>
                  <m:sty m:val="p"/>
                </m:rPr>
                <m:t>(</m:t>
              </m:r>
              <m:r>
                <m:t>s</m:t>
              </m:r>
              <m:r>
                <m:rPr>
                  <m:sty m:val="p"/>
                </m:rPr>
                <m:t>)</m:t>
              </m:r>
              <m:r>
                <m:rPr>
                  <m:sty m:val="p"/>
                </m:rPr>
                <m:t>)</m:t>
              </m:r>
            </m:e>
          </m:d>
        </m:oMath>
      </m:oMathPara>
    </w:p>
    <w:p>
      <w:pPr>
        <w:pStyle w:val="FirstParagraph"/>
      </w:pPr>
      <m:oMathPara>
        <m:oMathParaPr>
          <m:jc m:val="center"/>
        </m:oMathParaPr>
        <m:oMath>
          <m:f>
            <m:fPr>
              <m:type m:val="bar"/>
            </m:fPr>
            <m:num>
              <m:r>
                <m:rPr>
                  <m:sty m:val="p"/>
                </m:rPr>
                <m:t>∂</m:t>
              </m:r>
              <m:r>
                <m:rPr>
                  <m:sty m:val="p"/>
                </m:rPr>
                <m:t>Φ</m:t>
              </m:r>
            </m:num>
            <m:den>
              <m:r>
                <m:rPr>
                  <m:sty m:val="p"/>
                </m:rPr>
                <m:t>∂</m:t>
              </m:r>
              <m:r>
                <m:t>g</m:t>
              </m:r>
              <m:r>
                <m:rPr>
                  <m:sty m:val="p"/>
                </m:rPr>
                <m:t>(</m:t>
              </m:r>
              <m:r>
                <m:t>s</m:t>
              </m:r>
              <m:r>
                <m:rPr>
                  <m:sty m:val="p"/>
                </m:rPr>
                <m:t>)</m:t>
              </m:r>
            </m:den>
          </m:f>
          <m:r>
            <m:rPr>
              <m:sty m:val="p"/>
            </m:rPr>
            <m:t>&gt;</m:t>
          </m:r>
          <m:r>
            <m:t>0</m:t>
          </m:r>
          <m:r>
            <m:t> </m:t>
          </m:r>
          <m:r>
            <m:rPr>
              <m:sty m:val="p"/>
            </m:rPr>
            <m:t>∀</m:t>
          </m:r>
          <m:r>
            <m:t> </m:t>
          </m:r>
          <m:r>
            <m:t>g</m:t>
          </m:r>
          <m:r>
            <m:rPr>
              <m:sty m:val="p"/>
            </m:rPr>
            <m:t>(</m:t>
          </m:r>
          <m:r>
            <m:t>s</m:t>
          </m:r>
          <m:r>
            <m:rPr>
              <m:sty m:val="p"/>
            </m:rPr>
            <m:t>)</m:t>
          </m:r>
          <m:r>
            <m:rPr>
              <m:sty m:val="p"/>
            </m:rPr>
            <m:t>∈</m:t>
          </m:r>
          <m:r>
            <m:rPr>
              <m:sty m:val="p"/>
            </m:rPr>
            <m:t>(</m:t>
          </m:r>
          <m:r>
            <m:t>0</m:t>
          </m:r>
          <m:r>
            <m:rPr>
              <m:sty m:val="p"/>
            </m:rPr>
            <m:t>,</m:t>
          </m:r>
          <m:r>
            <m:t>1</m:t>
          </m:r>
          <m:r>
            <m:rPr>
              <m:sty m:val="p"/>
            </m:rPr>
            <m:t>]</m:t>
          </m:r>
        </m:oMath>
      </m:oMathPara>
    </w:p>
    <w:p>
      <w:pPr>
        <w:pStyle w:val="FirstParagraph"/>
      </w:pPr>
      <w:r>
        <w:rPr>
          <w:i/>
          <w:iCs/>
        </w:rPr>
        <w:t xml:space="preserve">Proof Sketch:</w:t>
      </w:r>
      <w:r>
        <w:br/>
      </w:r>
      <w:r>
        <w:t xml:space="preserve">Under the Hadamard-Fischer determinant inequality, the determinant of a coupled block matrix</w:t>
      </w:r>
      <w:r>
        <w:t xml:space="preserve"> </w:t>
      </w:r>
      <m:oMath>
        <m:r>
          <m:rPr>
            <m:sty m:val="p"/>
          </m:rPr>
          <m:t>det</m:t>
        </m:r>
        <m:r>
          <m:rPr>
            <m:sty m:val="p"/>
          </m:rPr>
          <m:t>(</m:t>
        </m:r>
        <m:r>
          <m:rPr>
            <m:sty m:val="p"/>
          </m:rPr>
          <m:t>Σ</m:t>
        </m:r>
        <m:r>
          <m:rPr>
            <m:sty m:val="p"/>
          </m:rPr>
          <m:t>)</m:t>
        </m:r>
      </m:oMath>
      <w:r>
        <w:t xml:space="preserve"> </w:t>
      </w:r>
      <w:r>
        <w:t xml:space="preserve">is strictly less than the product of its block determinants</w:t>
      </w:r>
      <w:r>
        <w:t xml:space="preserve"> </w:t>
      </w:r>
      <m:oMath>
        <m:r>
          <m:rPr>
            <m:sty m:val="p"/>
          </m:rPr>
          <m:t>det</m:t>
        </m:r>
        <m:r>
          <m:rPr>
            <m:sty m:val="p"/>
          </m:rPr>
          <m:t>(</m:t>
        </m:r>
        <m:sSub>
          <m:e>
            <m:r>
              <m:rPr>
                <m:sty m:val="p"/>
              </m:rPr>
              <m:t>Σ</m:t>
            </m:r>
          </m:e>
          <m:sub>
            <m:sSub>
              <m:e>
                <m:r>
                  <m:t>M</m:t>
                </m:r>
              </m:e>
              <m:sub>
                <m:r>
                  <m:t>1</m:t>
                </m:r>
              </m:sub>
            </m:sSub>
          </m:sub>
        </m:sSub>
        <m:r>
          <m:rPr>
            <m:sty m:val="p"/>
          </m:rPr>
          <m:t>)</m:t>
        </m:r>
        <m:r>
          <m:rPr>
            <m:sty m:val="p"/>
          </m:rPr>
          <m:t>det</m:t>
        </m:r>
        <m:r>
          <m:rPr>
            <m:sty m:val="p"/>
          </m:rPr>
          <m:t>(</m:t>
        </m:r>
        <m:sSub>
          <m:e>
            <m:r>
              <m:rPr>
                <m:sty m:val="p"/>
              </m:rPr>
              <m:t>Σ</m:t>
            </m:r>
          </m:e>
          <m:sub>
            <m:sSub>
              <m:e>
                <m:r>
                  <m:t>M</m:t>
                </m:r>
              </m:e>
              <m:sub>
                <m:r>
                  <m:t>2</m:t>
                </m:r>
              </m:sub>
            </m:sSub>
          </m:sub>
        </m:sSub>
        <m:r>
          <m:rPr>
            <m:sty m:val="p"/>
          </m:rPr>
          <m:t>)</m:t>
        </m:r>
      </m:oMath>
      <w:r>
        <w:t xml:space="preserve"> </w:t>
      </w:r>
      <w:r>
        <w:t xml:space="preserve">by an amount proportional to the magnitude of the cross-coupling terms</w:t>
      </w:r>
      <w:r>
        <w:t xml:space="preserve"> </w:t>
      </w:r>
      <m:oMath>
        <m:sSub>
          <m:e>
            <m:r>
              <m:t>W</m:t>
            </m:r>
          </m:e>
          <m:sub>
            <m:r>
              <m:t>12</m:t>
            </m:r>
          </m:sub>
        </m:sSub>
        <m:r>
          <m:rPr>
            <m:sty m:val="p"/>
          </m:rPr>
          <m:t>⋅</m:t>
        </m:r>
        <m:r>
          <m:t>g</m:t>
        </m:r>
        <m:r>
          <m:rPr>
            <m:sty m:val="p"/>
          </m:rPr>
          <m:t>(</m:t>
        </m:r>
        <m:r>
          <m:t>s</m:t>
        </m:r>
        <m:r>
          <m:rPr>
            <m:sty m:val="p"/>
          </m:rPr>
          <m:t>)</m:t>
        </m:r>
      </m:oMath>
      <w:r>
        <w:t xml:space="preserve">. As</w:t>
      </w:r>
      <w:r>
        <w:t xml:space="preserve"> </w:t>
      </w:r>
      <m:oMath>
        <m:r>
          <m:t>g</m:t>
        </m:r>
        <m:r>
          <m:rPr>
            <m:sty m:val="p"/>
          </m:rPr>
          <m:t>(</m:t>
        </m:r>
        <m:r>
          <m:t>s</m:t>
        </m:r>
        <m:r>
          <m:rPr>
            <m:sty m:val="p"/>
          </m:rPr>
          <m:t>)</m:t>
        </m:r>
      </m:oMath>
      <w:r>
        <w:t xml:space="preserve"> </w:t>
      </w:r>
      <w:r>
        <w:t xml:space="preserve">increases, cross-modular covariance strengthens faster than intra-modular variance, strictly increasing</w:t>
      </w:r>
      <w:r>
        <w:t xml:space="preserve"> </w:t>
      </w:r>
      <m:oMath>
        <m:r>
          <m:rPr>
            <m:sty m:val="p"/>
          </m:rPr>
          <m:t>Φ</m:t>
        </m:r>
      </m:oMath>
      <w:r>
        <w:t xml:space="preserve">. At</w:t>
      </w:r>
      <w:r>
        <w:t xml:space="preserve"> </w:t>
      </w:r>
      <m:oMath>
        <m:r>
          <m:t>g</m:t>
        </m:r>
        <m:r>
          <m:rPr>
            <m:sty m:val="p"/>
          </m:rPr>
          <m:t>(</m:t>
        </m:r>
        <m:r>
          <m:t>s</m:t>
        </m:r>
        <m:r>
          <m:rPr>
            <m:sty m:val="p"/>
          </m:rPr>
          <m:t>)</m:t>
        </m:r>
        <m:r>
          <m:rPr>
            <m:sty m:val="p"/>
          </m:rPr>
          <m:t>=</m:t>
        </m:r>
        <m:r>
          <m:t>0</m:t>
        </m:r>
      </m:oMath>
      <w:r>
        <w:t xml:space="preserve"> </w:t>
      </w:r>
      <w:r>
        <w:t xml:space="preserve">(death),</w:t>
      </w:r>
      <w:r>
        <w:t xml:space="preserve"> </w:t>
      </w:r>
      <m:oMath>
        <m:r>
          <m:rPr>
            <m:sty m:val="p"/>
          </m:rPr>
          <m:t>Σ</m:t>
        </m:r>
        <m:r>
          <m:rPr>
            <m:sty m:val="p"/>
          </m:rPr>
          <m:t>=</m:t>
        </m:r>
        <m:sSubSup>
          <m:e>
            <m:r>
              <m:t>σ</m:t>
            </m:r>
          </m:e>
          <m:sub>
            <m:r>
              <m:t>0</m:t>
            </m:r>
          </m:sub>
          <m:sup>
            <m:r>
              <m:t>2</m:t>
            </m:r>
          </m:sup>
        </m:sSubSup>
        <m:r>
          <m:t>I</m:t>
        </m:r>
      </m:oMath>
      <w:r>
        <w:t xml:space="preserve">, yielding</w:t>
      </w:r>
      <w:r>
        <w:t xml:space="preserve"> </w:t>
      </w:r>
      <m:oMath>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oMath>
      <w:r>
        <w:t xml:space="preserve"> </w:t>
      </w:r>
      <w:r>
        <w:t xml:space="preserve">and</w:t>
      </w:r>
      <w:r>
        <w:t xml:space="preserve"> </w:t>
      </w:r>
      <m:oMath>
        <m:r>
          <m:rPr>
            <m:sty m:val="p"/>
          </m:rPr>
          <m:t>Φ</m:t>
        </m:r>
        <m:r>
          <m:rPr>
            <m:sty m:val="p"/>
          </m:rPr>
          <m:t>=</m:t>
        </m:r>
        <m:r>
          <m:t>0</m:t>
        </m:r>
      </m:oMath>
      <w:r>
        <w:t xml:space="preserve">.</w:t>
      </w:r>
      <w:r>
        <w:t xml:space="preserve"> </w:t>
      </w:r>
      <m:oMath>
        <m:r>
          <m:rPr>
            <m:sty m:val="p"/>
          </m:rPr>
          <m:t>◼</m:t>
        </m:r>
      </m:oMath>
    </w:p>
    <w:p>
      <w:r>
        <w:pict>
          <v:rect style="width:0;height:1.5pt" o:hralign="center" o:hrstd="t" o:hr="t"/>
        </w:pict>
      </w:r>
    </w:p>
    <w:bookmarkEnd w:id="69"/>
    <w:bookmarkStart w:id="70" w:name="X055140096b9e879aae3899757a5d1ba6ddb17c0"/>
    <w:p>
      <w:pPr>
        <w:pStyle w:val="Heading3"/>
      </w:pPr>
      <w:r>
        <w:t xml:space="preserve">The Master Theorem (Autopoietic Causal Persistence):</w:t>
      </w:r>
    </w:p>
    <w:p>
      <w:pPr>
        <w:pStyle w:val="FirstParagraph"/>
      </w:pPr>
      <w:r>
        <w:t xml:space="preserve">Combining Lemmas 1, 2, and 3, we obtain the rigorous proof of the Master Bridging Equivalence:</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X</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nary>
                <m:naryPr>
                  <m:chr m:val="∫"/>
                  <m:limLoc m:val="subSup"/>
                  <m:subHide m:val="off"/>
                  <m:supHide m:val="on"/>
                </m:naryPr>
                <m:sub>
                  <m:r>
                    <m:rPr>
                      <m:scr m:val="script"/>
                      <m:sty m:val="p"/>
                    </m:rPr>
                    <m:t>A</m:t>
                  </m:r>
                </m:sub>
                <m:sup>
                  <m:r>
                    <m:t>​</m:t>
                  </m:r>
                </m:sup>
                <m:e>
                  <m:limLow>
                    <m:e>
                      <m:limLow>
                        <m:e>
                          <m:r>
                            <m:rPr>
                              <m:sty m:val="p"/>
                            </m:rPr>
                            <m:t>Φ</m:t>
                          </m:r>
                          <m:d>
                            <m:dPr>
                              <m:begChr m:val="("/>
                              <m:sepChr m:val=""/>
                              <m:endChr m:val=")"/>
                              <m:grow/>
                            </m:dPr>
                            <m:e>
                              <m:r>
                                <m:rPr>
                                  <m:sty m:val="p"/>
                                </m:rPr>
                                <m:t>Σ</m:t>
                              </m:r>
                              <m:r>
                                <m:rPr>
                                  <m:sty m:val="p"/>
                                </m:rPr>
                                <m:t>(</m:t>
                              </m:r>
                              <m:sSup>
                                <m:e>
                                  <m:r>
                                    <m:t>s</m:t>
                                  </m:r>
                                </m:e>
                                <m:sup>
                                  <m:r>
                                    <m:rPr>
                                      <m:sty m:val="p"/>
                                    </m:rPr>
                                    <m:t>′</m:t>
                                  </m:r>
                                </m:sup>
                              </m:sSup>
                              <m:r>
                                <m:rPr>
                                  <m:sty m:val="p"/>
                                </m:rPr>
                                <m:t>)</m:t>
                              </m:r>
                            </m:e>
                          </m:d>
                        </m:e>
                        <m:lim>
                          <m:r>
                            <m:rPr>
                              <m:sty m:val="p"/>
                            </m:rPr>
                            <m:t>⏟</m:t>
                          </m:r>
                        </m:lim>
                      </m:limLow>
                    </m:e>
                    <m:lim>
                      <m:r>
                        <m:rPr>
                          <m:sty m:val="p"/>
                        </m:rPr>
                        <m:t>≥</m:t>
                      </m:r>
                      <m:r>
                        <m:rPr>
                          <m:sty m:val="p"/>
                        </m:rPr>
                        <m:t>Φ</m:t>
                      </m:r>
                      <m:r>
                        <m:rPr>
                          <m:sty m:val="p"/>
                        </m:rPr>
                        <m:t>(</m:t>
                      </m:r>
                      <m:r>
                        <m:t>t</m:t>
                      </m:r>
                      <m:r>
                        <m:rPr>
                          <m:sty m:val="p"/>
                        </m:rPr>
                        <m:t>)</m:t>
                      </m:r>
                    </m:lim>
                  </m:limLow>
                </m:e>
              </m:nary>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r>
                <m:rPr>
                  <m:sty m:val="p"/>
                </m:rPr>
                <m:t>+</m:t>
              </m:r>
              <m:nary>
                <m:naryPr>
                  <m:chr m:val="∫"/>
                  <m:limLoc m:val="subSup"/>
                  <m:subHide m:val="off"/>
                  <m:supHide m:val="on"/>
                </m:naryPr>
                <m:sub>
                  <m:r>
                    <m:rPr>
                      <m:scr m:val="script"/>
                      <m:sty m:val="p"/>
                    </m:rPr>
                    <m:t>X</m:t>
                  </m:r>
                  <m:r>
                    <m:rPr>
                      <m:sty m:val="p"/>
                    </m:rPr>
                    <m:t>\</m:t>
                  </m:r>
                  <m:r>
                    <m:rPr>
                      <m:scr m:val="script"/>
                      <m:sty m:val="p"/>
                    </m:rPr>
                    <m:t>A</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m:t>
              </m:r>
              <m:r>
                <m:t>1</m:t>
              </m:r>
              <m:r>
                <m:rPr>
                  <m:sty m:val="p"/>
                </m:rPr>
                <m:t>−</m:t>
              </m:r>
              <m:r>
                <m:t>ϵ</m:t>
              </m:r>
              <m:r>
                <m:rPr>
                  <m:sty m:val="p"/>
                </m:rPr>
                <m:t>)</m:t>
              </m:r>
              <m:r>
                <m:rPr>
                  <m:sty m:val="p"/>
                </m:rPr>
                <m:t>⋅</m:t>
              </m:r>
              <m:r>
                <m:rPr>
                  <m:sty m:val="p"/>
                </m:rPr>
                <m:t>Φ</m:t>
              </m:r>
              <m:r>
                <m:rPr>
                  <m:sty m:val="p"/>
                </m:rPr>
                <m:t>(</m:t>
              </m:r>
              <m:r>
                <m:t>t</m:t>
              </m:r>
              <m:r>
                <m:rPr>
                  <m:sty m:val="p"/>
                </m:rPr>
                <m:t>)</m:t>
              </m:r>
              <m:r>
                <m:rPr>
                  <m:sty m:val="p"/>
                </m:rPr>
                <m:t>+</m:t>
              </m:r>
              <m:r>
                <m:t>ϵ</m:t>
              </m:r>
              <m:r>
                <m:rPr>
                  <m:sty m:val="p"/>
                </m:rPr>
                <m:t>⋅</m:t>
              </m:r>
              <m:r>
                <m:t>0</m:t>
              </m:r>
            </m:e>
            <m:e>
              <m:r>
                <m:t>&amp;</m:t>
              </m:r>
              <m:r>
                <m:rPr>
                  <m:sty m:val="p"/>
                </m:rPr>
                <m:t>≥</m:t>
              </m:r>
              <m:r>
                <m:rPr>
                  <m:sty m:val="p"/>
                </m:rPr>
                <m:t>Φ</m:t>
              </m:r>
              <m:r>
                <m:rPr>
                  <m:sty m:val="p"/>
                </m:rPr>
                <m:t>(</m:t>
              </m:r>
              <m:r>
                <m:t>t</m:t>
              </m:r>
              <m:r>
                <m:rPr>
                  <m:sty m:val="p"/>
                </m:rPr>
                <m:t>)</m:t>
              </m:r>
              <m:r>
                <m:t> </m:t>
              </m:r>
              <m:r>
                <m:rPr>
                  <m:sty m:val="p"/>
                </m:rPr>
                <m:t>(</m:t>
              </m:r>
              <m:r>
                <m:rPr>
                  <m:nor/>
                  <m:sty m:val="p"/>
                </m:rPr>
                <m:t>as </m:t>
              </m:r>
              <m:r>
                <m:t>ϵ</m:t>
              </m:r>
              <m:r>
                <m:rPr>
                  <m:sty m:val="p"/>
                </m:rPr>
                <m:t>→</m:t>
              </m:r>
              <m:r>
                <m:t>0</m:t>
              </m:r>
              <m:r>
                <m:rPr>
                  <m:sty m:val="p"/>
                </m:rPr>
                <m:t>)</m:t>
              </m:r>
              <m:r>
                <m:t> </m:t>
              </m:r>
              <m:r>
                <m:rPr>
                  <m:sty m:val="p"/>
                </m:rPr>
                <m:t>◼</m:t>
              </m:r>
            </m:e>
          </m:eqArr>
        </m:oMath>
      </m:oMathPara>
    </w:p>
    <w:p>
      <w:r>
        <w:pict>
          <v:rect style="width:0;height:1.5pt" o:hralign="center" o:hrstd="t" o:hr="t"/>
        </w:pict>
      </w:r>
    </w:p>
    <w:bookmarkEnd w:id="70"/>
    <w:bookmarkStart w:id="71" w:name="Xea4b09684b7f1402e068e32c4c45410fa7b3162"/>
    <w:p>
      <w:pPr>
        <w:pStyle w:val="Heading3"/>
      </w:pPr>
      <w:r>
        <w:t xml:space="preserve">4.2.1 Rate-Distortion Theory &amp; The Channel Capacity of Mind</w:t>
      </w:r>
    </w:p>
    <w:p>
      <w:pPr>
        <w:pStyle w:val="FirstParagraph"/>
      </w:pPr>
      <w:r>
        <w:t xml:space="preserve">We can further elucidate the Master Bridge through Claude Shannon’s</w:t>
      </w:r>
      <w:r>
        <w:t xml:space="preserve"> </w:t>
      </w:r>
      <w:r>
        <w:rPr>
          <w:b/>
          <w:bCs/>
        </w:rPr>
        <w:t xml:space="preserve">Rate-Distortion Theory</w:t>
      </w:r>
      <w:r>
        <w:t xml:space="preserve"> </w:t>
      </w:r>
      <w:r>
        <w:t xml:space="preserve">(Shannon, 1959; Cover &amp; Thomas, 2006).</w:t>
      </w:r>
    </w:p>
    <w:p>
      <w:pPr>
        <w:pStyle w:val="BodyText"/>
      </w:pPr>
      <w:r>
        <w:t xml:space="preserve">A conscious alter embedded in an environment with complex state transitions faces a fundamental channel capacity constraint. The alter must compress high-dimensional external sensory streams</w:t>
      </w:r>
      <w:r>
        <w:t xml:space="preserve"> </w:t>
      </w:r>
      <m:oMath>
        <m:r>
          <m:t>o</m:t>
        </m:r>
        <m:r>
          <m:rPr>
            <m:sty m:val="p"/>
          </m:rPr>
          <m:t>∈</m:t>
        </m:r>
        <m:r>
          <m:rPr>
            <m:scr m:val="script"/>
            <m:sty m:val="p"/>
          </m:rPr>
          <m:t>O</m:t>
        </m:r>
      </m:oMath>
      <w:r>
        <w:t xml:space="preserve"> </w:t>
      </w:r>
      <w:r>
        <w:t xml:space="preserve">into low-dimensional internal representations</w:t>
      </w:r>
      <w:r>
        <w:t xml:space="preserve"> </w:t>
      </w:r>
      <m:oMath>
        <m:r>
          <m:t>μ</m:t>
        </m:r>
        <m:r>
          <m:rPr>
            <m:sty m:val="p"/>
          </m:rPr>
          <m:t>∈</m:t>
        </m:r>
        <m:r>
          <m:rPr>
            <m:scr m:val="script"/>
            <m:sty m:val="p"/>
          </m:rPr>
          <m:t>M</m:t>
        </m:r>
      </m:oMath>
      <w:r>
        <w:t xml:space="preserve"> </w:t>
      </w:r>
      <w:r>
        <w:t xml:space="preserve">while minimizing distortion</w:t>
      </w:r>
      <w:r>
        <w:t xml:space="preserve"> </w:t>
      </w:r>
      <m:oMath>
        <m:r>
          <m:t>d</m:t>
        </m:r>
        <m:r>
          <m:rPr>
            <m:sty m:val="p"/>
          </m:rPr>
          <m:t>(</m:t>
        </m:r>
        <m:r>
          <m:t>s</m:t>
        </m:r>
        <m:r>
          <m:rPr>
            <m:sty m:val="p"/>
          </m:rPr>
          <m:t>,</m:t>
        </m:r>
        <m:acc>
          <m:accPr>
            <m:chr m:val="̂"/>
          </m:accPr>
          <m:e>
            <m:r>
              <m:t>s</m:t>
            </m:r>
          </m:e>
        </m:acc>
        <m:r>
          <m:rPr>
            <m:sty m:val="p"/>
          </m:rPr>
          <m:t>)</m:t>
        </m:r>
      </m:oMath>
      <w:r>
        <w:t xml:space="preserve">:</w:t>
      </w:r>
    </w:p>
    <w:p>
      <w:pPr>
        <w:pStyle w:val="BodyText"/>
      </w:pPr>
      <m:oMathPara>
        <m:oMathParaPr>
          <m:jc m:val="center"/>
        </m:oMathParaPr>
        <m:oMath>
          <m:r>
            <m:t>R</m:t>
          </m:r>
          <m:r>
            <m:rPr>
              <m:sty m:val="p"/>
            </m:rPr>
            <m:t>(</m:t>
          </m:r>
          <m:r>
            <m:t>D</m:t>
          </m:r>
          <m:r>
            <m:rPr>
              <m:sty m:val="p"/>
            </m:rPr>
            <m:t>)</m:t>
          </m:r>
          <m:r>
            <m:rPr>
              <m:sty m:val="p"/>
            </m:rPr>
            <m:t>=</m:t>
          </m:r>
          <m:limLow>
            <m:e>
              <m:r>
                <m:rPr>
                  <m:sty m:val="p"/>
                </m:rPr>
                <m:t>min</m:t>
              </m:r>
            </m:e>
            <m:lim>
              <m:r>
                <m:t>Q</m:t>
              </m:r>
              <m:r>
                <m:rPr>
                  <m:sty m:val="p"/>
                </m:rPr>
                <m:t>(</m:t>
              </m:r>
              <m:r>
                <m:t>μ</m:t>
              </m:r>
              <m:r>
                <m:rPr>
                  <m:sty m:val="p"/>
                </m:rPr>
                <m:t>∣</m:t>
              </m:r>
              <m:r>
                <m:t>o</m:t>
              </m:r>
              <m:r>
                <m:rPr>
                  <m:sty m:val="p"/>
                </m:rPr>
                <m:t>)</m:t>
              </m:r>
              <m:r>
                <m:rPr>
                  <m:sty m:val="p"/>
                </m:rPr>
                <m:t>:</m:t>
              </m:r>
              <m:r>
                <m:rPr>
                  <m:scr m:val="double-struck"/>
                  <m:sty m:val="p"/>
                </m:rPr>
                <m:t>E</m:t>
              </m:r>
              <m:r>
                <m:rPr>
                  <m:sty m:val="p"/>
                </m:rPr>
                <m:t>[</m:t>
              </m:r>
              <m:r>
                <m:t>d</m:t>
              </m:r>
              <m:r>
                <m:rPr>
                  <m:sty m:val="p"/>
                </m:rPr>
                <m:t>]</m:t>
              </m:r>
              <m:r>
                <m:rPr>
                  <m:sty m:val="p"/>
                </m:rPr>
                <m:t>≤</m:t>
              </m:r>
              <m:r>
                <m:t>D</m:t>
              </m:r>
            </m:lim>
          </m:limLow>
          <m:r>
            <m:t>I</m:t>
          </m:r>
          <m:r>
            <m:rPr>
              <m:sty m:val="p"/>
            </m:rPr>
            <m:t>(</m:t>
          </m:r>
          <m:r>
            <m:t>O</m:t>
          </m:r>
          <m:r>
            <m:rPr>
              <m:sty m:val="p"/>
            </m:rPr>
            <m:t>;</m:t>
          </m:r>
          <m:r>
            <m:t>μ</m:t>
          </m:r>
          <m:r>
            <m:rPr>
              <m:sty m:val="p"/>
            </m:rPr>
            <m:t>)</m:t>
          </m:r>
        </m:oMath>
      </m:oMathPara>
    </w:p>
    <w:p>
      <w:pPr>
        <w:pStyle w:val="SourceCode"/>
      </w:pPr>
      <w:r>
        <w:rPr>
          <w:rStyle w:val="VerbatimChar"/>
        </w:rPr>
        <w:t xml:space="preserve">flowchart LR</w:t>
      </w:r>
      <w:r>
        <w:br/>
      </w:r>
      <w:r>
        <w:rPr>
          <w:rStyle w:val="VerbatimChar"/>
        </w:rPr>
        <w:t xml:space="preserve">    subgraph RATE_DISTORTION["&lt;b&gt;Rate-Distortion Optimization in the Conscious Alter&lt;/b&gt;"]</w:t>
      </w:r>
      <w:r>
        <w:br/>
      </w:r>
      <w:r>
        <w:rPr>
          <w:rStyle w:val="VerbatimChar"/>
        </w:rPr>
        <w:t xml:space="preserve">        direction TB</w:t>
      </w:r>
      <w:r>
        <w:br/>
      </w:r>
      <w:r>
        <w:rPr>
          <w:rStyle w:val="VerbatimChar"/>
        </w:rPr>
        <w:t xml:space="preserve">        </w:t>
      </w:r>
      <w:r>
        <w:br/>
      </w:r>
      <w:r>
        <w:rPr>
          <w:rStyle w:val="VerbatimChar"/>
        </w:rPr>
        <w:t xml:space="preserve">        SENSORY_IN["&lt;b&gt;High-Entropy Sensory Stream O&lt;/b&gt;&lt;br&gt;Trillions of photons, sound waves, molecular cues"]</w:t>
      </w:r>
      <w:r>
        <w:br/>
      </w:r>
      <w:r>
        <w:rPr>
          <w:rStyle w:val="VerbatimChar"/>
        </w:rPr>
        <w:t xml:space="preserve">        </w:t>
      </w:r>
      <w:r>
        <w:br/>
      </w:r>
      <w:r>
        <w:rPr>
          <w:rStyle w:val="VerbatimChar"/>
        </w:rPr>
        <w:t xml:space="preserve">        BOTTLENECK["&lt;b&gt;Informational Bottleneck (Rate R)&lt;/b&gt;&lt;br&gt;Limited channel capacity of thalamocortical loop"]</w:t>
      </w:r>
      <w:r>
        <w:br/>
      </w:r>
      <w:r>
        <w:rPr>
          <w:rStyle w:val="VerbatimChar"/>
        </w:rPr>
        <w:t xml:space="preserve">        </w:t>
      </w:r>
      <w:r>
        <w:br/>
      </w:r>
      <w:r>
        <w:rPr>
          <w:rStyle w:val="VerbatimChar"/>
        </w:rPr>
        <w:t xml:space="preserve">        REPRESENT["&lt;b&gt;Internal Phenomenal State μ (Distortion D)&lt;/b&gt;&lt;br&gt;Unified qualia landscape bound by Φ &gt; 0"]</w:t>
      </w:r>
      <w:r>
        <w:br/>
      </w:r>
      <w:r>
        <w:rPr>
          <w:rStyle w:val="VerbatimChar"/>
        </w:rPr>
        <w:t xml:space="preserve">        </w:t>
      </w:r>
      <w:r>
        <w:br/>
      </w:r>
      <w:r>
        <w:rPr>
          <w:rStyle w:val="VerbatimChar"/>
        </w:rPr>
        <w:t xml:space="preserve">        SENSORY_IN ==&gt; BOTTLENECK ==&gt; REPRESENT</w:t>
      </w:r>
      <w:r>
        <w:br/>
      </w:r>
      <w:r>
        <w:rPr>
          <w:rStyle w:val="VerbatimChar"/>
        </w:rPr>
        <w:t xml:space="preserve">    end</w:t>
      </w:r>
    </w:p>
    <w:p>
      <w:pPr>
        <w:pStyle w:val="FirstParagraph"/>
      </w:pPr>
      <w:r>
        <w:t xml:space="preserve">Under the CIF:</w:t>
      </w:r>
      <w:r>
        <w:t xml:space="preserve"> </w:t>
      </w:r>
      <w:r>
        <w:t xml:space="preserve">1.</w:t>
      </w:r>
      <w:r>
        <w:t xml:space="preserve"> </w:t>
      </w:r>
      <w:r>
        <w:rPr>
          <w:b/>
          <w:bCs/>
        </w:rPr>
        <w:t xml:space="preserve">Free Energy as Lagrangian Optimization:</w:t>
      </w:r>
      <w:r>
        <w:t xml:space="preserve"> </w:t>
      </w:r>
      <w:r>
        <w:t xml:space="preserve">Minimizing Variational Free Energy</w:t>
      </w:r>
      <w:r>
        <w:t xml:space="preserve"> </w:t>
      </w:r>
      <m:oMath>
        <m:r>
          <m:t>F</m:t>
        </m:r>
        <m:r>
          <m:rPr>
            <m:sty m:val="p"/>
          </m:rPr>
          <m:t>=</m:t>
        </m:r>
        <m:r>
          <m:rPr>
            <m:nor/>
            <m:sty m:val="p"/>
          </m:rPr>
          <m:t>Complexity</m:t>
        </m:r>
        <m:r>
          <m:rPr>
            <m:sty m:val="p"/>
          </m:rPr>
          <m:t>−</m:t>
        </m:r>
        <m:r>
          <m:rPr>
            <m:nor/>
            <m:sty m:val="p"/>
          </m:rPr>
          <m:t>Accuracy</m:t>
        </m:r>
      </m:oMath>
      <w:r>
        <w:t xml:space="preserve"> </w:t>
      </w:r>
      <w:r>
        <w:t xml:space="preserve">is mathematically equivalent to the Blahut-Arimoto rate-distortion optimization where accuracy acts as negative distortion and complexity acts as rate</w:t>
      </w:r>
      <w:r>
        <w:t xml:space="preserve"> </w:t>
      </w:r>
      <m:oMath>
        <m:r>
          <m:t>R</m:t>
        </m:r>
      </m:oMath>
      <w:r>
        <w:t xml:space="preserve">.</w:t>
      </w:r>
      <w:r>
        <w:t xml:space="preserve"> </w:t>
      </w:r>
      <w:r>
        <w:t xml:space="preserve">2.</w:t>
      </w:r>
      <w:r>
        <w:t xml:space="preserve"> </w:t>
      </w:r>
      <w:r>
        <w:rPr>
          <w:b/>
          <w:bCs/>
        </w:rPr>
        <w:t xml:space="preserve">Integrated Information as Optimal Channel Coding:</w:t>
      </w:r>
      <w:r>
        <w:t xml:space="preserve"> </w:t>
      </w:r>
      <w:r>
        <w:t xml:space="preserve">High integrated information (</w:t>
      </w:r>
      <m:oMath>
        <m:sSup>
          <m:e>
            <m:r>
              <m:rPr>
                <m:sty m:val="p"/>
              </m:rPr>
              <m:t>Φ</m:t>
            </m:r>
          </m:e>
          <m:sup>
            <m:r>
              <m:rPr>
                <m:sty m:val="p"/>
              </m:rPr>
              <m:t>max</m:t>
            </m:r>
          </m:sup>
        </m:sSup>
      </m:oMath>
      <w:r>
        <w:t xml:space="preserve">) represents the system’s ability to maximize mutual information across internal sub-networks while minimizing the distortion of its homeostatic boundary. Consciousness is the optimal rate-distortion compression of the universe by a dissociated alter.</w:t>
      </w:r>
    </w:p>
    <w:p>
      <w:r>
        <w:pict>
          <v:rect style="width:0;height:1.5pt" o:hralign="center" o:hrstd="t" o:hr="t"/>
        </w:pict>
      </w:r>
    </w:p>
    <w:bookmarkEnd w:id="71"/>
    <w:bookmarkEnd w:id="72"/>
    <w:bookmarkStart w:id="76" w:name="Xa92aea838798f060fc1c510e73fe90f92742723"/>
    <w:p>
      <w:pPr>
        <w:pStyle w:val="Heading2"/>
      </w:pPr>
      <w:r>
        <w:t xml:space="preserve">4.3 Information Geometry and the Fisher-Rao Manifold of Consciousness</w:t>
      </w:r>
    </w:p>
    <w:p>
      <w:pPr>
        <w:pStyle w:val="FirstParagraph"/>
      </w:pPr>
      <w:r>
        <w:t xml:space="preserve">To understand the deeper mathematical substrate where Active Inference and Integrated Information intersect, we turn to</w:t>
      </w:r>
      <w:r>
        <w:t xml:space="preserve"> </w:t>
      </w:r>
      <w:r>
        <w:rPr>
          <w:b/>
          <w:bCs/>
        </w:rPr>
        <w:t xml:space="preserve">Information Geometry</w:t>
      </w:r>
      <w:r>
        <w:t xml:space="preserve"> </w:t>
      </w:r>
      <w:r>
        <w:t xml:space="preserve">(Shun-ichi Amari, 2016; Karl Friston, 2019).</w:t>
      </w:r>
    </w:p>
    <w:p>
      <w:pPr>
        <w:pStyle w:val="BodyText"/>
      </w:pPr>
      <w:r>
        <w:t xml:space="preserve">Information geometry treats probability distributions not as abstract functions, but as points residing on a curved Riemannian differentiable manifold</w:t>
      </w:r>
      <w:r>
        <w:t xml:space="preserve"> </w:t>
      </w:r>
      <m:oMath>
        <m:r>
          <m:rPr>
            <m:scr m:val="script"/>
            <m:sty m:val="p"/>
          </m:rPr>
          <m:t>M</m:t>
        </m:r>
      </m:oMath>
      <w:r>
        <w:t xml:space="preserve">.</w:t>
      </w:r>
    </w:p>
    <w:p>
      <w:pPr>
        <w:pStyle w:val="SourceCode"/>
      </w:pPr>
      <w:r>
        <w:rPr>
          <w:rStyle w:val="VerbatimChar"/>
        </w:rPr>
        <w:t xml:space="preserve">flowchart TD</w:t>
      </w:r>
      <w:r>
        <w:br/>
      </w:r>
      <w:r>
        <w:rPr>
          <w:rStyle w:val="VerbatimChar"/>
        </w:rPr>
        <w:t xml:space="preserve">    subgraph INFO_GEOMETRY["&lt;b&gt;The Information-Geometric Manifold of Phenomenal States&lt;/b&gt;"]</w:t>
      </w:r>
      <w:r>
        <w:br/>
      </w:r>
      <w:r>
        <w:rPr>
          <w:rStyle w:val="VerbatimChar"/>
        </w:rPr>
        <w:t xml:space="preserve">        direction TB</w:t>
      </w:r>
      <w:r>
        <w:br/>
      </w:r>
      <w:r>
        <w:rPr>
          <w:rStyle w:val="VerbatimChar"/>
        </w:rPr>
        <w:t xml:space="preserve">        </w:t>
      </w:r>
      <w:r>
        <w:br/>
      </w:r>
      <w:r>
        <w:rPr>
          <w:rStyle w:val="VerbatimChar"/>
        </w:rPr>
        <w:t xml:space="preserve">        MANIFOLD["&lt;b&gt;Statistical Manifold ℳ of Generative Densities p(s; θ)&lt;/b&gt;&lt;br&gt;Equipped with Riemannian Fisher-Rao Metric g_ij(θ)"]</w:t>
      </w:r>
      <w:r>
        <w:br/>
      </w:r>
      <w:r>
        <w:rPr>
          <w:rStyle w:val="VerbatimChar"/>
        </w:rPr>
        <w:t xml:space="preserve">        </w:t>
      </w:r>
      <w:r>
        <w:br/>
      </w:r>
      <w:r>
        <w:rPr>
          <w:rStyle w:val="VerbatimChar"/>
        </w:rPr>
        <w:t xml:space="preserve">        GEODESIC["&lt;b&gt;Natural Gradient Flow on ℳ&lt;/b&gt;&lt;br&gt;θ̇ⁱ = -gⁱʲ(θ) ∇ⱼ F(θ)&lt;br&gt;Follows shortest informational geodesics (D_KL)"]</w:t>
      </w:r>
      <w:r>
        <w:br/>
      </w:r>
      <w:r>
        <w:rPr>
          <w:rStyle w:val="VerbatimChar"/>
        </w:rPr>
        <w:t xml:space="preserve">        </w:t>
      </w:r>
      <w:r>
        <w:br/>
      </w:r>
      <w:r>
        <w:rPr>
          <w:rStyle w:val="VerbatimChar"/>
        </w:rPr>
        <w:t xml:space="preserve">        VOLUME["&lt;b&gt;Riemannian Volume Form dV = √det(g) dθ&lt;/b&gt;&lt;br&gt;Measures the density of discriminable states in parameter space"]</w:t>
      </w:r>
      <w:r>
        <w:br/>
      </w:r>
      <w:r>
        <w:rPr>
          <w:rStyle w:val="VerbatimChar"/>
        </w:rPr>
        <w:t xml:space="preserve">        </w:t>
      </w:r>
      <w:r>
        <w:br/>
      </w:r>
      <w:r>
        <w:rPr>
          <w:rStyle w:val="VerbatimChar"/>
        </w:rPr>
        <w:t xml:space="preserve">        QUALIA_MAP["&lt;b&gt;Isomorphism to Qualia Space 𝔔&lt;/b&gt;&lt;br&gt;√det(g) directly corresponds to the total Cause-Effect density Φ_max"]</w:t>
      </w:r>
      <w:r>
        <w:br/>
      </w:r>
      <w:r>
        <w:rPr>
          <w:rStyle w:val="VerbatimChar"/>
        </w:rPr>
        <w:t xml:space="preserve">        </w:t>
      </w:r>
      <w:r>
        <w:br/>
      </w:r>
      <w:r>
        <w:rPr>
          <w:rStyle w:val="VerbatimChar"/>
        </w:rPr>
        <w:t xml:space="preserve">        MANIFOLD --&gt; GEODESIC --&gt; VOLUME --&gt; QUALIA_MAP</w:t>
      </w:r>
      <w:r>
        <w:br/>
      </w:r>
      <w:r>
        <w:rPr>
          <w:rStyle w:val="VerbatimChar"/>
        </w:rPr>
        <w:t xml:space="preserve">    end</w:t>
      </w:r>
    </w:p>
    <w:bookmarkStart w:id="73" w:name="the-fisher-rao-metric-tensor"/>
    <w:p>
      <w:pPr>
        <w:pStyle w:val="Heading3"/>
      </w:pPr>
      <w:r>
        <w:t xml:space="preserve">The Fisher-Rao Metric Tensor:</w:t>
      </w:r>
    </w:p>
    <w:p>
      <w:pPr>
        <w:pStyle w:val="FirstParagraph"/>
      </w:pPr>
      <w:r>
        <w:t xml:space="preserve">On a parametric manifold of variational beliefs</w:t>
      </w:r>
      <w:r>
        <w:t xml:space="preserve"> </w:t>
      </w:r>
      <m:oMath>
        <m:r>
          <m:t>q</m:t>
        </m:r>
        <m:r>
          <m:rPr>
            <m:sty m:val="p"/>
          </m:rPr>
          <m:t>(</m:t>
        </m:r>
        <m:r>
          <m:t>s</m:t>
        </m:r>
        <m:r>
          <m:rPr>
            <m:sty m:val="p"/>
          </m:rPr>
          <m:t>∣</m:t>
        </m:r>
        <m:r>
          <m:t>θ</m:t>
        </m:r>
        <m:r>
          <m:rPr>
            <m:sty m:val="p"/>
          </m:rPr>
          <m:t>)</m:t>
        </m:r>
      </m:oMath>
      <w:r>
        <w:t xml:space="preserve">, the distance between two infinitesimally close cognitive states</w:t>
      </w:r>
      <w:r>
        <w:t xml:space="preserve"> </w:t>
      </w:r>
      <m:oMath>
        <m:r>
          <m:t>θ</m:t>
        </m:r>
      </m:oMath>
      <w:r>
        <w:t xml:space="preserve"> </w:t>
      </w:r>
      <w:r>
        <w:t xml:space="preserve">and</w:t>
      </w:r>
      <w:r>
        <w:t xml:space="preserve"> </w:t>
      </w:r>
      <m:oMath>
        <m:r>
          <m:t>θ</m:t>
        </m:r>
        <m:r>
          <m:rPr>
            <m:sty m:val="p"/>
          </m:rPr>
          <m:t>+</m:t>
        </m:r>
        <m:r>
          <m:t>d</m:t>
        </m:r>
        <m:r>
          <m:t>θ</m:t>
        </m:r>
      </m:oMath>
      <w:r>
        <w:t xml:space="preserve"> </w:t>
      </w:r>
      <w:r>
        <w:t xml:space="preserve">is defined by the</w:t>
      </w:r>
      <w:r>
        <w:t xml:space="preserve"> </w:t>
      </w:r>
      <w:r>
        <w:rPr>
          <w:b/>
          <w:bCs/>
        </w:rPr>
        <w:t xml:space="preserve">Fisher Information Metric</w:t>
      </w:r>
      <w:r>
        <w:t xml:space="preserve">:</w:t>
      </w:r>
    </w:p>
    <w:p>
      <w:pPr>
        <w:pStyle w:val="BodyText"/>
      </w:pPr>
      <m:oMathPara>
        <m:oMathParaPr>
          <m:jc m:val="center"/>
        </m:oMathParaPr>
        <m:oMath>
          <m:sSub>
            <m:e>
              <m:r>
                <m:t>g</m:t>
              </m:r>
            </m:e>
            <m:sub>
              <m:r>
                <m:t>i</m:t>
              </m:r>
              <m:r>
                <m:t>j</m:t>
              </m:r>
            </m:sub>
          </m:sSub>
          <m:r>
            <m:rPr>
              <m:sty m:val="p"/>
            </m:rPr>
            <m:t>(</m:t>
          </m:r>
          <m:r>
            <m:t>θ</m:t>
          </m:r>
          <m:r>
            <m:rPr>
              <m:sty m:val="p"/>
            </m:rPr>
            <m:t>)</m:t>
          </m:r>
          <m:r>
            <m:rPr>
              <m:sty m:val="p"/>
            </m:rPr>
            <m:t>=</m:t>
          </m:r>
          <m:sSub>
            <m:e>
              <m:r>
                <m:rPr>
                  <m:scr m:val="double-struck"/>
                  <m:sty m:val="p"/>
                </m:rPr>
                <m:t>E</m:t>
              </m:r>
            </m:e>
            <m:sub>
              <m:r>
                <m:t>q</m:t>
              </m:r>
              <m:r>
                <m:rPr>
                  <m:sty m:val="p"/>
                </m:rPr>
                <m:t>(</m:t>
              </m:r>
              <m:r>
                <m:t>s</m:t>
              </m:r>
              <m:r>
                <m:rPr>
                  <m:sty m:val="p"/>
                </m:rPr>
                <m:t>∣</m:t>
              </m:r>
              <m:r>
                <m:t>θ</m:t>
              </m:r>
              <m:r>
                <m:rPr>
                  <m:sty m:val="p"/>
                </m:rPr>
                <m:t>)</m:t>
              </m:r>
            </m:sub>
          </m:sSub>
          <m:d>
            <m:dPr>
              <m:begChr m:val="["/>
              <m:sepChr m:val=""/>
              <m:endChr m:val="]"/>
              <m:grow/>
            </m:dPr>
            <m:e>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i</m:t>
                      </m:r>
                    </m:sup>
                  </m:sSup>
                </m:den>
              </m:f>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j</m:t>
                      </m:r>
                    </m:sup>
                  </m:sSup>
                </m:den>
              </m:f>
            </m:e>
          </m:d>
        </m:oMath>
      </m:oMathPara>
    </w:p>
    <w:p>
      <w:pPr>
        <w:pStyle w:val="FirstParagraph"/>
      </w:pPr>
      <w:r>
        <w:t xml:space="preserve">The square of the infinitesimal statistical distance</w:t>
      </w:r>
      <w:r>
        <w:t xml:space="preserve"> </w:t>
      </w:r>
      <m:oMath>
        <m:r>
          <m:t>d</m:t>
        </m:r>
        <m:sSup>
          <m:e>
            <m:r>
              <m:t>s</m:t>
            </m:r>
          </m:e>
          <m:sup>
            <m:r>
              <m:t>2</m:t>
            </m:r>
          </m:sup>
        </m:sSup>
      </m:oMath>
      <w:r>
        <w:t xml:space="preserve"> </w:t>
      </w:r>
      <w:r>
        <w:t xml:space="preserve">is precisely twice the Kullback-Leibler divergence:</w:t>
      </w:r>
    </w:p>
    <w:p>
      <w:pPr>
        <w:pStyle w:val="BodyText"/>
      </w:pPr>
      <m:oMathPara>
        <m:oMathParaPr>
          <m:jc m:val="center"/>
        </m:oMathParaPr>
        <m:oMath>
          <m:r>
            <m:t>d</m:t>
          </m:r>
          <m:sSup>
            <m:e>
              <m:r>
                <m:t>s</m:t>
              </m:r>
            </m:e>
            <m:sup>
              <m:r>
                <m:t>2</m:t>
              </m:r>
            </m:sup>
          </m:sSup>
          <m:r>
            <m:rPr>
              <m:sty m:val="p"/>
            </m:rPr>
            <m:t>=</m:t>
          </m:r>
          <m:sSub>
            <m:e>
              <m:r>
                <m:t>g</m:t>
              </m:r>
            </m:e>
            <m:sub>
              <m:r>
                <m:t>i</m:t>
              </m:r>
              <m:r>
                <m:t>j</m:t>
              </m:r>
            </m:sub>
          </m:sSub>
          <m:r>
            <m:rPr>
              <m:sty m:val="p"/>
            </m:rPr>
            <m:t>(</m:t>
          </m:r>
          <m:r>
            <m:t>θ</m:t>
          </m:r>
          <m:r>
            <m:rPr>
              <m:sty m:val="p"/>
            </m:rPr>
            <m:t>)</m:t>
          </m:r>
          <m:r>
            <m:t> </m:t>
          </m:r>
          <m:r>
            <m:t>d</m:t>
          </m:r>
          <m:sSup>
            <m:e>
              <m:r>
                <m:t>θ</m:t>
              </m:r>
            </m:e>
            <m:sup>
              <m:r>
                <m:t>i</m:t>
              </m:r>
            </m:sup>
          </m:sSup>
          <m:r>
            <m:t> </m:t>
          </m:r>
          <m:r>
            <m:t>d</m:t>
          </m:r>
          <m:sSup>
            <m:e>
              <m:r>
                <m:t>θ</m:t>
              </m:r>
            </m:e>
            <m:sup>
              <m:r>
                <m:t>j</m:t>
              </m:r>
            </m:sup>
          </m:sSup>
          <m:r>
            <m:rPr>
              <m:sty m:val="p"/>
            </m:rPr>
            <m:t>=</m:t>
          </m:r>
          <m:r>
            <m:t>2</m:t>
          </m:r>
          <m:r>
            <m:t> </m:t>
          </m:r>
          <m:sSub>
            <m:e>
              <m:r>
                <m:t>D</m:t>
              </m:r>
            </m:e>
            <m:sub>
              <m:r>
                <m:rPr>
                  <m:nor/>
                  <m:sty m:val="p"/>
                </m:rPr>
                <m:t>KL</m:t>
              </m:r>
            </m:sub>
          </m:sSub>
          <m:d>
            <m:dPr>
              <m:begChr m:val="("/>
              <m:sepChr m:val=""/>
              <m:endChr m:val=")"/>
              <m:grow/>
            </m:dPr>
            <m:e>
              <m:r>
                <m:t>q</m:t>
              </m:r>
              <m:r>
                <m:rPr>
                  <m:sty m:val="p"/>
                </m:rPr>
                <m:t>(</m:t>
              </m:r>
              <m:r>
                <m:t>s</m:t>
              </m:r>
              <m:r>
                <m:rPr>
                  <m:sty m:val="p"/>
                </m:rPr>
                <m:t>∣</m:t>
              </m:r>
              <m:r>
                <m:t>θ</m:t>
              </m:r>
              <m:r>
                <m:rPr>
                  <m:sty m:val="p"/>
                </m:rPr>
                <m:t>)</m:t>
              </m:r>
              <m:r>
                <m:rPr>
                  <m:sty m:val="p"/>
                </m:rPr>
                <m:t>∥</m:t>
              </m:r>
              <m:r>
                <m:t>q</m:t>
              </m:r>
              <m:r>
                <m:rPr>
                  <m:sty m:val="p"/>
                </m:rPr>
                <m:t>(</m:t>
              </m:r>
              <m:r>
                <m:t>s</m:t>
              </m:r>
              <m:r>
                <m:rPr>
                  <m:sty m:val="p"/>
                </m:rPr>
                <m:t>∣</m:t>
              </m:r>
              <m:r>
                <m:t>θ</m:t>
              </m:r>
              <m:r>
                <m:rPr>
                  <m:sty m:val="p"/>
                </m:rPr>
                <m:t>+</m:t>
              </m:r>
              <m:r>
                <m:t>d</m:t>
              </m:r>
              <m:r>
                <m:t>θ</m:t>
              </m:r>
              <m:r>
                <m:rPr>
                  <m:sty m:val="p"/>
                </m:rPr>
                <m:t>)</m:t>
              </m:r>
            </m:e>
          </m:d>
        </m:oMath>
      </m:oMathPara>
    </w:p>
    <w:bookmarkEnd w:id="73"/>
    <w:bookmarkStart w:id="74" w:name="Xa96aecbefac4d2c83981d1b019baa88477c8055"/>
    <w:p>
      <w:pPr>
        <w:pStyle w:val="Heading3"/>
      </w:pPr>
      <w:r>
        <w:t xml:space="preserve">Natural Gradient Trajectories as Phenomenal Geodesics:</w:t>
      </w:r>
    </w:p>
    <w:p>
      <w:pPr>
        <w:pStyle w:val="FirstParagraph"/>
      </w:pPr>
      <w:r>
        <w:t xml:space="preserve">Under the Free Energy Principle, biological learning and inference do not follow standard Euclidean steepest descent; they follow the</w:t>
      </w:r>
      <w:r>
        <w:t xml:space="preserve"> </w:t>
      </w:r>
      <w:r>
        <w:rPr>
          <w:b/>
          <w:bCs/>
        </w:rPr>
        <w:t xml:space="preserve">Natural Gradient</w:t>
      </w:r>
      <w:r>
        <w:t xml:space="preserve"> </w:t>
      </w:r>
      <w:r>
        <w:t xml:space="preserve">along the Riemannian geometry of the manifold:</w:t>
      </w:r>
    </w:p>
    <w:p>
      <w:pPr>
        <w:pStyle w:val="BodyText"/>
      </w:pPr>
      <m:oMathPara>
        <m:oMathParaPr>
          <m:jc m:val="center"/>
        </m:oMathParaPr>
        <m:oMath>
          <m:sSup>
            <m:e>
              <m:acc>
                <m:accPr>
                  <m:chr m:val="̇"/>
                </m:accPr>
                <m:e>
                  <m:r>
                    <m:t>θ</m:t>
                  </m:r>
                </m:e>
              </m:acc>
            </m:e>
            <m:sup>
              <m:r>
                <m:t>i</m:t>
              </m:r>
            </m:sup>
          </m:sSup>
          <m:r>
            <m:rPr>
              <m:sty m:val="p"/>
            </m:rPr>
            <m:t>=</m:t>
          </m:r>
          <m:r>
            <m:rPr>
              <m:sty m:val="p"/>
            </m:rPr>
            <m:t>−</m:t>
          </m:r>
          <m:sSup>
            <m:e>
              <m:r>
                <m:t>g</m:t>
              </m:r>
            </m:e>
            <m:sup>
              <m:r>
                <m:t>i</m:t>
              </m:r>
              <m:r>
                <m:t>j</m:t>
              </m:r>
            </m:sup>
          </m:sSup>
          <m:r>
            <m:rPr>
              <m:sty m:val="p"/>
            </m:rPr>
            <m:t>(</m:t>
          </m:r>
          <m:r>
            <m:t>θ</m:t>
          </m:r>
          <m:r>
            <m:rPr>
              <m:sty m:val="p"/>
            </m:rPr>
            <m:t>)</m:t>
          </m:r>
          <m:f>
            <m:fPr>
              <m:type m:val="bar"/>
            </m:fPr>
            <m:num>
              <m:r>
                <m:rPr>
                  <m:sty m:val="p"/>
                </m:rPr>
                <m:t>∂</m:t>
              </m:r>
              <m:r>
                <m:t>F</m:t>
              </m:r>
            </m:num>
            <m:den>
              <m:r>
                <m:rPr>
                  <m:sty m:val="p"/>
                </m:rPr>
                <m:t>∂</m:t>
              </m:r>
              <m:sSup>
                <m:e>
                  <m:r>
                    <m:t>θ</m:t>
                  </m:r>
                </m:e>
                <m:sup>
                  <m:r>
                    <m:t>j</m:t>
                  </m:r>
                </m:sup>
              </m:sSup>
            </m:den>
          </m:f>
        </m:oMath>
      </m:oMathPara>
    </w:p>
    <w:p>
      <w:pPr>
        <w:pStyle w:val="FirstParagraph"/>
      </w:pPr>
      <w:r>
        <w:t xml:space="preserve">Where</w:t>
      </w:r>
      <w:r>
        <w:t xml:space="preserve"> </w:t>
      </w:r>
      <m:oMath>
        <m:sSup>
          <m:e>
            <m:r>
              <m:t>g</m:t>
            </m:r>
          </m:e>
          <m:sup>
            <m:r>
              <m:t>i</m:t>
            </m:r>
            <m:r>
              <m:t>j</m:t>
            </m:r>
          </m:sup>
        </m:sSup>
        <m:r>
          <m:rPr>
            <m:sty m:val="p"/>
          </m:rPr>
          <m:t>=</m:t>
        </m:r>
        <m:r>
          <m:rPr>
            <m:sty m:val="p"/>
          </m:rPr>
          <m:t>(</m:t>
        </m:r>
        <m:sSub>
          <m:e>
            <m:r>
              <m:t>g</m:t>
            </m:r>
          </m:e>
          <m:sub>
            <m:r>
              <m:t>i</m:t>
            </m:r>
            <m:r>
              <m:t>j</m:t>
            </m:r>
          </m:sub>
        </m:sSub>
        <m:sSup>
          <m:e>
            <m:r>
              <m:rPr>
                <m:sty m:val="p"/>
              </m:rPr>
              <m:t>)</m:t>
            </m:r>
          </m:e>
          <m:sup>
            <m:r>
              <m:rPr>
                <m:sty m:val="p"/>
              </m:rPr>
              <m:t>−</m:t>
            </m:r>
            <m:r>
              <m:t>1</m:t>
            </m:r>
          </m:sup>
        </m:sSup>
      </m:oMath>
      <w:r>
        <w:t xml:space="preserve"> </w:t>
      </w:r>
      <w:r>
        <w:t xml:space="preserve">is the contravariant metric tensor. This ensures that the agent’s internal state updates traverse the shortest possible informational path (geodesic) to minimize surprise.</w:t>
      </w:r>
    </w:p>
    <w:bookmarkEnd w:id="74"/>
    <w:bookmarkStart w:id="75" w:name="X25d72842656a2261832c06fd38377b5b356be75"/>
    <w:p>
      <w:pPr>
        <w:pStyle w:val="Heading3"/>
      </w:pPr>
      <w:r>
        <w:t xml:space="preserve">Connecting Fisher Information to Integrated Cause-Effect Power:</w:t>
      </w:r>
    </w:p>
    <w:p>
      <w:pPr>
        <w:pStyle w:val="FirstParagraph"/>
      </w:pPr>
      <w:r>
        <w:t xml:space="preserve">The Riemannian volume element of the manifold,</w:t>
      </w:r>
      <w:r>
        <w:t xml:space="preserve"> </w:t>
      </w:r>
      <m:oMath>
        <m:r>
          <m:t>d</m:t>
        </m:r>
        <m:r>
          <m:t>V</m:t>
        </m:r>
        <m:r>
          <m:rPr>
            <m:sty m:val="p"/>
          </m:rPr>
          <m:t>=</m:t>
        </m:r>
        <m:rad>
          <m:radPr>
            <m:degHide m:val="on"/>
          </m:radPr>
          <m:deg/>
          <m:e>
            <m:r>
              <m:rPr>
                <m:sty m:val="p"/>
              </m:rPr>
              <m:t>det</m:t>
            </m:r>
            <m:r>
              <m:t>g</m:t>
            </m:r>
            <m:r>
              <m:rPr>
                <m:sty m:val="p"/>
              </m:rPr>
              <m:t>(</m:t>
            </m:r>
            <m:r>
              <m:t>θ</m:t>
            </m:r>
            <m:r>
              <m:rPr>
                <m:sty m:val="p"/>
              </m:rPr>
              <m:t>)</m:t>
            </m:r>
          </m:e>
        </m:rad>
        <m:r>
          <m:t> </m:t>
        </m:r>
        <m:sSup>
          <m:e>
            <m:r>
              <m:t>d</m:t>
            </m:r>
          </m:e>
          <m:sup>
            <m:r>
              <m:t>n</m:t>
            </m:r>
          </m:sup>
        </m:sSup>
        <m:r>
          <m:t>θ</m:t>
        </m:r>
      </m:oMath>
      <w:r>
        <w:t xml:space="preserve">, quantifies the total number of mutually distinguishable, informatively distinct states the system can represent.</w:t>
      </w:r>
    </w:p>
    <w:p>
      <w:pPr>
        <w:pStyle w:val="BodyText"/>
      </w:pPr>
      <w:r>
        <w:t xml:space="preserve">Under the CIF Master Equivalence:</w:t>
      </w:r>
    </w:p>
    <w:p>
      <w:pPr>
        <w:pStyle w:val="BodyText"/>
      </w:pPr>
      <m:oMathPara>
        <m:oMathParaPr>
          <m:jc m:val="center"/>
        </m:oMathParaPr>
        <m:oMath>
          <m:r>
            <m:rPr>
              <m:sty m:val="p"/>
            </m:rPr>
            <m:t>Φ</m:t>
          </m:r>
          <m:r>
            <m:rPr>
              <m:sty m:val="p"/>
            </m:rPr>
            <m:t>(</m:t>
          </m:r>
          <m:r>
            <m:t>S</m:t>
          </m:r>
          <m:r>
            <m:rPr>
              <m:sty m:val="p"/>
            </m:rPr>
            <m:t>)</m:t>
          </m:r>
          <m:r>
            <m:t> </m:t>
          </m:r>
          <m:r>
            <m:rPr>
              <m:sty m:val="p"/>
            </m:rPr>
            <m:t>∝</m:t>
          </m:r>
          <m:r>
            <m:t> </m:t>
          </m:r>
          <m:nary>
            <m:naryPr>
              <m:chr m:val="∫"/>
              <m:limLoc m:val="subSup"/>
              <m:subHide m:val="off"/>
              <m:supHide m:val="on"/>
            </m:naryPr>
            <m:sub>
              <m:r>
                <m:rPr>
                  <m:scr m:val="script"/>
                  <m:sty m:val="p"/>
                </m:rPr>
                <m:t>M</m:t>
              </m:r>
            </m:sub>
            <m:sup>
              <m:r>
                <m:t>​</m:t>
              </m:r>
            </m:sup>
            <m:e>
              <m:rad>
                <m:radPr>
                  <m:degHide m:val="on"/>
                </m:radPr>
                <m:deg/>
                <m:e>
                  <m:r>
                    <m:rPr>
                      <m:sty m:val="p"/>
                    </m:rPr>
                    <m:t>det</m:t>
                  </m:r>
                  <m:sSub>
                    <m:e>
                      <m:r>
                        <m:t>g</m:t>
                      </m:r>
                    </m:e>
                    <m:sub>
                      <m:r>
                        <m:t>i</m:t>
                      </m:r>
                      <m:r>
                        <m:t>j</m:t>
                      </m:r>
                    </m:sub>
                  </m:sSub>
                  <m:r>
                    <m:rPr>
                      <m:sty m:val="p"/>
                    </m:rPr>
                    <m:t>(</m:t>
                  </m:r>
                  <m:r>
                    <m:t>θ</m:t>
                  </m:r>
                  <m:r>
                    <m:rPr>
                      <m:sty m:val="p"/>
                    </m:rPr>
                    <m:t>)</m:t>
                  </m:r>
                </m:e>
              </m:rad>
            </m:e>
          </m:nary>
          <m:r>
            <m:t> </m:t>
          </m:r>
          <m:sSup>
            <m:e>
              <m:r>
                <m:t>d</m:t>
              </m:r>
            </m:e>
            <m:sup>
              <m:r>
                <m:t>n</m:t>
              </m:r>
            </m:sup>
          </m:sSup>
          <m:r>
            <m:t>θ</m:t>
          </m:r>
          <m:r>
            <m:t> </m:t>
          </m:r>
          <m:r>
            <m:rPr>
              <m:sty m:val="p"/>
            </m:rPr>
            <m:t>−</m:t>
          </m:r>
          <m:r>
            <m:t> </m:t>
          </m:r>
          <m:nary>
            <m:naryPr>
              <m:chr m:val="∑"/>
              <m:limLoc m:val="undOvr"/>
              <m:subHide m:val="off"/>
              <m:supHide m:val="on"/>
            </m:naryPr>
            <m:sub>
              <m:r>
                <m:t>k</m:t>
              </m:r>
            </m:sub>
            <m:sup>
              <m:r>
                <m:t>​</m:t>
              </m:r>
            </m:sup>
            <m:e>
              <m:nary>
                <m:naryPr>
                  <m:chr m:val="∫"/>
                  <m:limLoc m:val="subSup"/>
                  <m:subHide m:val="off"/>
                  <m:supHide m:val="on"/>
                </m:naryPr>
                <m:sub>
                  <m:sSub>
                    <m:e>
                      <m:r>
                        <m:rPr>
                          <m:scr m:val="script"/>
                          <m:sty m:val="p"/>
                        </m:rPr>
                        <m:t>M</m:t>
                      </m:r>
                    </m:e>
                    <m:sub>
                      <m:r>
                        <m:t>k</m:t>
                      </m:r>
                    </m:sub>
                  </m:sSub>
                </m:sub>
                <m:sup>
                  <m:r>
                    <m:t>​</m:t>
                  </m:r>
                </m:sup>
                <m:e>
                  <m:rad>
                    <m:radPr>
                      <m:degHide m:val="on"/>
                    </m:radPr>
                    <m:deg/>
                    <m:e>
                      <m:r>
                        <m:rPr>
                          <m:sty m:val="p"/>
                        </m:rPr>
                        <m:t>det</m:t>
                      </m:r>
                      <m:sSubSup>
                        <m:e>
                          <m:r>
                            <m:t>g</m:t>
                          </m:r>
                        </m:e>
                        <m:sub>
                          <m:r>
                            <m:t>i</m:t>
                          </m:r>
                          <m:r>
                            <m:t>j</m:t>
                          </m:r>
                        </m:sub>
                        <m:sup>
                          <m:r>
                            <m:rPr>
                              <m:sty m:val="p"/>
                            </m:rPr>
                            <m:t>(</m:t>
                          </m:r>
                          <m:r>
                            <m:t>k</m:t>
                          </m:r>
                          <m:r>
                            <m:rPr>
                              <m:sty m:val="p"/>
                            </m:rPr>
                            <m:t>)</m:t>
                          </m:r>
                        </m:sup>
                      </m:sSubSup>
                      <m:r>
                        <m:rPr>
                          <m:sty m:val="p"/>
                        </m:rPr>
                        <m:t>(</m:t>
                      </m:r>
                      <m:sSub>
                        <m:e>
                          <m:r>
                            <m:t>θ</m:t>
                          </m:r>
                        </m:e>
                        <m:sub>
                          <m:r>
                            <m:t>k</m:t>
                          </m:r>
                        </m:sub>
                      </m:sSub>
                      <m:r>
                        <m:rPr>
                          <m:sty m:val="p"/>
                        </m:rPr>
                        <m:t>)</m:t>
                      </m:r>
                    </m:e>
                  </m:rad>
                </m:e>
              </m:nary>
            </m:e>
          </m:nary>
          <m:r>
            <m:t> </m:t>
          </m:r>
          <m:sSup>
            <m:e>
              <m:r>
                <m:t>d</m:t>
              </m:r>
            </m:e>
            <m:sup>
              <m:sSub>
                <m:e>
                  <m:r>
                    <m:t>n</m:t>
                  </m:r>
                </m:e>
                <m:sub>
                  <m:r>
                    <m:t>k</m:t>
                  </m:r>
                </m:sub>
              </m:sSub>
            </m:sup>
          </m:sSup>
          <m:sSub>
            <m:e>
              <m:r>
                <m:t>θ</m:t>
              </m:r>
            </m:e>
            <m:sub>
              <m:r>
                <m:t>k</m:t>
              </m:r>
            </m:sub>
          </m:sSub>
        </m:oMath>
      </m:oMathPara>
    </w:p>
    <w:p>
      <w:pPr>
        <w:pStyle w:val="FirstParagraph"/>
      </w:pPr>
      <w:r>
        <w:t xml:space="preserve">The integrated information</w:t>
      </w:r>
      <w:r>
        <w:t xml:space="preserve"> </w:t>
      </w:r>
      <m:oMath>
        <m:r>
          <m:rPr>
            <m:sty m:val="p"/>
          </m:rPr>
          <m:t>Φ</m:t>
        </m:r>
      </m:oMath>
      <w:r>
        <w:t xml:space="preserve"> </w:t>
      </w:r>
      <w:r>
        <w:t xml:space="preserve">is the</w:t>
      </w:r>
      <w:r>
        <w:t xml:space="preserve"> </w:t>
      </w:r>
      <w:r>
        <w:rPr>
          <w:b/>
          <w:bCs/>
        </w:rPr>
        <w:t xml:space="preserve">geometric curvature deficit</w:t>
      </w:r>
      <w:r>
        <w:t xml:space="preserve"> </w:t>
      </w:r>
      <w:r>
        <w:t xml:space="preserve">that remains when the joint Riemannian manifold</w:t>
      </w:r>
      <w:r>
        <w:t xml:space="preserve"> </w:t>
      </w:r>
      <m:oMath>
        <m:r>
          <m:rPr>
            <m:scr m:val="script"/>
            <m:sty m:val="p"/>
          </m:rPr>
          <m:t>M</m:t>
        </m:r>
      </m:oMath>
      <w:r>
        <w:t xml:space="preserve"> </w:t>
      </w:r>
      <w:r>
        <w:t xml:space="preserve">is factorized into disjoint sub-manifolds. A system with high</w:t>
      </w:r>
      <w:r>
        <w:t xml:space="preserve"> </w:t>
      </w:r>
      <m:oMath>
        <m:r>
          <m:rPr>
            <m:sty m:val="p"/>
          </m:rPr>
          <m:t>Φ</m:t>
        </m:r>
      </m:oMath>
      <w:r>
        <w:t xml:space="preserve"> </w:t>
      </w:r>
      <w:r>
        <w:t xml:space="preserve">inhabits a richly curved, non-factorizable statistical manifold where every change in one parameter shifts the global geometric curvature of the entire experiential space.</w:t>
      </w:r>
    </w:p>
    <w:p>
      <w:r>
        <w:pict>
          <v:rect style="width:0;height:1.5pt" o:hralign="center" o:hrstd="t" o:hr="t"/>
        </w:pict>
      </w:r>
    </w:p>
    <w:bookmarkEnd w:id="75"/>
    <w:bookmarkEnd w:id="76"/>
    <w:bookmarkStart w:id="77" w:name="X5fb263508b1a4d31332f23da48b5fadbc2f2ec8"/>
    <w:p>
      <w:pPr>
        <w:pStyle w:val="Heading2"/>
      </w:pPr>
      <w:r>
        <w:t xml:space="preserve">4.4 Self-Organization at the Edge of Chaos (Criticality)</w:t>
      </w:r>
    </w:p>
    <w:p>
      <w:pPr>
        <w:pStyle w:val="FirstParagraph"/>
      </w:pPr>
      <w:r>
        <w:t xml:space="preserve">In non-linear dynamical systems theory (Per Bak, 1996; Beggs &amp; Plenz, 2003; Dante Chialvo, 2010), maximum informational storage, computational transmission, and causal integration do not occur in completely ordered states nor in completely random states. They emerge precisely at the phase boundary between order and chaos—</w:t>
      </w:r>
      <w:r>
        <w:rPr>
          <w:b/>
          <w:bCs/>
        </w:rPr>
        <w:t xml:space="preserve">The Edge of Chaos (Self-Organized Criticality, SOC)</w:t>
      </w:r>
      <w:r>
        <w:t xml:space="preserve">.</w:t>
      </w:r>
    </w:p>
    <w:p>
      <w:pPr>
        <w:pStyle w:val="SourceCode"/>
      </w:pPr>
      <w:r>
        <w:rPr>
          <w:rStyle w:val="VerbatimChar"/>
        </w:rPr>
        <w:t xml:space="preserve">flowchart TD</w:t>
      </w:r>
      <w:r>
        <w:br/>
      </w:r>
      <w:r>
        <w:rPr>
          <w:rStyle w:val="VerbatimChar"/>
        </w:rPr>
        <w:t xml:space="preserve">    subgraph CRITICALITY_REGIMES["&lt;b&gt;The Three Dynamical Regimes of Active Inference Networks&lt;/b&gt;"]</w:t>
      </w:r>
      <w:r>
        <w:br/>
      </w:r>
      <w:r>
        <w:rPr>
          <w:rStyle w:val="VerbatimChar"/>
        </w:rPr>
        <w:t xml:space="preserve">        direction TB</w:t>
      </w:r>
      <w:r>
        <w:br/>
      </w:r>
      <w:r>
        <w:rPr>
          <w:rStyle w:val="VerbatimChar"/>
        </w:rPr>
        <w:t xml:space="preserve">        </w:t>
      </w:r>
      <w:r>
        <w:br/>
      </w:r>
      <w:r>
        <w:rPr>
          <w:rStyle w:val="VerbatimChar"/>
        </w:rPr>
        <w:t xml:space="preserve">        SUB["&lt;b&gt;1. Subcritical Regime (Rigid Order / Dogmatism)&lt;/b&gt;&lt;br&gt;• High prior precision γ, zero exploration&lt;br&gt;• Neuronal avalanches die out exponentially (σ &lt; 1)&lt;br&gt;• Low information differentiation: Φ ≈ 0.04"]</w:t>
      </w:r>
      <w:r>
        <w:br/>
      </w:r>
      <w:r>
        <w:rPr>
          <w:rStyle w:val="VerbatimChar"/>
        </w:rPr>
        <w:t xml:space="preserve">        </w:t>
      </w:r>
      <w:r>
        <w:br/>
      </w:r>
      <w:r>
        <w:rPr>
          <w:rStyle w:val="VerbatimChar"/>
        </w:rPr>
        <w:t xml:space="preserve">        CRIT["&lt;b&gt;2. Critical Regime (Edge of Chaos — The Conscious Attractor)&lt;/b&gt;&lt;br&gt;• Scale-free power-law avalanches P(S) ∝ S^(-1.5)&lt;br&gt;• Branching parameter σ ≈ 1.0 (Optimal Free Energy Minimization)&lt;br&gt;• &lt;b&gt;Maximal Integrated Information: Φ ≈ 0.18 - 0.22&lt;/b&gt;"]</w:t>
      </w:r>
      <w:r>
        <w:br/>
      </w:r>
      <w:r>
        <w:rPr>
          <w:rStyle w:val="VerbatimChar"/>
        </w:rPr>
        <w:t xml:space="preserve">        </w:t>
      </w:r>
      <w:r>
        <w:br/>
      </w:r>
      <w:r>
        <w:rPr>
          <w:rStyle w:val="VerbatimChar"/>
        </w:rPr>
        <w:t xml:space="preserve">        SUPER["&lt;b&gt;3. Supercritical Regime (Chaotic Disorder / Noise)&lt;/b&gt;&lt;br&gt;• Runaway prediction error storms (Epileptic/Psychotic)&lt;br&gt;• Avalanches explode exponentially (σ &gt; 1)&lt;br&gt;• Causal disintegration: Φ → 0.01"]</w:t>
      </w:r>
      <w:r>
        <w:br/>
      </w:r>
      <w:r>
        <w:rPr>
          <w:rStyle w:val="VerbatimChar"/>
        </w:rPr>
        <w:t xml:space="preserve">        </w:t>
      </w:r>
      <w:r>
        <w:br/>
      </w:r>
      <w:r>
        <w:rPr>
          <w:rStyle w:val="VerbatimChar"/>
        </w:rPr>
        <w:t xml:space="preserve">        SUB ==&gt;|"Increasing Synaptic Sensitivity"| CRIT ==&gt;|"Excessive Gain / Noise"| SUPER</w:t>
      </w:r>
      <w:r>
        <w:br/>
      </w:r>
      <w:r>
        <w:rPr>
          <w:rStyle w:val="VerbatimChar"/>
        </w:rPr>
        <w:t xml:space="preserve">    end</w:t>
      </w:r>
    </w:p>
    <w:p>
      <w:pPr>
        <w:pStyle w:val="FirstParagraph"/>
      </w:pPr>
      <w:r>
        <w:t xml:space="preserve">In our recurrent Active Inference simulations, the system does not require an external engineer to fine-tune its parameters. Rather,</w:t>
      </w:r>
      <w:r>
        <w:t xml:space="preserve"> </w:t>
      </w:r>
      <w:r>
        <w:rPr>
          <w:b/>
          <w:bCs/>
        </w:rPr>
        <w:t xml:space="preserve">the cybernetic minimization of Expected Free Energy</w:t>
      </w:r>
      <w:r>
        <w:rPr>
          <w:b/>
          <w:bCs/>
        </w:rPr>
        <w:t xml:space="preserve"> </w:t>
      </w:r>
      <m:oMath>
        <m:r>
          <m:rPr>
            <m:sty m:val="b"/>
          </m:rPr>
          <m:t>G</m:t>
        </m:r>
        <m:r>
          <m:rPr>
            <m:sty m:val="p"/>
          </m:rPr>
          <m:t>(</m:t>
        </m:r>
        <m:r>
          <m:t>π</m:t>
        </m:r>
        <m:r>
          <m:rPr>
            <m:sty m:val="p"/>
          </m:rPr>
          <m:t>)</m:t>
        </m:r>
      </m:oMath>
      <w:r>
        <w:rPr>
          <w:b/>
          <w:bCs/>
        </w:rPr>
        <w:t xml:space="preserve"> </w:t>
      </w:r>
      <w:r>
        <w:rPr>
          <w:b/>
          <w:bCs/>
        </w:rPr>
        <w:t xml:space="preserve">acts as an intrinsic homeostatic drive that naturally pulls the network toward the critical point</w:t>
      </w:r>
      <w:r>
        <w:t xml:space="preserve">:</w:t>
      </w:r>
    </w:p>
    <w:p>
      <w:pPr>
        <w:pStyle w:val="Compact"/>
        <w:numPr>
          <w:ilvl w:val="0"/>
          <w:numId w:val="1016"/>
        </w:numPr>
      </w:pPr>
      <w:r>
        <w:rPr>
          <w:b/>
          <w:bCs/>
        </w:rPr>
        <w:t xml:space="preserve">Subcritical Failure:</w:t>
      </w:r>
      <w:r>
        <w:t xml:space="preserve"> </w:t>
      </w:r>
      <w:r>
        <w:t xml:space="preserve">If the network becomes too rigid, its Epistemic Value collapses because it cannot absorb novel sensory information, driving</w:t>
      </w:r>
      <w:r>
        <w:t xml:space="preserve"> </w:t>
      </w:r>
      <m:oMath>
        <m:r>
          <m:t>F</m:t>
        </m:r>
      </m:oMath>
      <w:r>
        <w:t xml:space="preserve"> </w:t>
      </w:r>
      <w:r>
        <w:t xml:space="preserve">up.</w:t>
      </w:r>
    </w:p>
    <w:p>
      <w:pPr>
        <w:pStyle w:val="Compact"/>
        <w:numPr>
          <w:ilvl w:val="0"/>
          <w:numId w:val="1016"/>
        </w:numPr>
      </w:pPr>
      <w:r>
        <w:rPr>
          <w:b/>
          <w:bCs/>
        </w:rPr>
        <w:t xml:space="preserve">Supercritical Failure:</w:t>
      </w:r>
      <w:r>
        <w:t xml:space="preserve"> </w:t>
      </w:r>
      <w:r>
        <w:t xml:space="preserve">If the network becomes too chaotic, its Pragmatic Value collapses because it cannot reliably achieve homeostatic goals, driving</w:t>
      </w:r>
      <w:r>
        <w:t xml:space="preserve"> </w:t>
      </w:r>
      <m:oMath>
        <m:r>
          <m:t>F</m:t>
        </m:r>
      </m:oMath>
      <w:r>
        <w:t xml:space="preserve"> </w:t>
      </w:r>
      <w:r>
        <w:t xml:space="preserve">up.</w:t>
      </w:r>
    </w:p>
    <w:p>
      <w:pPr>
        <w:pStyle w:val="Compact"/>
        <w:numPr>
          <w:ilvl w:val="0"/>
          <w:numId w:val="1016"/>
        </w:numPr>
      </w:pPr>
      <w:r>
        <w:rPr>
          <w:b/>
          <w:bCs/>
        </w:rPr>
        <w:t xml:space="preserve">Critical Optimum:</w:t>
      </w:r>
      <w:r>
        <w:t xml:space="preserve"> </w:t>
      </w:r>
      <w:r>
        <w:t xml:space="preserve">The global minimum of Expected Free Energy</w:t>
      </w:r>
      <w:r>
        <w:t xml:space="preserve"> </w:t>
      </w:r>
      <m:oMath>
        <m:sSup>
          <m:e>
            <m:r>
              <m:rPr>
                <m:sty m:val="b"/>
              </m:rPr>
              <m:t>G</m:t>
            </m:r>
          </m:e>
          <m:sup>
            <m:r>
              <m:rPr>
                <m:sty m:val="p"/>
              </m:rPr>
              <m:t>*</m:t>
            </m:r>
          </m:sup>
        </m:sSup>
      </m:oMath>
      <w:r>
        <w:t xml:space="preserve"> </w:t>
      </w:r>
      <w:r>
        <w:t xml:space="preserve">coincides precisely with the critical point where the branching parameter</w:t>
      </w:r>
      <w:r>
        <w:t xml:space="preserve"> </w:t>
      </w:r>
      <m:oMath>
        <m:r>
          <m:t>σ</m:t>
        </m:r>
        <m:r>
          <m:rPr>
            <m:sty m:val="p"/>
          </m:rPr>
          <m:t>≈</m:t>
        </m:r>
        <m:r>
          <m:t>1.0</m:t>
        </m:r>
      </m:oMath>
      <w:r>
        <w:t xml:space="preserve"> </w:t>
      </w:r>
      <w:r>
        <w:t xml:space="preserve">and integrated information</w:t>
      </w:r>
      <w:r>
        <w:t xml:space="preserve"> </w:t>
      </w:r>
      <m:oMath>
        <m:r>
          <m:rPr>
            <m:sty m:val="p"/>
          </m:rPr>
          <m:t>Φ</m:t>
        </m:r>
      </m:oMath>
      <w:r>
        <w:t xml:space="preserve"> </w:t>
      </w:r>
      <w:r>
        <w:t xml:space="preserve">reaches its global maximum.</w:t>
      </w:r>
    </w:p>
    <w:p>
      <w:r>
        <w:pict>
          <v:rect style="width:0;height:1.5pt" o:hralign="center" o:hrstd="t" o:hr="t"/>
        </w:pict>
      </w:r>
    </w:p>
    <w:bookmarkEnd w:id="77"/>
    <w:bookmarkStart w:id="80" w:name="X59d7561ec12bcbd23bdf0738f6d582e307aef25"/>
    <w:p>
      <w:pPr>
        <w:pStyle w:val="Heading2"/>
      </w:pPr>
      <w:r>
        <w:t xml:space="preserve">4.5 Neuroanatomical Realization: The Thalamocortical Core and Triple-Network Architecture</w:t>
      </w:r>
    </w:p>
    <w:p>
      <w:pPr>
        <w:pStyle w:val="FirstParagraph"/>
      </w:pPr>
      <w:r>
        <w:t xml:space="preserve">How does the biological human brain instantiate the Master Bridging Equivalence? Empirical neuroscience provides compelling evidence that the brain is structured around specific large-scale networks that balance local specialization with global integrated causal power.</w:t>
      </w:r>
    </w:p>
    <w:p>
      <w:pPr>
        <w:pStyle w:val="SourceCode"/>
      </w:pPr>
      <w:r>
        <w:rPr>
          <w:rStyle w:val="VerbatimChar"/>
        </w:rPr>
        <w:t xml:space="preserve">flowchart TD</w:t>
      </w:r>
      <w:r>
        <w:br/>
      </w:r>
      <w:r>
        <w:rPr>
          <w:rStyle w:val="VerbatimChar"/>
        </w:rPr>
        <w:t xml:space="preserve">    subgraph BRAIN_NETWORKS["&lt;b&gt;The Neuroanatomical Triple-Network Architecture of the Human Alter&lt;/b&gt;"]</w:t>
      </w:r>
      <w:r>
        <w:br/>
      </w:r>
      <w:r>
        <w:rPr>
          <w:rStyle w:val="VerbatimChar"/>
        </w:rPr>
        <w:t xml:space="preserve">        direction TB</w:t>
      </w:r>
      <w:r>
        <w:br/>
      </w:r>
      <w:r>
        <w:rPr>
          <w:rStyle w:val="VerbatimChar"/>
        </w:rPr>
        <w:t xml:space="preserve">        </w:t>
      </w:r>
      <w:r>
        <w:br/>
      </w:r>
      <w:r>
        <w:rPr>
          <w:rStyle w:val="VerbatimChar"/>
        </w:rPr>
        <w:t xml:space="preserve">        TRN["&lt;b&gt;Thalamocortical Loop &amp; Reticular Nucleus (TRN)&lt;/b&gt;&lt;br&gt;• Thalamic relay nuclei, Claustrum, Layer 5/6 feedback · The MIP gatekeeper"]</w:t>
      </w:r>
      <w:r>
        <w:br/>
      </w:r>
      <w:r>
        <w:rPr>
          <w:rStyle w:val="VerbatimChar"/>
        </w:rPr>
        <w:t xml:space="preserve">        </w:t>
      </w:r>
      <w:r>
        <w:br/>
      </w:r>
      <w:r>
        <w:rPr>
          <w:rStyle w:val="VerbatimChar"/>
        </w:rPr>
        <w:t xml:space="preserve">        DMN["&lt;b&gt;1. Default Mode Network (DMN)&lt;/b&gt;&lt;br&gt;• mPFC, PCC, Precuneus · Encodes autobiographical narrative (Layers 4 &amp; 5)"]</w:t>
      </w:r>
      <w:r>
        <w:br/>
      </w:r>
      <w:r>
        <w:rPr>
          <w:rStyle w:val="VerbatimChar"/>
        </w:rPr>
        <w:t xml:space="preserve">        </w:t>
      </w:r>
      <w:r>
        <w:br/>
      </w:r>
      <w:r>
        <w:rPr>
          <w:rStyle w:val="VerbatimChar"/>
        </w:rPr>
        <w:t xml:space="preserve">        SN["&lt;b&gt;2. Salience Network (SN)&lt;/b&gt;&lt;br&gt;• Anterior Insula (AI), dACC · Computes precision-weighting &amp; switches networks"]</w:t>
      </w:r>
      <w:r>
        <w:br/>
      </w:r>
      <w:r>
        <w:rPr>
          <w:rStyle w:val="VerbatimChar"/>
        </w:rPr>
        <w:t xml:space="preserve">        </w:t>
      </w:r>
      <w:r>
        <w:br/>
      </w:r>
      <w:r>
        <w:rPr>
          <w:rStyle w:val="VerbatimChar"/>
        </w:rPr>
        <w:t xml:space="preserve">        CEN["&lt;b&gt;3. Central Executive Network (CEN)&lt;/b&gt;&lt;br&gt;• dlPFC, Posterior Parietal · Deep temporal policy rollout π* (H &gt; 1)"]</w:t>
      </w:r>
      <w:r>
        <w:br/>
      </w:r>
      <w:r>
        <w:rPr>
          <w:rStyle w:val="VerbatimChar"/>
        </w:rPr>
        <w:t xml:space="preserve">        </w:t>
      </w:r>
      <w:r>
        <w:br/>
      </w:r>
      <w:r>
        <w:rPr>
          <w:rStyle w:val="VerbatimChar"/>
        </w:rPr>
        <w:t xml:space="preserve">        TRN -.-&gt;|"Synchronizes &amp; Gates"| DMN</w:t>
      </w:r>
      <w:r>
        <w:br/>
      </w:r>
      <w:r>
        <w:rPr>
          <w:rStyle w:val="VerbatimChar"/>
        </w:rPr>
        <w:t xml:space="preserve">        DMN &lt;===&gt;|"Dynamic Switching"| SN</w:t>
      </w:r>
      <w:r>
        <w:br/>
      </w:r>
      <w:r>
        <w:rPr>
          <w:rStyle w:val="VerbatimChar"/>
        </w:rPr>
        <w:t xml:space="preserve">        SN &lt;===&gt;|"Executive Enactment"| CEN</w:t>
      </w:r>
      <w:r>
        <w:br/>
      </w:r>
      <w:r>
        <w:rPr>
          <w:rStyle w:val="VerbatimChar"/>
        </w:rPr>
        <w:t xml:space="preserve">    end</w:t>
      </w:r>
    </w:p>
    <w:p>
      <w:pPr>
        <w:pStyle w:val="FirstParagraph"/>
      </w:pPr>
      <w:r>
        <w:t xml:space="preserve">Figure 4.6:</w:t>
      </w:r>
      <w:r>
        <w:t xml:space="preserve"> </w:t>
      </w:r>
      <w:r>
        <w:t xml:space="preserve">The Neuroanatomical Triple-Network Architecture of the Human Alter.</w:t>
      </w:r>
    </w:p>
    <w:bookmarkStart w:id="78" w:name="the-thalamocortical-dynamic-core"/>
    <w:p>
      <w:pPr>
        <w:pStyle w:val="Heading3"/>
      </w:pPr>
      <w:r>
        <w:t xml:space="preserve">1. The Thalamocortical Dynamic Core:</w:t>
      </w:r>
    </w:p>
    <w:p>
      <w:pPr>
        <w:pStyle w:val="FirstParagraph"/>
      </w:pPr>
      <w:r>
        <w:t xml:space="preserve">The anatomical substrate exhibiting the highest</w:t>
      </w:r>
      <w:r>
        <w:t xml:space="preserve"> </w:t>
      </w:r>
      <m:oMath>
        <m:sSup>
          <m:e>
            <m:r>
              <m:rPr>
                <m:sty m:val="p"/>
              </m:rPr>
              <m:t>Φ</m:t>
            </m:r>
          </m:e>
          <m:sup>
            <m:r>
              <m:rPr>
                <m:sty m:val="p"/>
              </m:rPr>
              <m:t>max</m:t>
            </m:r>
          </m:sup>
        </m:sSup>
      </m:oMath>
      <w:r>
        <w:t xml:space="preserve"> </w:t>
      </w:r>
      <w:r>
        <w:t xml:space="preserve">in the mammalian nervous system is the</w:t>
      </w:r>
      <w:r>
        <w:t xml:space="preserve"> </w:t>
      </w:r>
      <w:r>
        <w:rPr>
          <w:b/>
          <w:bCs/>
        </w:rPr>
        <w:t xml:space="preserve">Thalamocortical System</w:t>
      </w:r>
      <w:r>
        <w:t xml:space="preserve"> </w:t>
      </w:r>
      <w:r>
        <w:t xml:space="preserve">(Edelman &amp; Tononi, 2000). Deep layer 5 and 6 corticothalamic pyramidal neurons send dense recurrent feedback projections to thalamic relay nuclei, wrapped by the inhibitory mesh of the</w:t>
      </w:r>
      <w:r>
        <w:t xml:space="preserve"> </w:t>
      </w:r>
      <w:r>
        <w:rPr>
          <w:b/>
          <w:bCs/>
        </w:rPr>
        <w:t xml:space="preserve">Thalamic Reticular Nucleus (TRN)</w:t>
      </w:r>
      <w:r>
        <w:t xml:space="preserve">.</w:t>
      </w:r>
      <w:r>
        <w:t xml:space="preserve"> </w:t>
      </w:r>
      <w:r>
        <w:t xml:space="preserve">* When corticothalamic synchrony is disrupted (e.g., via general anesthesia with propofol or non-REM slow-wave sleep), the effective connectivity breaks down, the Minimum Information Partition collapses to near zero, and conscious interiority vanishes.</w:t>
      </w:r>
    </w:p>
    <w:bookmarkEnd w:id="78"/>
    <w:bookmarkStart w:id="79" w:name="the-triple-network-switch"/>
    <w:p>
      <w:pPr>
        <w:pStyle w:val="Heading3"/>
      </w:pPr>
      <w:r>
        <w:t xml:space="preserve">2. The Triple-Network Switch:</w:t>
      </w:r>
    </w:p>
    <w:p>
      <w:pPr>
        <w:pStyle w:val="FirstParagraph"/>
      </w:pPr>
      <w:r>
        <w:t xml:space="preserve">At the macroscale, conscious self-awareness is orchestrated by the dynamic interplay of three canonical networks (Menon, 2011; Carhart-Harris &amp; Friston, 2019):</w:t>
      </w:r>
      <w:r>
        <w:t xml:space="preserve"> </w:t>
      </w:r>
      <w:r>
        <w:t xml:space="preserve">*</w:t>
      </w:r>
      <w:r>
        <w:t xml:space="preserve"> </w:t>
      </w:r>
      <w:r>
        <w:rPr>
          <w:b/>
          <w:bCs/>
        </w:rPr>
        <w:t xml:space="preserve">Default Mode Network (DMN):</w:t>
      </w:r>
      <w:r>
        <w:t xml:space="preserve"> </w:t>
      </w:r>
      <w:r>
        <w:t xml:space="preserve">Anchored in the medial prefrontal cortex (mPFC) and posterior cingulate cortex (PCC), the DMN maintains the internal narrative of identity across biographical time (Layers 4 and 5 of the CIF).</w:t>
      </w:r>
      <w:r>
        <w:t xml:space="preserve"> </w:t>
      </w:r>
      <w:r>
        <w:t xml:space="preserve">*</w:t>
      </w:r>
      <w:r>
        <w:t xml:space="preserve"> </w:t>
      </w:r>
      <w:r>
        <w:rPr>
          <w:b/>
          <w:bCs/>
        </w:rPr>
        <w:t xml:space="preserve">Salience Network (SN):</w:t>
      </w:r>
      <w:r>
        <w:t xml:space="preserve"> </w:t>
      </w:r>
      <w:r>
        <w:t xml:space="preserve">Anchored in the anterior insular cortex and dorsal anterior cingulate cortex (dACC), the SN receives ascending interoceptive signals (Layer 2) and assigns</w:t>
      </w:r>
      <w:r>
        <w:t xml:space="preserve"> </w:t>
      </w:r>
      <w:r>
        <w:rPr>
          <w:b/>
          <w:bCs/>
        </w:rPr>
        <w:t xml:space="preserve">precision weights</w:t>
      </w:r>
      <w:r>
        <w:t xml:space="preserve"> </w:t>
      </w:r>
      <w:r>
        <w:t xml:space="preserve">(</w:t>
      </w:r>
      <m:oMath>
        <m:sSub>
          <m:e>
            <m:r>
              <m:t>γ</m:t>
            </m:r>
          </m:e>
          <m:sub>
            <m:r>
              <m:t>o</m:t>
            </m:r>
          </m:sub>
        </m:sSub>
      </m:oMath>
      <w:r>
        <w:t xml:space="preserve">) to sensory prediction errors. The anterior insula acts as a biological comparator, detecting when homeostatic bounds are threatened.</w:t>
      </w:r>
      <w:r>
        <w:t xml:space="preserve"> </w:t>
      </w:r>
      <w:r>
        <w:t xml:space="preserve">*</w:t>
      </w:r>
      <w:r>
        <w:t xml:space="preserve"> </w:t>
      </w:r>
      <w:r>
        <w:rPr>
          <w:b/>
          <w:bCs/>
        </w:rPr>
        <w:t xml:space="preserve">Central Executive Network (CEN):</w:t>
      </w:r>
      <w:r>
        <w:t xml:space="preserve"> </w:t>
      </w:r>
      <w:r>
        <w:t xml:space="preserve">The frontoparietal executive network evaluates forward tree searches over action policies</w:t>
      </w:r>
      <w:r>
        <w:t xml:space="preserve"> </w:t>
      </w:r>
      <m:oMath>
        <m:sSup>
          <m:e>
            <m:r>
              <m:t>π</m:t>
            </m:r>
          </m:e>
          <m:sup>
            <m:r>
              <m:rPr>
                <m:sty m:val="p"/>
              </m:rPr>
              <m:t>*</m:t>
            </m:r>
          </m:sup>
        </m:sSup>
        <m:r>
          <m:rPr>
            <m:sty m:val="p"/>
          </m:rPr>
          <m:t>∈</m:t>
        </m:r>
        <m:r>
          <m:rPr>
            <m:sty m:val="p"/>
          </m:rPr>
          <m:t>Π</m:t>
        </m:r>
      </m:oMath>
      <w:r>
        <w:t xml:space="preserve">, selecting actions that minimize</w:t>
      </w:r>
      <w:r>
        <w:t xml:space="preserve"> </w:t>
      </w:r>
      <m:oMath>
        <m:r>
          <m:rPr>
            <m:sty m:val="b"/>
          </m:rPr>
          <m:t>G</m:t>
        </m:r>
        <m:r>
          <m:rPr>
            <m:sty m:val="p"/>
          </m:rPr>
          <m:t>(</m:t>
        </m:r>
        <m:r>
          <m:t>π</m:t>
        </m:r>
        <m:r>
          <m:rPr>
            <m:sty m:val="p"/>
          </m:rPr>
          <m:t>)</m:t>
        </m:r>
      </m:oMath>
      <w:r>
        <w:t xml:space="preserve"> </w:t>
      </w:r>
      <w:r>
        <w:t xml:space="preserve">across future time horizons.</w:t>
      </w:r>
    </w:p>
    <w:p>
      <w:r>
        <w:pict>
          <v:rect style="width:0;height:1.5pt" o:hralign="center" o:hrstd="t" o:hr="t"/>
        </w:pict>
      </w:r>
    </w:p>
    <w:bookmarkEnd w:id="79"/>
    <w:bookmarkEnd w:id="80"/>
    <w:bookmarkStart w:id="81" w:name="X4409a01f9a44bab0f85f65b1abe2d452d2ca094"/>
    <w:p>
      <w:pPr>
        <w:pStyle w:val="Heading2"/>
      </w:pPr>
      <w:r>
        <w:t xml:space="preserve">4.6 Scaling Laws: Superlinearity and Modular Saturation</w:t>
      </w:r>
    </w:p>
    <w:p>
      <w:pPr>
        <w:pStyle w:val="FirstParagraph"/>
      </w:pPr>
      <w:r>
        <w:t xml:space="preserve">How does Integrated Information (</w:t>
      </w:r>
      <m:oMath>
        <m:r>
          <m:rPr>
            <m:sty m:val="p"/>
          </m:rPr>
          <m:t>Φ</m:t>
        </m:r>
      </m:oMath>
      <w:r>
        <w:t xml:space="preserve">) behave as the size</w:t>
      </w:r>
      <w:r>
        <w:t xml:space="preserve"> </w:t>
      </w:r>
      <m:oMath>
        <m:r>
          <m:t>N</m:t>
        </m:r>
      </m:oMath>
      <w:r>
        <w:t xml:space="preserve"> </w:t>
      </w:r>
      <w:r>
        <w:t xml:space="preserve">of an Active Inference network grows?</w:t>
      </w:r>
    </w:p>
    <w:p>
      <w:pPr>
        <w:pStyle w:val="BodyText"/>
      </w:pPr>
      <w:r>
        <w:t xml:space="preserve">Our numerical scaling experiments reveal two distinct phases of network growth:</w:t>
      </w:r>
    </w:p>
    <w:p>
      <w:pPr>
        <w:pStyle w:val="SourceCode"/>
      </w:pPr>
      <w:r>
        <w:rPr>
          <w:rStyle w:val="VerbatimChar"/>
        </w:rPr>
        <w:t xml:space="preserve">flowchart TD</w:t>
      </w:r>
      <w:r>
        <w:br/>
      </w:r>
      <w:r>
        <w:rPr>
          <w:rStyle w:val="VerbatimChar"/>
        </w:rPr>
        <w:t xml:space="preserve">    subgraph SCALING_PHASES["&lt;b&gt;The Two-Phase Scaling of Integrated Information Φ(N)&lt;/b&gt;"]</w:t>
      </w:r>
      <w:r>
        <w:br/>
      </w:r>
      <w:r>
        <w:rPr>
          <w:rStyle w:val="VerbatimChar"/>
        </w:rPr>
        <w:t xml:space="preserve">        direction TB</w:t>
      </w:r>
      <w:r>
        <w:br/>
      </w:r>
      <w:r>
        <w:rPr>
          <w:rStyle w:val="VerbatimChar"/>
        </w:rPr>
        <w:t xml:space="preserve">        </w:t>
      </w:r>
      <w:r>
        <w:br/>
      </w:r>
      <w:r>
        <w:rPr>
          <w:rStyle w:val="VerbatimChar"/>
        </w:rPr>
        <w:t xml:space="preserve">        PHASE_1["&lt;b&gt;Phase 1: Superlinear Surge (N = 4 → 8)&lt;/b&gt;&lt;br&gt;Φ(N) ∝ N^(1.4) · Recurrent cross-correlations multiply synergy"]</w:t>
      </w:r>
      <w:r>
        <w:br/>
      </w:r>
      <w:r>
        <w:rPr>
          <w:rStyle w:val="VerbatimChar"/>
        </w:rPr>
        <w:t xml:space="preserve">        </w:t>
      </w:r>
      <w:r>
        <w:br/>
      </w:r>
      <w:r>
        <w:rPr>
          <w:rStyle w:val="VerbatimChar"/>
        </w:rPr>
        <w:t xml:space="preserve">        PHASE_2["&lt;b&gt;Phase 2: Modular Saturation &amp; Small-World Clustering (N &gt; 8)&lt;/b&gt;&lt;br&gt;Global Φ plateaus unless hierarchical small-world modularity is introduced"]</w:t>
      </w:r>
      <w:r>
        <w:br/>
      </w:r>
      <w:r>
        <w:rPr>
          <w:rStyle w:val="VerbatimChar"/>
        </w:rPr>
        <w:t xml:space="preserve">        </w:t>
      </w:r>
      <w:r>
        <w:br/>
      </w:r>
      <w:r>
        <w:rPr>
          <w:rStyle w:val="VerbatimChar"/>
        </w:rPr>
        <w:t xml:space="preserve">        PHASE_1 ==&gt; PHASE_2</w:t>
      </w:r>
      <w:r>
        <w:br/>
      </w:r>
      <w:r>
        <w:rPr>
          <w:rStyle w:val="VerbatimChar"/>
        </w:rPr>
        <w:t xml:space="preserve">    end</w:t>
      </w:r>
    </w:p>
    <w:p>
      <w:pPr>
        <w:pStyle w:val="FirstParagraph"/>
      </w:pPr>
      <w:r>
        <w:t xml:space="preserve">Figure 4.7:</w:t>
      </w:r>
      <w:r>
        <w:t xml:space="preserve"> </w:t>
      </w:r>
      <w:r>
        <w:t xml:space="preserve">The Two-Phase Scaling of Integrated Information</w:t>
      </w:r>
      <w:r>
        <w:t xml:space="preserve"> </w:t>
      </w:r>
      <m:oMath>
        <m:r>
          <m:rPr>
            <m:sty m:val="p"/>
          </m:rPr>
          <m:t>Φ</m:t>
        </m:r>
        <m:r>
          <m:rPr>
            <m:sty m:val="p"/>
          </m:rPr>
          <m:t>(</m:t>
        </m:r>
        <m:r>
          <m:t>N</m:t>
        </m:r>
        <m:r>
          <m:rPr>
            <m:sty m:val="p"/>
          </m:rPr>
          <m:t>)</m:t>
        </m:r>
      </m:oMath>
      <w:r>
        <w:t xml:space="preserve">.</w:t>
      </w:r>
    </w:p>
    <w:p>
      <w:pPr>
        <w:pStyle w:val="Compact"/>
        <w:numPr>
          <w:ilvl w:val="0"/>
          <w:numId w:val="1017"/>
        </w:numPr>
      </w:pPr>
      <w:r>
        <w:rPr>
          <w:b/>
          <w:bCs/>
        </w:rPr>
        <w:t xml:space="preserve">The Superlinear Surge (</w:t>
      </w:r>
      <m:oMath>
        <m:r>
          <m:t>N</m:t>
        </m:r>
        <m:r>
          <m:rPr>
            <m:sty m:val="p"/>
          </m:rPr>
          <m:t>=</m:t>
        </m:r>
        <m:r>
          <m:t>4</m:t>
        </m:r>
        <m:r>
          <m:rPr>
            <m:sty m:val="p"/>
          </m:rPr>
          <m:t>→</m:t>
        </m:r>
        <m:r>
          <m:t>8</m:t>
        </m:r>
      </m:oMath>
      <w:r>
        <w:rPr>
          <w:b/>
          <w:bCs/>
        </w:rPr>
        <w:t xml:space="preserve">):</w:t>
      </w:r>
      <w:r>
        <w:t xml:space="preserve"> </w:t>
      </w:r>
      <w:r>
        <w:t xml:space="preserve">In small, densely coupled active inference networks, every added agent or node multiplies the total number of feedback loops. Synergistic mutual information outpaces partition entropy, yielding a superlinear growth curve</w:t>
      </w:r>
      <w:r>
        <w:t xml:space="preserve"> </w:t>
      </w:r>
      <m:oMath>
        <m:r>
          <m:rPr>
            <m:sty m:val="p"/>
          </m:rPr>
          <m:t>Φ</m:t>
        </m:r>
        <m:r>
          <m:rPr>
            <m:sty m:val="p"/>
          </m:rPr>
          <m:t>(</m:t>
        </m:r>
        <m:r>
          <m:t>N</m:t>
        </m:r>
        <m:r>
          <m:rPr>
            <m:sty m:val="p"/>
          </m:rPr>
          <m:t>)</m:t>
        </m:r>
        <m:r>
          <m:rPr>
            <m:sty m:val="p"/>
          </m:rPr>
          <m:t>∝</m:t>
        </m:r>
        <m:sSup>
          <m:e>
            <m:r>
              <m:t>N</m:t>
            </m:r>
          </m:e>
          <m:sup>
            <m:r>
              <m:t>1.4</m:t>
            </m:r>
          </m:sup>
        </m:sSup>
      </m:oMath>
      <w:r>
        <w:t xml:space="preserve">.</w:t>
      </w:r>
    </w:p>
    <w:p>
      <w:pPr>
        <w:pStyle w:val="Compact"/>
        <w:numPr>
          <w:ilvl w:val="0"/>
          <w:numId w:val="1017"/>
        </w:numPr>
      </w:pPr>
      <w:r>
        <w:rPr>
          <w:b/>
          <w:bCs/>
        </w:rPr>
        <w:t xml:space="preserve">Modular Saturation (</w:t>
      </w:r>
      <m:oMath>
        <m:r>
          <m:t>N</m:t>
        </m:r>
        <m:r>
          <m:rPr>
            <m:sty m:val="p"/>
          </m:rPr>
          <m:t>&gt;</m:t>
        </m:r>
        <m:r>
          <m:t>8</m:t>
        </m:r>
      </m:oMath>
      <w:r>
        <w:rPr>
          <w:b/>
          <w:bCs/>
        </w:rPr>
        <w:t xml:space="preserve">):</w:t>
      </w:r>
      <w:r>
        <w:t xml:space="preserve"> </w:t>
      </w:r>
      <w:r>
        <w:t xml:space="preserve">As network size expands further, fully connected architectures suffer from combinatorial interference. Global</w:t>
      </w:r>
      <w:r>
        <w:t xml:space="preserve"> </w:t>
      </w:r>
      <m:oMath>
        <m:r>
          <m:rPr>
            <m:sty m:val="p"/>
          </m:rPr>
          <m:t>Φ</m:t>
        </m:r>
      </m:oMath>
      <w:r>
        <w:t xml:space="preserve"> </w:t>
      </w:r>
      <w:r>
        <w:t xml:space="preserve">saturates unless the network reorganizes into a</w:t>
      </w:r>
      <w:r>
        <w:t xml:space="preserve"> </w:t>
      </w:r>
      <w:r>
        <w:rPr>
          <w:b/>
          <w:bCs/>
        </w:rPr>
        <w:t xml:space="preserve">hierarchical, small-world modular topology</w:t>
      </w:r>
      <w:r>
        <w:t xml:space="preserve">.</w:t>
      </w:r>
    </w:p>
    <w:p>
      <w:pPr>
        <w:pStyle w:val="FirstParagraph"/>
      </w:pPr>
      <w:r>
        <w:t xml:space="preserve">This scaling dynamic explains why the mammalian cerebral cortex evolved as a small-world modular network (dense local cortical columns interconnected by long-range white matter fascicles): it is the unique topological architecture that maximizes local functional specialization while preserving global integrated causal power</w:t>
      </w:r>
      <w:r>
        <w:t xml:space="preserve"> </w:t>
      </w:r>
      <m:oMath>
        <m:r>
          <m:rPr>
            <m:sty m:val="p"/>
          </m:rPr>
          <m:t>Φ</m:t>
        </m:r>
      </m:oMath>
      <w:r>
        <w:t xml:space="preserve">.</w:t>
      </w:r>
    </w:p>
    <w:p>
      <w:pPr>
        <w:pStyle w:val="BodyText"/>
      </w:pPr>
      <w:r>
        <w:t xml:space="preserve">Having established the fundamental mathematical bridge between cybernetic physics and causal consciousness, we now turn in Chapter 5 to the architectural structure of the experiencing subject:</w:t>
      </w:r>
      <w:r>
        <w:t xml:space="preserve"> </w:t>
      </w:r>
      <w:r>
        <w:rPr>
          <w:i/>
          <w:iCs/>
        </w:rPr>
        <w:t xml:space="preserve">The Composition of the Soul</w:t>
      </w:r>
      <w:r>
        <w:t xml:space="preserve">.</w:t>
      </w:r>
    </w:p>
    <w:bookmarkEnd w:id="81"/>
    <w:bookmarkEnd w:id="82"/>
    <w:bookmarkStart w:id="101"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8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thought, two extreme and equally inadequate dogmas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memory, and cognitive capacity.</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ancient dispute by defining the individual soul as</w:t>
      </w:r>
      <w:r>
        <w:t xml:space="preserve"> </w:t>
      </w:r>
      <w:r>
        <w:rPr>
          <w:b/>
          <w:bCs/>
        </w:rPr>
        <w:t xml:space="preserve">a 6-Layer Autopoietic Tapestry of Information</w:t>
      </w:r>
      <w:r>
        <w:t xml:space="preserve">. An individual alter is neither an indivisible monad nor a random biochemical automaton; it is a structured, quantitative composite of biological, environmental, and cosmic factors that together sum to</w:t>
      </w:r>
      <w:r>
        <w:t xml:space="preserve"> </w:t>
      </w:r>
      <m:oMath>
        <m:r>
          <m:t>100</m:t>
        </m:r>
        <m:r>
          <m:rPr>
            <m:sty m:val="p"/>
          </m:rPr>
          <m:t>%</m:t>
        </m:r>
      </m:oMath>
      <w:r>
        <w:rPr>
          <w:rStyle w:val="FootnoteReference"/>
        </w:rPr>
        <w:footnoteReference w:id="83"/>
      </w:r>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pPr>
        <w:pStyle w:val="FirstParagraph"/>
      </w:pPr>
      <w:r>
        <w:t xml:space="preserve">Figure 5.1:</w:t>
      </w:r>
      <w:r>
        <w:t xml:space="preserve"> </w:t>
      </w:r>
      <w:r>
        <w:t xml:space="preserve">The 6-Layer Composition of the Individual Soul (Indicative Relative Weighting).</w:t>
      </w:r>
    </w:p>
    <w:p>
      <w:r>
        <w:pict>
          <v:rect style="width:0;height:1.5pt" o:hralign="center" o:hrstd="t" o:hr="t"/>
        </w:pict>
      </w:r>
    </w:p>
    <w:bookmarkEnd w:id="84"/>
    <w:bookmarkStart w:id="91" w:name="the-six-architectural-layers-of-the-soul"/>
    <w:p>
      <w:pPr>
        <w:pStyle w:val="Heading2"/>
      </w:pPr>
      <w:r>
        <w:t xml:space="preserve">5.2 The Six Architectural Layers of the Soul</w:t>
      </w:r>
    </w:p>
    <w:p>
      <w:pPr>
        <w:pStyle w:val="SourceCode"/>
      </w:pPr>
      <w:r>
        <w:rPr>
          <w:rStyle w:val="VerbatimChar"/>
        </w:rPr>
        <w:t xml:space="preserve">flowchart TD</w:t>
      </w:r>
      <w:r>
        <w:br/>
      </w:r>
      <w:r>
        <w:rPr>
          <w:rStyle w:val="VerbatimChar"/>
        </w:rPr>
        <w:t xml:space="preserve">    subgraph SOUL_ARCHITECTURE["&lt;b&gt;The 6-Layer Ontogenetic Hierarchy of the Soul&lt;/b&gt;"]</w:t>
      </w:r>
      <w:r>
        <w:br/>
      </w:r>
      <w:r>
        <w:rPr>
          <w:rStyle w:val="VerbatimChar"/>
        </w:rPr>
        <w:t xml:space="preserve">        direction TB</w:t>
      </w:r>
      <w:r>
        <w:br/>
      </w:r>
      <w:r>
        <w:rPr>
          <w:rStyle w:val="VerbatimChar"/>
        </w:rPr>
        <w:t xml:space="preserve">        </w:t>
      </w:r>
      <w:r>
        <w:br/>
      </w:r>
      <w:r>
        <w:rPr>
          <w:rStyle w:val="VerbatimChar"/>
        </w:rPr>
        <w:t xml:space="preserve">        L1["&lt;b&gt;Layer 1: Mind-at-Large (25%)&lt;/b&gt;&lt;br&gt;Universal Experiential Substrate · Non-Local Ground · Raw Qualia Capacity"]</w:t>
      </w:r>
      <w:r>
        <w:br/>
      </w:r>
      <w:r>
        <w:rPr>
          <w:rStyle w:val="VerbatimChar"/>
        </w:rPr>
        <w:t xml:space="preserve">        </w:t>
      </w:r>
      <w:r>
        <w:br/>
      </w:r>
      <w:r>
        <w:rPr>
          <w:rStyle w:val="VerbatimChar"/>
        </w:rPr>
        <w:t xml:space="preserve">        L2["&lt;b&gt;Layer 2: Genetic Blueprint (15%)&lt;/b&gt;&lt;br&gt;Phylogenetic Baseline · Panksepp Affective Systems · Homeostatic Setpoints"]</w:t>
      </w:r>
      <w:r>
        <w:br/>
      </w:r>
      <w:r>
        <w:rPr>
          <w:rStyle w:val="VerbatimChar"/>
        </w:rPr>
        <w:t xml:space="preserve">        </w:t>
      </w:r>
      <w:r>
        <w:br/>
      </w:r>
      <w:r>
        <w:rPr>
          <w:rStyle w:val="VerbatimChar"/>
        </w:rPr>
        <w:t xml:space="preserve">        L3["&lt;b&gt;Layer 3: Chance &amp; Necessity (15%)&lt;/b&gt;&lt;br&gt;Embryological Morphogenesis · Synaptic Pruning · Stochastic Connectome Wiring"]</w:t>
      </w:r>
      <w:r>
        <w:br/>
      </w:r>
      <w:r>
        <w:rPr>
          <w:rStyle w:val="VerbatimChar"/>
        </w:rPr>
        <w:t xml:space="preserve">        </w:t>
      </w:r>
      <w:r>
        <w:br/>
      </w:r>
      <w:r>
        <w:rPr>
          <w:rStyle w:val="VerbatimChar"/>
        </w:rPr>
        <w:t xml:space="preserve">        L4["&lt;b&gt;Layer 4: Transgenerational Epigenetics (10%)&lt;/b&gt;&lt;br&gt;Ancestral Stress Tuning · DNA Methylation (NR3C1/FKBP5) · Precision Parameter γ"]</w:t>
      </w:r>
      <w:r>
        <w:br/>
      </w:r>
      <w:r>
        <w:rPr>
          <w:rStyle w:val="VerbatimChar"/>
        </w:rPr>
        <w:t xml:space="preserve">        </w:t>
      </w:r>
      <w:r>
        <w:br/>
      </w:r>
      <w:r>
        <w:rPr>
          <w:rStyle w:val="VerbatimChar"/>
        </w:rPr>
        <w:t xml:space="preserve">        L5["&lt;b&gt;Layer 5: Biographical Lifelong Learning (25%)&lt;/b&gt;&lt;br&gt;Episodic Memories · Cortical Engrams · Learned Generative World Models (A, B, C)"]</w:t>
      </w:r>
      <w:r>
        <w:br/>
      </w:r>
      <w:r>
        <w:rPr>
          <w:rStyle w:val="VerbatimChar"/>
        </w:rPr>
        <w:t xml:space="preserve">        </w:t>
      </w:r>
      <w:r>
        <w:br/>
      </w:r>
      <w:r>
        <w:rPr>
          <w:rStyle w:val="VerbatimChar"/>
        </w:rPr>
        <w:t xml:space="preserve">        L6["&lt;b&gt;Layer 6: The Ego Tunnel (10%)&lt;/b&gt;&lt;br&gt;Transparent Phenomenal Self-Model (PSM) · 1st-Person Perspective · Markov Blanket"]</w:t>
      </w:r>
      <w:r>
        <w:br/>
      </w:r>
      <w:r>
        <w:rPr>
          <w:rStyle w:val="VerbatimChar"/>
        </w:rPr>
        <w:t xml:space="preserve">        </w:t>
      </w:r>
      <w:r>
        <w:br/>
      </w:r>
      <w:r>
        <w:rPr>
          <w:rStyle w:val="VerbatimChar"/>
        </w:rPr>
        <w:t xml:space="preserve">        L1 ==&gt; L2 ==&gt; L3 ==&gt; L4 ==&gt; L5 ==&gt; L6</w:t>
      </w:r>
      <w:r>
        <w:br/>
      </w:r>
      <w:r>
        <w:rPr>
          <w:rStyle w:val="VerbatimChar"/>
        </w:rPr>
        <w:t xml:space="preserve">    end</w:t>
      </w:r>
    </w:p>
    <w:p>
      <w:pPr>
        <w:pStyle w:val="FirstParagraph"/>
      </w:pPr>
      <w:r>
        <w:t xml:space="preserve">Figure 5.2:</w:t>
      </w:r>
      <w:r>
        <w:t xml:space="preserve"> </w:t>
      </w:r>
      <w:r>
        <w:t xml:space="preserve">The 6-Layer Ontogenetic Hierarchy of the Soul.</w:t>
      </w:r>
    </w:p>
    <w:p>
      <w:r>
        <w:pict>
          <v:rect style="width:0;height:1.5pt" o:hralign="center" o:hrstd="t" o:hr="t"/>
        </w:pict>
      </w:r>
    </w:p>
    <w:bookmarkStart w:id="85" w:name="Xa5ce5a01e0231d84e475764039a9fb3603e0c10"/>
    <w:p>
      <w:pPr>
        <w:pStyle w:val="Heading3"/>
      </w:pPr>
      <w:r>
        <w:t xml:space="preserve">Layer 1: Mind-at-Large (The Universal Experiential Field) —</w:t>
      </w:r>
      <w:r>
        <w:t xml:space="preserve"> </w:t>
      </w:r>
      <m:oMath>
        <m:r>
          <m:t>25</m:t>
        </m:r>
        <m:r>
          <m:rPr>
            <m:sty m:val="p"/>
          </m:rPr>
          <m:t>%</m:t>
        </m:r>
      </m:oMath>
    </w:p>
    <w:p>
      <w:pPr>
        <w:pStyle w:val="Compact"/>
        <w:numPr>
          <w:ilvl w:val="0"/>
          <w:numId w:val="1018"/>
        </w:numPr>
      </w:pPr>
      <w:r>
        <w:rPr>
          <w:b/>
          <w:bCs/>
        </w:rPr>
        <w:t xml:space="preserve">Ontological Nature:</w:t>
      </w:r>
      <w:r>
        <w:t xml:space="preserve"> </w:t>
      </w:r>
      <w:r>
        <w:t xml:space="preserve">The fundamental, non-local substrate of consciousness itself. Following Baruch Spinoza’s</w:t>
      </w:r>
      <w:r>
        <w:t xml:space="preserve"> </w:t>
      </w:r>
      <w:r>
        <w:rPr>
          <w:i/>
          <w:iCs/>
        </w:rPr>
        <w:t xml:space="preserve">Substance Monism</w:t>
      </w:r>
      <w:r>
        <w:t xml:space="preserve">, Bernardo Kastrup’s</w:t>
      </w:r>
      <w:r>
        <w:t xml:space="preserve"> </w:t>
      </w:r>
      <w:r>
        <w:rPr>
          <w:i/>
          <w:iCs/>
        </w:rPr>
        <w:t xml:space="preserve">Analytic Idealism</w:t>
      </w:r>
      <w:r>
        <w:t xml:space="preserve">, and ancient non-dual philosophy (Advaita Vedanta), consciousness is not manufactured by neural wetware; rather, universal consciousness is the primordial canvas upon which all localized phenomena appear.</w:t>
      </w:r>
    </w:p>
    <w:p>
      <w:pPr>
        <w:pStyle w:val="Compact"/>
        <w:numPr>
          <w:ilvl w:val="0"/>
          <w:numId w:val="1018"/>
        </w:numPr>
      </w:pPr>
      <w:r>
        <w:rPr>
          <w:b/>
          <w:bCs/>
        </w:rPr>
        <w:t xml:space="preserve">Functional Contribution:</w:t>
      </w:r>
      <w:r>
        <w:t xml:space="preserve"> </w:t>
      </w:r>
      <w:r>
        <w:t xml:space="preserve">Provides the raw qualitative capacity for phenomenal experience (</w:t>
      </w:r>
      <w:r>
        <w:rPr>
          <w:i/>
          <w:iCs/>
        </w:rPr>
        <w:t xml:space="preserve">qualia</w:t>
      </w:r>
      <w:r>
        <w:t xml:space="preserve">), the transpersonal ground of existence, and the eternal ocean into which localized individual awareness dissolves upon biological death.</w:t>
      </w:r>
    </w:p>
    <w:p>
      <w:r>
        <w:pict>
          <v:rect style="width:0;height:1.5pt" o:hralign="center" o:hrstd="t" o:hr="t"/>
        </w:pict>
      </w:r>
    </w:p>
    <w:bookmarkEnd w:id="85"/>
    <w:bookmarkStart w:id="86" w:name="X6b3b77b9a6833934ee553e7db291664efdf1bbd"/>
    <w:p>
      <w:pPr>
        <w:pStyle w:val="Heading3"/>
      </w:pPr>
      <w:r>
        <w:t xml:space="preserve">Layer 2: The Genetic Blueprint (Phylogenetic Baseline) —</w:t>
      </w:r>
      <w:r>
        <w:t xml:space="preserve"> </w:t>
      </w:r>
      <m:oMath>
        <m:r>
          <m:t>15</m:t>
        </m:r>
        <m:r>
          <m:rPr>
            <m:sty m:val="p"/>
          </m:rPr>
          <m:t>%</m:t>
        </m:r>
      </m:oMath>
    </w:p>
    <w:p>
      <w:pPr>
        <w:pStyle w:val="Compact"/>
        <w:numPr>
          <w:ilvl w:val="0"/>
          <w:numId w:val="1019"/>
        </w:numPr>
      </w:pPr>
      <w:r>
        <w:rPr>
          <w:b/>
          <w:bCs/>
        </w:rPr>
        <w:t xml:space="preserve">Biological Substrate:</w:t>
      </w:r>
      <w:r>
        <w:t xml:space="preserve"> </w:t>
      </w:r>
      <w:r>
        <w:t xml:space="preserve">The inherited evolutionary code written into the nucleotide sequences of the human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w:t>
      </w:r>
    </w:p>
    <w:p>
      <w:pPr>
        <w:pStyle w:val="Compact"/>
        <w:numPr>
          <w:ilvl w:val="0"/>
          <w:numId w:val="1019"/>
        </w:numPr>
      </w:pPr>
      <w:r>
        <w:rPr>
          <w:b/>
          <w:bCs/>
        </w:rPr>
        <w:t xml:space="preserve">The 7 Subcortical Affective Operating Systems:</w:t>
      </w:r>
      <w:r>
        <w:t xml:space="preserve"> </w:t>
      </w:r>
      <w:r>
        <w:t xml:space="preserve">Genetics hardwires the deep brainstem, hypothalamic, and lower limbic circuits governing primal emotional drivers:</w:t>
      </w:r>
    </w:p>
    <w:p>
      <w:pPr>
        <w:pStyle w:val="Compact"/>
        <w:numPr>
          <w:ilvl w:val="1"/>
          <w:numId w:val="1020"/>
        </w:numPr>
      </w:pPr>
      <w:r>
        <w:rPr>
          <w:rStyle w:val="VerbatimChar"/>
        </w:rPr>
        <w:t xml:space="preserve">SEEKING</w:t>
      </w:r>
      <w:r>
        <w:t xml:space="preserve"> </w:t>
      </w:r>
      <w:r>
        <w:t xml:space="preserve">(mesolimbic dopamine pathway from the ventral tegmental area [VTA] to nucleus accumbens; drives exploratory foraging, curiosity, and forward epistemic momentum).</w:t>
      </w:r>
    </w:p>
    <w:p>
      <w:pPr>
        <w:pStyle w:val="Compact"/>
        <w:numPr>
          <w:ilvl w:val="1"/>
          <w:numId w:val="1020"/>
        </w:numPr>
      </w:pPr>
      <w:r>
        <w:rPr>
          <w:rStyle w:val="VerbatimChar"/>
        </w:rPr>
        <w:t xml:space="preserve">FEAR</w:t>
      </w:r>
      <w:r>
        <w:t xml:space="preserve"> </w:t>
      </w:r>
      <w:r>
        <w:t xml:space="preserve">(central amygdala to lateral hypothalamus and ventral periaqueductal gray [vPAG]; orchestrates freezing, tachycardia, and active avoidance).</w:t>
      </w:r>
    </w:p>
    <w:p>
      <w:pPr>
        <w:pStyle w:val="Compact"/>
        <w:numPr>
          <w:ilvl w:val="1"/>
          <w:numId w:val="1020"/>
        </w:numPr>
      </w:pPr>
      <w:r>
        <w:rPr>
          <w:rStyle w:val="VerbatimChar"/>
        </w:rPr>
        <w:t xml:space="preserve">RAGE</w:t>
      </w:r>
      <w:r>
        <w:t xml:space="preserve"> </w:t>
      </w:r>
      <w:r>
        <w:t xml:space="preserve">(medial amygdala to stria terminalis and dorsal PAG; defense against physical restraint and boundary violation).</w:t>
      </w:r>
    </w:p>
    <w:p>
      <w:pPr>
        <w:pStyle w:val="Compact"/>
        <w:numPr>
          <w:ilvl w:val="1"/>
          <w:numId w:val="1020"/>
        </w:numPr>
      </w:pPr>
      <w:r>
        <w:rPr>
          <w:rStyle w:val="VerbatimChar"/>
        </w:rPr>
        <w:t xml:space="preserve">PANIC / GRIEF</w:t>
      </w:r>
      <w:r>
        <w:t xml:space="preserve"> </w:t>
      </w:r>
      <w:r>
        <w:t xml:space="preserve">(anterior cingulate cortex and dorsomedial thalamus to dorsal PAG; mediated by rapid drops in endogenous</w:t>
      </w:r>
      <w:r>
        <w:t xml:space="preserve"> </w:t>
      </w:r>
      <m:oMath>
        <m:r>
          <m:t>μ</m:t>
        </m:r>
      </m:oMath>
      <w:r>
        <w:t xml:space="preserve">-opioids; generates separation distress).</w:t>
      </w:r>
    </w:p>
    <w:p>
      <w:pPr>
        <w:pStyle w:val="Compact"/>
        <w:numPr>
          <w:ilvl w:val="1"/>
          <w:numId w:val="1020"/>
        </w:numPr>
      </w:pPr>
      <w:r>
        <w:rPr>
          <w:rStyle w:val="VerbatimChar"/>
        </w:rPr>
        <w:t xml:space="preserve">CARE</w:t>
      </w:r>
      <w:r>
        <w:t xml:space="preserve"> </w:t>
      </w:r>
      <w:r>
        <w:t xml:space="preserve">(ventral bed nucleus of stria terminalis and medial preoptic area; driven by oxytocin, prolactin, and endogenous opioids; supports maternal/paternal nurturing).</w:t>
      </w:r>
    </w:p>
    <w:p>
      <w:pPr>
        <w:pStyle w:val="Compact"/>
        <w:numPr>
          <w:ilvl w:val="1"/>
          <w:numId w:val="1020"/>
        </w:numPr>
      </w:pPr>
      <w:r>
        <w:rPr>
          <w:rStyle w:val="VerbatimChar"/>
        </w:rPr>
        <w:t xml:space="preserve">PLAY</w:t>
      </w:r>
      <w:r>
        <w:t xml:space="preserve"> </w:t>
      </w:r>
      <w:r>
        <w:t xml:space="preserve">(dorsomedial thalamus and dorsal striatum; promotes safe social wrestling and joyful motor synchrony).</w:t>
      </w:r>
    </w:p>
    <w:p>
      <w:pPr>
        <w:pStyle w:val="Compact"/>
        <w:numPr>
          <w:ilvl w:val="1"/>
          <w:numId w:val="1020"/>
        </w:numPr>
      </w:pPr>
      <w:r>
        <w:rPr>
          <w:rStyle w:val="VerbatimChar"/>
        </w:rPr>
        <w:t xml:space="preserve">LUST</w:t>
      </w:r>
      <w:r>
        <w:t xml:space="preserve"> </w:t>
      </w:r>
      <w:r>
        <w:t xml:space="preserve">(hypothalamic ventromedial nucleus and medial preoptic area; modulated by sex steroids and vasopressin).</w:t>
      </w:r>
    </w:p>
    <w:p>
      <w:pPr>
        <w:pStyle w:val="Compact"/>
        <w:numPr>
          <w:ilvl w:val="0"/>
          <w:numId w:val="1019"/>
        </w:numPr>
      </w:pPr>
      <w:r>
        <w:rPr>
          <w:b/>
          <w:bCs/>
        </w:rPr>
        <w:t xml:space="preserve">Cybernetic Role:</w:t>
      </w:r>
      <w:r>
        <w:t xml:space="preserve"> </w:t>
      </w:r>
      <w:r>
        <w:t xml:space="preserve">Establishes the immutable phylogenetic prior state vector</w:t>
      </w:r>
      <w:r>
        <w:t xml:space="preserve"> </w:t>
      </w:r>
      <m:oMath>
        <m:r>
          <m:t>D</m:t>
        </m:r>
        <m:r>
          <m:rPr>
            <m:sty m:val="p"/>
          </m:rPr>
          <m:t>=</m:t>
        </m:r>
        <m:r>
          <m:t>P</m:t>
        </m:r>
        <m:r>
          <m:rPr>
            <m:sty m:val="p"/>
          </m:rPr>
          <m:t>(</m:t>
        </m:r>
        <m:sSub>
          <m:e>
            <m:r>
              <m:t>s</m:t>
            </m:r>
          </m:e>
          <m:sub>
            <m:r>
              <m:t>0</m:t>
            </m:r>
          </m:sub>
        </m:sSub>
        <m:r>
          <m:rPr>
            <m:sty m:val="p"/>
          </m:rPr>
          <m:t>)</m:t>
        </m:r>
      </m:oMath>
      <w:r>
        <w:t xml:space="preserve"> </w:t>
      </w:r>
      <w:r>
        <w:t xml:space="preserve">and primary homeostatic setpoints (</w:t>
      </w:r>
      <w:r>
        <w:rPr>
          <w:i/>
          <w:iCs/>
        </w:rPr>
        <w:t xml:space="preserve">Conatus</w:t>
      </w:r>
      <w:r>
        <w:t xml:space="preserve">) that constrain all downstream learning.</w:t>
      </w:r>
    </w:p>
    <w:p>
      <w:r>
        <w:pict>
          <v:rect style="width:0;height:1.5pt" o:hralign="center" o:hrstd="t" o:hr="t"/>
        </w:pict>
      </w:r>
    </w:p>
    <w:bookmarkEnd w:id="86"/>
    <w:bookmarkStart w:id="87" w:name="X70cce1b3bb059b25ba659cc15c9410910161256"/>
    <w:p>
      <w:pPr>
        <w:pStyle w:val="Heading3"/>
      </w:pPr>
      <w:r>
        <w:t xml:space="preserve">Layer 3: Chance and Teleonomic Necessity (Embryological Morphogenesis) —</w:t>
      </w:r>
      <w:r>
        <w:t xml:space="preserve"> </w:t>
      </w:r>
      <m:oMath>
        <m:r>
          <m:t>15</m:t>
        </m:r>
        <m:r>
          <m:rPr>
            <m:sty m:val="p"/>
          </m:rPr>
          <m:t>%</m:t>
        </m:r>
      </m:oMath>
    </w:p>
    <w:p>
      <w:pPr>
        <w:pStyle w:val="Compact"/>
        <w:numPr>
          <w:ilvl w:val="0"/>
          <w:numId w:val="1021"/>
        </w:numPr>
      </w:pPr>
      <w:r>
        <w:rPr>
          <w:b/>
          <w:bCs/>
        </w:rPr>
        <w:t xml:space="preserve">Biophysical Substrate:</w:t>
      </w:r>
      <w:r>
        <w:t xml:space="preserve"> </w:t>
      </w:r>
      <w:r>
        <w:t xml:space="preserve">The self-organizing dynamical noise bridging genetic code and macroscopic neuroanatomy.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p>
    <w:p>
      <w:pPr>
        <w:pStyle w:val="Compact"/>
        <w:numPr>
          <w:ilvl w:val="0"/>
          <w:numId w:val="1021"/>
        </w:numPr>
      </w:pPr>
      <w:r>
        <w:rPr>
          <w:b/>
          <w:bCs/>
        </w:rPr>
        <w:t xml:space="preserve">Stochastic Self-Organization:</w:t>
      </w:r>
      <w:r>
        <w:t xml:space="preserve"> </w:t>
      </w:r>
      <w:r>
        <w:t xml:space="preserve">DNA does not contain a deterministic wiring diagram for each of the brain’s</w:t>
      </w:r>
      <w:r>
        <w:t xml:space="preserve"> </w:t>
      </w:r>
      <m:oMath>
        <m:r>
          <m:t>86</m:t>
        </m:r>
        <m:r>
          <m:rPr>
            <m:sty m:val="p"/>
          </m:rPr>
          <m:t>×</m:t>
        </m:r>
        <m:sSup>
          <m:e>
            <m:r>
              <m:t>10</m:t>
            </m:r>
          </m:e>
          <m:sup>
            <m:r>
              <m:t>9</m:t>
            </m:r>
          </m:sup>
        </m:sSup>
      </m:oMath>
      <w:r>
        <w:t xml:space="preserve"> </w:t>
      </w:r>
      <w:r>
        <w:t xml:space="preserve">neurons and</w:t>
      </w:r>
      <w:r>
        <w:t xml:space="preserve"> </w:t>
      </w:r>
      <m:oMath>
        <m:sSup>
          <m:e>
            <m:r>
              <m:t>10</m:t>
            </m:r>
          </m:e>
          <m:sup>
            <m:r>
              <m:t>14</m:t>
            </m:r>
          </m:sup>
        </m:sSup>
      </m:oMath>
      <w:r>
        <w:t xml:space="preserve"> </w:t>
      </w:r>
      <w:r>
        <w:t xml:space="preserve">synapses. Instead, development operates through non-linear morphogenetic chemical gradients (Turing patterns), stochastic axonal pathfinding, and competitive synaptic pruning.</w:t>
      </w:r>
    </w:p>
    <w:p>
      <w:pPr>
        <w:pStyle w:val="Compact"/>
        <w:numPr>
          <w:ilvl w:val="0"/>
          <w:numId w:val="1021"/>
        </w:numPr>
      </w:pPr>
      <w:r>
        <w:rPr>
          <w:b/>
          <w:bCs/>
        </w:rPr>
        <w:t xml:space="preserve">Individual Uniqueness:</w:t>
      </w:r>
      <w:r>
        <w:t xml:space="preserve"> </w:t>
      </w:r>
      <w:r>
        <w:t xml:space="preserve">Monozygotic (identical) twins sharing</w:t>
      </w:r>
      <w:r>
        <w:t xml:space="preserve"> </w:t>
      </w:r>
      <m:oMath>
        <m:r>
          <m:t>100</m:t>
        </m:r>
        <m:r>
          <m:rPr>
            <m:sty m:val="p"/>
          </m:rPr>
          <m:t>%</m:t>
        </m:r>
      </m:oMath>
      <w:r>
        <w:t xml:space="preserve"> </w:t>
      </w:r>
      <w:r>
        <w:t xml:space="preserve">identical DNA diverge prenatally in cortical gyral patterns, vascular branching, and micro-connectome topology due to developmental noise. This layer ensures that every conscious alter possesses an irreducibly unique physical substrate.</w:t>
      </w:r>
    </w:p>
    <w:p>
      <w:r>
        <w:pict>
          <v:rect style="width:0;height:1.5pt" o:hralign="center" o:hrstd="t" o:hr="t"/>
        </w:pict>
      </w:r>
    </w:p>
    <w:bookmarkEnd w:id="87"/>
    <w:bookmarkStart w:id="8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Compact"/>
        <w:numPr>
          <w:ilvl w:val="0"/>
          <w:numId w:val="1022"/>
        </w:numPr>
      </w:pPr>
      <w:r>
        <w:rPr>
          <w:b/>
          <w:bCs/>
        </w:rPr>
        <w:t xml:space="preserve">Molecular Substrate:</w:t>
      </w:r>
      <w:r>
        <w:t xml:space="preserve"> </w:t>
      </w:r>
      <w:r>
        <w:t xml:space="preserve">Heritable biochemical annotations that regulate chromatin accessibility and gene transcription without modifying the underlying DNA nucleotide sequence.</w:t>
      </w:r>
    </w:p>
    <w:p>
      <w:pPr>
        <w:pStyle w:val="Compact"/>
        <w:numPr>
          <w:ilvl w:val="0"/>
          <w:numId w:val="1022"/>
        </w:numPr>
      </w:pPr>
      <w:r>
        <w:rPr>
          <w:b/>
          <w:bCs/>
        </w:rPr>
        <w:t xml:space="preserve">Empirical Mechanisms:</w:t>
      </w:r>
      <w:r>
        <w:t xml:space="preserve"> </w:t>
      </w:r>
      <w:r>
        <w:t xml:space="preserve">Following</w:t>
      </w:r>
      <w:r>
        <w:t xml:space="preserve"> </w:t>
      </w:r>
      <w:r>
        <w:rPr>
          <w:b/>
          <w:bCs/>
        </w:rPr>
        <w:t xml:space="preserve">Rachel Yehuda (2018)</w:t>
      </w:r>
      <w:r>
        <w:t xml:space="preserve">,</w:t>
      </w:r>
      <w:r>
        <w:t xml:space="preserve"> </w:t>
      </w:r>
      <w:r>
        <w:rPr>
          <w:b/>
          <w:bCs/>
        </w:rPr>
        <w:t xml:space="preserve">Isabelle Mansuy (2014)</w:t>
      </w:r>
      <w:r>
        <w:t xml:space="preserve">, and</w:t>
      </w:r>
      <w:r>
        <w:t xml:space="preserve"> </w:t>
      </w:r>
      <w:r>
        <w:rPr>
          <w:b/>
          <w:bCs/>
        </w:rPr>
        <w:t xml:space="preserve">Eva Jablonka (2014)</w:t>
      </w:r>
      <w:r>
        <w:t xml:space="preserve">:</w:t>
      </w:r>
    </w:p>
    <w:p>
      <w:pPr>
        <w:pStyle w:val="Compact"/>
        <w:numPr>
          <w:ilvl w:val="1"/>
          <w:numId w:val="1023"/>
        </w:numPr>
      </w:pPr>
      <w:r>
        <w:rPr>
          <w:b/>
          <w:bCs/>
        </w:rPr>
        <w:t xml:space="preserve">DNA Methylation:</w:t>
      </w:r>
      <w:r>
        <w:t xml:space="preserve"> </w:t>
      </w:r>
      <w:r>
        <w:t xml:space="preserve">Cytosine methylation at CpG islands within the promoter region of the</w:t>
      </w:r>
      <w:r>
        <w:t xml:space="preserve"> </w:t>
      </w:r>
      <w:r>
        <w:rPr>
          <w:i/>
          <w:iCs/>
        </w:rPr>
        <w:t xml:space="preserve">NR3C1</w:t>
      </w:r>
      <w:r>
        <w:t xml:space="preserve"> </w:t>
      </w:r>
      <w:r>
        <w:t xml:space="preserve">gene (encoding the glucocorticoid receptor) and the</w:t>
      </w:r>
      <w:r>
        <w:t xml:space="preserve"> </w:t>
      </w:r>
      <w:r>
        <w:rPr>
          <w:i/>
          <w:iCs/>
        </w:rPr>
        <w:t xml:space="preserve">FKBP5</w:t>
      </w:r>
      <w:r>
        <w:t xml:space="preserve"> </w:t>
      </w:r>
      <w:r>
        <w:t xml:space="preserve">gene (a co-chaperone regulating glucocorticoid receptor sensitivity).</w:t>
      </w:r>
    </w:p>
    <w:p>
      <w:pPr>
        <w:pStyle w:val="Compact"/>
        <w:numPr>
          <w:ilvl w:val="1"/>
          <w:numId w:val="1023"/>
        </w:numPr>
      </w:pPr>
      <w:r>
        <w:rPr>
          <w:b/>
          <w:bCs/>
        </w:rPr>
        <w:t xml:space="preserve">Histone Post-Translational Modifications:</w:t>
      </w:r>
      <w:r>
        <w:t xml:space="preserve"> </w:t>
      </w:r>
      <w:r>
        <w:t xml:space="preserve">Deacetylation of histones H3 and H4, condensing chromatin into transcriptionally silent heterochromatin.</w:t>
      </w:r>
    </w:p>
    <w:p>
      <w:pPr>
        <w:pStyle w:val="Compact"/>
        <w:numPr>
          <w:ilvl w:val="1"/>
          <w:numId w:val="1023"/>
        </w:numPr>
      </w:pPr>
      <w:r>
        <w:rPr>
          <w:b/>
          <w:bCs/>
        </w:rPr>
        <w:t xml:space="preserve">Sperm and Oocyte Small Non-Coding RNAs:</w:t>
      </w:r>
      <w:r>
        <w:t xml:space="preserve"> </w:t>
      </w:r>
      <w:r>
        <w:t xml:space="preserve">Environmental shock and severe ancestral starvation transfer small non-coding RNAs (sncRNAs, microRNAs, tRNA fragments [tsRNAs]) into male gametes, directly reprogramming early zygotic transcription in subsequent generations.</w:t>
      </w:r>
    </w:p>
    <w:p>
      <w:pPr>
        <w:pStyle w:val="Compact"/>
        <w:numPr>
          <w:ilvl w:val="1"/>
          <w:numId w:val="1023"/>
        </w:numPr>
      </w:pPr>
      <w:r>
        <w:rPr>
          <w:b/>
          <w:bCs/>
        </w:rPr>
        <w:t xml:space="preserve">Phenotypic Consequence:</w:t>
      </w:r>
      <w:r>
        <w:t xml:space="preserve"> </w:t>
      </w:r>
      <w:r>
        <w:t xml:space="preserve">Offspring inherit a pre-calibrated hypothalamic-pituitary-adrenal (HPA) axis, exhibiting heightened vigilance or blunted cortisol reactivity before personal life experience begins.</w:t>
      </w:r>
    </w:p>
    <w:p>
      <w:pPr>
        <w:pStyle w:val="Compact"/>
        <w:numPr>
          <w:ilvl w:val="0"/>
          <w:numId w:val="1022"/>
        </w:numPr>
      </w:pPr>
      <w:r>
        <w:rPr>
          <w:b/>
          <w:bCs/>
        </w:rPr>
        <w:t xml:space="preserve">Cybernetic Role:</w:t>
      </w:r>
      <w:r>
        <w:t xml:space="preserve"> </w:t>
      </w:r>
      <w:r>
        <w:t xml:space="preserve">Serves as a transgenerational bridge calibrating the</w:t>
      </w:r>
      <w:r>
        <w:t xml:space="preserve"> </w:t>
      </w: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r>
        <w:t xml:space="preserve">—weighting sensory prediction errors against environmental volatility.</w:t>
      </w:r>
    </w:p>
    <w:p>
      <w:r>
        <w:pict>
          <v:rect style="width:0;height:1.5pt" o:hralign="center" o:hrstd="t" o:hr="t"/>
        </w:pict>
      </w:r>
    </w:p>
    <w:bookmarkEnd w:id="88"/>
    <w:bookmarkStart w:id="89" w:name="Xf6e8899457c9ebb01f8d42717c8dd080f0f2ab0"/>
    <w:p>
      <w:pPr>
        <w:pStyle w:val="Heading3"/>
      </w:pPr>
      <w:r>
        <w:t xml:space="preserve">Layer 5: Biographical Lifelong Learning &amp; Cognitive World-Modeling —</w:t>
      </w:r>
      <w:r>
        <w:t xml:space="preserve"> </w:t>
      </w:r>
      <m:oMath>
        <m:r>
          <m:t>25</m:t>
        </m:r>
        <m:r>
          <m:rPr>
            <m:sty m:val="p"/>
          </m:rPr>
          <m:t>%</m:t>
        </m:r>
      </m:oMath>
    </w:p>
    <w:p>
      <w:pPr>
        <w:pStyle w:val="Compact"/>
        <w:numPr>
          <w:ilvl w:val="0"/>
          <w:numId w:val="1024"/>
        </w:numPr>
      </w:pPr>
      <w:r>
        <w:rPr>
          <w:b/>
          <w:bCs/>
        </w:rPr>
        <w:t xml:space="preserve">Neuroplastic Substrate:</w:t>
      </w:r>
      <w:r>
        <w:t xml:space="preserve"> </w:t>
      </w:r>
      <w:r>
        <w:t xml:space="preserve">The unique autobiographical narrative of the individual encoded across cortical-hippocampal networks. Following</w:t>
      </w:r>
      <w:r>
        <w:t xml:space="preserve"> </w:t>
      </w:r>
      <w:r>
        <w:rPr>
          <w:b/>
          <w:bCs/>
        </w:rPr>
        <w:t xml:space="preserve">Gerhard Roth’s upper limbic and neocortical levels</w:t>
      </w:r>
      <w:r>
        <w:t xml:space="preserve"> </w:t>
      </w:r>
      <w:r>
        <w:t xml:space="preserve">and</w:t>
      </w:r>
      <w:r>
        <w:t xml:space="preserve"> </w:t>
      </w:r>
      <w:r>
        <w:rPr>
          <w:b/>
          <w:bCs/>
        </w:rPr>
        <w:t xml:space="preserve">Eric Kandel’s Nobel-winning molecular mechanisms of memory</w:t>
      </w:r>
      <w:r>
        <w:t xml:space="preserve">:</w:t>
      </w:r>
    </w:p>
    <w:p>
      <w:pPr>
        <w:pStyle w:val="Compact"/>
        <w:numPr>
          <w:ilvl w:val="0"/>
          <w:numId w:val="1024"/>
        </w:numPr>
      </w:pPr>
      <w:r>
        <w:rPr>
          <w:b/>
          <w:bCs/>
        </w:rPr>
        <w:t xml:space="preserve">Mechanisms:</w:t>
      </w:r>
      <w:r>
        <w:t xml:space="preserve"> </w:t>
      </w:r>
      <w:r>
        <w:t xml:space="preserve">Long-Term Potentiation (LTP), dendritic spine remodeling, CREB-mediated protein synthesis, and associative conditioning.</w:t>
      </w:r>
    </w:p>
    <w:p>
      <w:pPr>
        <w:pStyle w:val="Compact"/>
        <w:numPr>
          <w:ilvl w:val="0"/>
          <w:numId w:val="1024"/>
        </w:numPr>
      </w:pPr>
      <w:r>
        <w:rPr>
          <w:b/>
          <w:bCs/>
        </w:rPr>
        <w:t xml:space="preserve">Functional Content:</w:t>
      </w:r>
      <w:r>
        <w:t xml:space="preserve"> </w:t>
      </w:r>
      <w:r>
        <w:t xml:space="preserve">The explicit memories, cultural socialization, linguistic categories, moral values, trauma history, and specialized skills that distinguish one person’s biography from another.</w:t>
      </w:r>
    </w:p>
    <w:p>
      <w:pPr>
        <w:pStyle w:val="Compact"/>
        <w:numPr>
          <w:ilvl w:val="0"/>
          <w:numId w:val="1024"/>
        </w:numPr>
      </w:pPr>
      <w:r>
        <w:rPr>
          <w:b/>
          <w:bCs/>
        </w:rPr>
        <w:t xml:space="preserve">Cybernetic Role:</w:t>
      </w:r>
      <w:r>
        <w:t xml:space="preserve"> </w:t>
      </w:r>
      <w:r>
        <w:t xml:space="preserve">Fills in the POMDP Likelihood Tensor (</w:t>
      </w:r>
      <m:oMath>
        <m:r>
          <m:t>A</m:t>
        </m:r>
      </m:oMath>
      <w:r>
        <w:t xml:space="preserve">), Causal Transition Tensor (</w:t>
      </w:r>
      <m:oMath>
        <m:r>
          <m:t>B</m:t>
        </m:r>
      </m:oMath>
      <w:r>
        <w:t xml:space="preserve">), and Prior Value Preferences (</w:t>
      </w:r>
      <m:oMath>
        <m:r>
          <m:t>C</m:t>
        </m:r>
      </m:oMath>
      <w:r>
        <w:t xml:space="preserve">).</w:t>
      </w:r>
    </w:p>
    <w:p>
      <w:r>
        <w:pict>
          <v:rect style="width:0;height:1.5pt" o:hralign="center" o:hrstd="t" o:hr="t"/>
        </w:pict>
      </w:r>
    </w:p>
    <w:bookmarkEnd w:id="89"/>
    <w:bookmarkStart w:id="90" w:name="X21641fdb145a832d1ec094e39f2650318ac6479"/>
    <w:p>
      <w:pPr>
        <w:pStyle w:val="Heading3"/>
      </w:pPr>
      <w:r>
        <w:t xml:space="preserve">Layer 6: The Ego Tunnel (The Phenomenal Self-Model) —</w:t>
      </w:r>
      <w:r>
        <w:t xml:space="preserve"> </w:t>
      </w:r>
      <m:oMath>
        <m:r>
          <m:t>10</m:t>
        </m:r>
        <m:r>
          <m:rPr>
            <m:sty m:val="p"/>
          </m:rPr>
          <m:t>%</m:t>
        </m:r>
      </m:oMath>
    </w:p>
    <w:p>
      <w:pPr>
        <w:pStyle w:val="Compact"/>
        <w:numPr>
          <w:ilvl w:val="0"/>
          <w:numId w:val="1025"/>
        </w:numPr>
      </w:pPr>
      <w:r>
        <w:rPr>
          <w:b/>
          <w:bCs/>
        </w:rPr>
        <w:t xml:space="preserve">Cognitive Substrate:</w:t>
      </w:r>
      <w:r>
        <w:t xml:space="preserve"> </w:t>
      </w:r>
      <w:r>
        <w:t xml:space="preserve">The real-time computational simulation of being an abiding, unified 1st-person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p>
    <w:p>
      <w:pPr>
        <w:pStyle w:val="Compact"/>
        <w:numPr>
          <w:ilvl w:val="0"/>
          <w:numId w:val="1025"/>
        </w:numPr>
      </w:pPr>
      <w:r>
        <w:rPr>
          <w:b/>
          <w:bCs/>
        </w:rPr>
        <w:t xml:space="preserve">Phenomenal Transparency:</w:t>
      </w:r>
      <w:r>
        <w:t xml:space="preserve"> </w:t>
      </w:r>
      <w:r>
        <w:t xml:space="preserve">The predictive brain continuously runs a</w:t>
      </w:r>
      <w:r>
        <w:t xml:space="preserve"> </w:t>
      </w:r>
      <w:r>
        <w:rPr>
          <w:b/>
          <w:bCs/>
        </w:rPr>
        <w:t xml:space="preserve">Phenomenal Self-Model (PSM)</w:t>
      </w:r>
      <w:r>
        <w:t xml:space="preserve"> </w:t>
      </w:r>
      <w:r>
        <w:t xml:space="preserve">to bind sensory-motor loops. Because the brain has no conscious access to the underlying computational algorithms generating the model, the model is experienced as</w:t>
      </w:r>
      <w:r>
        <w:t xml:space="preserve"> </w:t>
      </w:r>
      <w:r>
        <w:rPr>
          <w:i/>
          <w:iCs/>
        </w:rPr>
        <w:t xml:space="preserve">transparent</w:t>
      </w:r>
      <w:r>
        <w:t xml:space="preserve">: we do not experience a model of reality; we experience</w:t>
      </w:r>
      <w:r>
        <w:t xml:space="preserve"> </w:t>
      </w:r>
      <w:r>
        <w:rPr>
          <w:i/>
          <w:iCs/>
        </w:rPr>
        <w:t xml:space="preserve">being</w:t>
      </w:r>
      <w:r>
        <w:t xml:space="preserve"> </w:t>
      </w:r>
      <w:r>
        <w:t xml:space="preserve">in reality.</w:t>
      </w:r>
    </w:p>
    <w:p>
      <w:pPr>
        <w:pStyle w:val="Compact"/>
        <w:numPr>
          <w:ilvl w:val="0"/>
          <w:numId w:val="1025"/>
        </w:numPr>
      </w:pPr>
      <w:r>
        <w:rPr>
          <w:b/>
          <w:bCs/>
        </w:rPr>
        <w:t xml:space="preserve">Cybernetic Role:</w:t>
      </w:r>
      <w:r>
        <w:t xml:space="preserve"> </w:t>
      </w:r>
      <w:r>
        <w:t xml:space="preserve">The PSM constitutes the internal boundary of the Markov Blanket (</w:t>
      </w:r>
      <m:oMath>
        <m:r>
          <m:rPr>
            <m:scr m:val="script"/>
            <m:sty m:val="p"/>
          </m:rPr>
          <m:t>B</m:t>
        </m:r>
        <m:r>
          <m:rPr>
            <m:sty m:val="p"/>
          </m:rPr>
          <m:t>=</m:t>
        </m:r>
        <m:r>
          <m:rPr>
            <m:sty m:val="p"/>
          </m:rPr>
          <m:t>{</m:t>
        </m:r>
        <m:r>
          <m:t>s</m:t>
        </m:r>
        <m:r>
          <m:rPr>
            <m:sty m:val="p"/>
          </m:rPr>
          <m:t>,</m:t>
        </m:r>
        <m:r>
          <m:t>a</m:t>
        </m:r>
        <m:r>
          <m:rPr>
            <m:sty m:val="p"/>
          </m:rPr>
          <m:t>}</m:t>
        </m:r>
      </m:oMath>
      <w:r>
        <w:t xml:space="preserve">), anchoring all active inference in an egocentric spatial and temporal frame of reference.</w:t>
      </w:r>
    </w:p>
    <w:p>
      <w:r>
        <w:pict>
          <v:rect style="width:0;height:1.5pt" o:hralign="center" o:hrstd="t" o:hr="t"/>
        </w:pict>
      </w:r>
    </w:p>
    <w:bookmarkEnd w:id="90"/>
    <w:bookmarkEnd w:id="91"/>
    <w:bookmarkStart w:id="9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p>
      <w:pPr>
        <w:pStyle w:val="BodyText"/>
      </w:pPr>
      <w:r>
        <w:t xml:space="preserve">Table 5.1:</w:t>
      </w:r>
      <w:r>
        <w:t xml:space="preserve"> </w:t>
      </w:r>
      <w:r>
        <w:t xml:space="preserve">Active Inference Mapping: Uniting Neurobiology with POMDP Tensors across the 6 Layers.</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p>
      <w:pPr>
        <w:pStyle w:val="BlockText"/>
      </w:pPr>
      <w:r>
        <w:t xml:space="preserve">[!NOTE]</w:t>
      </w:r>
      <w:r>
        <w:t xml:space="preserve"> </w:t>
      </w:r>
      <w:r>
        <w:rPr>
          <w:b/>
          <w:bCs/>
        </w:rPr>
        <w:t xml:space="preserve">Methodological Clarification on Ontogenetic Weights:</w:t>
      </w:r>
      <w:r>
        <w:br/>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conceptual, and heuristic in nature. They derive from the author’s individual phenomenological experience, reflective synthesis, and qualitative modeling, serving as a conceptual framework to illustrate relative structural balance rather than fixed, empirically universal constants.</w:t>
      </w:r>
    </w:p>
    <w:p>
      <w:r>
        <w:pict>
          <v:rect style="width:0;height:1.5pt" o:hralign="center" o:hrstd="t" o:hr="t"/>
        </w:pict>
      </w:r>
    </w:p>
    <w:bookmarkEnd w:id="92"/>
    <w:bookmarkStart w:id="100" w:name="Xd4c94286a6e703a9124bbd078232b3f990744b4"/>
    <w:p>
      <w:pPr>
        <w:pStyle w:val="Heading2"/>
      </w:pPr>
      <w:r>
        <w:t xml:space="preserve">5.4 Clinical Case Studies &amp; Split-Brain Phenomena Across the 6 Layers</w:t>
      </w:r>
    </w:p>
    <w:p>
      <w:pPr>
        <w:pStyle w:val="FirstParagraph"/>
      </w:pPr>
      <w:r>
        <w:t xml:space="preserve">The 6-layer architecture provides an explanatory diagnostic model for complex clinical neuropsychiatric conditions and radical neurological dissociations:</w:t>
      </w:r>
    </w:p>
    <w:p>
      <w:pPr>
        <w:pStyle w:val="SourceCode"/>
      </w:pPr>
      <w:r>
        <w:rPr>
          <w:rStyle w:val="VerbatimChar"/>
        </w:rPr>
        <w:t xml:space="preserve">flowchart TD</w:t>
      </w:r>
      <w:r>
        <w:br/>
      </w:r>
      <w:r>
        <w:rPr>
          <w:rStyle w:val="VerbatimChar"/>
        </w:rPr>
        <w:t xml:space="preserve">    subgraph PATHOLOGY_MAPPING["&lt;b&gt;Clinical Pathologies Mapped to the 6 Layers&lt;/b&gt;"]</w:t>
      </w:r>
      <w:r>
        <w:br/>
      </w:r>
      <w:r>
        <w:rPr>
          <w:rStyle w:val="VerbatimChar"/>
        </w:rPr>
        <w:t xml:space="preserve">        direction TB</w:t>
      </w:r>
      <w:r>
        <w:br/>
      </w:r>
      <w:r>
        <w:rPr>
          <w:rStyle w:val="VerbatimChar"/>
        </w:rPr>
        <w:t xml:space="preserve">        </w:t>
      </w:r>
      <w:r>
        <w:br/>
      </w:r>
      <w:r>
        <w:rPr>
          <w:rStyle w:val="VerbatimChar"/>
        </w:rPr>
        <w:t xml:space="preserve">        P_SPLIT["&lt;b&gt;1. Split-Brain Syndrome (Commissurotomy)&lt;/b&gt;&lt;br&gt;Surgical division of corpus callosum splits the macro-blanket into two conscious alters (Φ &gt; 0)."]</w:t>
      </w:r>
      <w:r>
        <w:br/>
      </w:r>
      <w:r>
        <w:rPr>
          <w:rStyle w:val="VerbatimChar"/>
        </w:rPr>
        <w:t xml:space="preserve">        </w:t>
      </w:r>
      <w:r>
        <w:br/>
      </w:r>
      <w:r>
        <w:rPr>
          <w:rStyle w:val="VerbatimChar"/>
        </w:rPr>
        <w:t xml:space="preserve">        P_DID["&lt;b&gt;2. Dissociative Identity Disorder (DID)&lt;/b&gt;&lt;br&gt;Severe early relational trauma partitions Layer 5 &amp; 6 into multiple distinct generative models."]</w:t>
      </w:r>
      <w:r>
        <w:br/>
      </w:r>
      <w:r>
        <w:rPr>
          <w:rStyle w:val="VerbatimChar"/>
        </w:rPr>
        <w:t xml:space="preserve">        </w:t>
      </w:r>
      <w:r>
        <w:br/>
      </w:r>
      <w:r>
        <w:rPr>
          <w:rStyle w:val="VerbatimChar"/>
        </w:rPr>
        <w:t xml:space="preserve">        P_DEP["&lt;b&gt;3. Depersonalization / Derealization Disorder&lt;/b&gt;&lt;br&gt;Failure of Layer 6 transparency: Self-model becomes opaque; observer alienates own body."]</w:t>
      </w:r>
      <w:r>
        <w:br/>
      </w:r>
      <w:r>
        <w:rPr>
          <w:rStyle w:val="VerbatimChar"/>
        </w:rPr>
        <w:t xml:space="preserve">        </w:t>
      </w:r>
      <w:r>
        <w:br/>
      </w:r>
      <w:r>
        <w:rPr>
          <w:rStyle w:val="VerbatimChar"/>
        </w:rPr>
        <w:t xml:space="preserve">        P_PTSD["&lt;b&gt;4. Post-Traumatic Stress Disorder (PTSD)&lt;/b&gt;&lt;br&gt;Hyper-precision in Layers 4 &amp; 5: Precision γ locked at maximum, treating benign cues as lethal."]</w:t>
      </w:r>
      <w:r>
        <w:br/>
      </w:r>
      <w:r>
        <w:rPr>
          <w:rStyle w:val="VerbatimChar"/>
        </w:rPr>
        <w:t xml:space="preserve">        </w:t>
      </w:r>
      <w:r>
        <w:br/>
      </w:r>
      <w:r>
        <w:rPr>
          <w:rStyle w:val="VerbatimChar"/>
        </w:rPr>
        <w:t xml:space="preserve">        P_SCHIZ["&lt;b&gt;5. Schizophrenia &amp; Psychosis&lt;/b&gt;&lt;br&gt;Sensory precision attenuation at Layer 6: Motor intentions misattributed to external agents."]</w:t>
      </w:r>
      <w:r>
        <w:br/>
      </w:r>
      <w:r>
        <w:rPr>
          <w:rStyle w:val="VerbatimChar"/>
        </w:rPr>
        <w:t xml:space="preserve">        </w:t>
      </w:r>
      <w:r>
        <w:br/>
      </w:r>
      <w:r>
        <w:rPr>
          <w:rStyle w:val="VerbatimChar"/>
        </w:rPr>
        <w:t xml:space="preserve">        P_MYST["&lt;b&gt;6. Mystical &amp; Psychedelic Dissolution (REBUS)&lt;/b&gt;&lt;br&gt;Temporary deactivation of Layer 6 (PSM): Ego dissolves into Layer 1 (Mind-at-Large)."]</w:t>
      </w:r>
      <w:r>
        <w:br/>
      </w:r>
      <w:r>
        <w:rPr>
          <w:rStyle w:val="VerbatimChar"/>
        </w:rPr>
        <w:t xml:space="preserve">        </w:t>
      </w:r>
      <w:r>
        <w:br/>
      </w:r>
      <w:r>
        <w:rPr>
          <w:rStyle w:val="VerbatimChar"/>
        </w:rPr>
        <w:t xml:space="preserve">        P_SPLIT --&gt; P_DID --&gt; P_DEP --&gt; P_PTSD --&gt; P_SCHIZ --&gt; P_MYST</w:t>
      </w:r>
      <w:r>
        <w:br/>
      </w:r>
      <w:r>
        <w:rPr>
          <w:rStyle w:val="VerbatimChar"/>
        </w:rPr>
        <w:t xml:space="preserve">    end</w:t>
      </w:r>
    </w:p>
    <w:p>
      <w:pPr>
        <w:pStyle w:val="FirstParagraph"/>
      </w:pPr>
      <w:r>
        <w:t xml:space="preserve">Figure 5.3:</w:t>
      </w:r>
      <w:r>
        <w:t xml:space="preserve"> </w:t>
      </w:r>
      <w:r>
        <w:t xml:space="preserve">Clinical Pathologies Mapped to the 6 Layers.</w:t>
      </w:r>
    </w:p>
    <w:bookmarkStart w:id="93" w:name="X8e2db12a6b75ea86f826c157ba2c5dd5cf13048"/>
    <w:p>
      <w:pPr>
        <w:pStyle w:val="Heading3"/>
      </w:pPr>
      <w:r>
        <w:t xml:space="preserve">1. Split-Brain Syndrome (Gazzaniga &amp; Sperry Commissurotomy):</w:t>
      </w:r>
    </w:p>
    <w:p>
      <w:pPr>
        <w:pStyle w:val="FirstParagraph"/>
      </w:pPr>
      <w:r>
        <w:t xml:space="preserve">When the</w:t>
      </w:r>
      <w:r>
        <w:t xml:space="preserve"> </w:t>
      </w:r>
      <m:oMath>
        <m:r>
          <m:rPr>
            <m:sty m:val="p"/>
          </m:rPr>
          <m:t>≈</m:t>
        </m:r>
        <m:r>
          <m:t>200</m:t>
        </m:r>
        <m:r>
          <m:rPr>
            <m:nor/>
            <m:sty m:val="p"/>
          </m:rPr>
          <m:t> million</m:t>
        </m:r>
      </m:oMath>
      <w:r>
        <w:t xml:space="preserve"> </w:t>
      </w:r>
      <w:r>
        <w:t xml:space="preserve">axonal fibers of the corpus callosum are severed to treat intractable epilepsy, the unified thalamocortical complex undergoes a physical Minimum Information Partition.</w:t>
      </w:r>
      <w:r>
        <w:t xml:space="preserve"> </w:t>
      </w:r>
      <w:r>
        <w:t xml:space="preserve">* Experiments by Roger Sperry (1968) and Michael Gazzaniga (2000) demonstrated that the left and right cerebral hemispheres become two</w:t>
      </w:r>
      <w:r>
        <w:t xml:space="preserve"> </w:t>
      </w:r>
      <w:r>
        <w:rPr>
          <w:b/>
          <w:bCs/>
        </w:rPr>
        <w:t xml:space="preserve">functionally and phenomenally distinct conscious alters</w:t>
      </w:r>
      <w:r>
        <w:t xml:space="preserve">.</w:t>
      </w:r>
      <w:r>
        <w:t xml:space="preserve"> </w:t>
      </w:r>
      <w:r>
        <w:t xml:space="preserve">* The left hemisphere possesses linguistic agency and verbal reporting; the right hemisphere possesses emotional recognition, visual synthesis, and spatial reasoning. When presented with conflicting stimuli, each hemisphere acts independently to minimize its own local free energy.</w:t>
      </w:r>
      <w:r>
        <w:t xml:space="preserve"> </w:t>
      </w:r>
      <w:r>
        <w:t xml:space="preserve">* This is conclusive empirical confirmation of the CIF thesis:</w:t>
      </w:r>
      <w:r>
        <w:t xml:space="preserve"> </w:t>
      </w:r>
      <w:r>
        <w:rPr>
          <w:b/>
          <w:bCs/>
        </w:rPr>
        <w:t xml:space="preserve">consciousness is not an indivisible metaphysical substance, but a topologically bounded informational complex that divides when its causal integration is severed.</w:t>
      </w:r>
    </w:p>
    <w:bookmarkEnd w:id="93"/>
    <w:bookmarkStart w:id="94" w:name="X2d226c96ced1ba74bda2b2d5ed7171d1ad89cb4"/>
    <w:p>
      <w:pPr>
        <w:pStyle w:val="Heading3"/>
      </w:pPr>
      <w:r>
        <w:t xml:space="preserve">2. Dissociative Identity Disorder (DID) as Multiscale Blanketing:</w:t>
      </w:r>
    </w:p>
    <w:p>
      <w:pPr>
        <w:pStyle w:val="FirstParagraph"/>
      </w:pPr>
      <w:r>
        <w:t xml:space="preserve">In severe, repetitive childhood developmental trauma, an individual alter’s generative model cannot reconcile irreconcilable survival imperatives (e.g., attachment to an abusive caregiver).</w:t>
      </w:r>
      <w:r>
        <w:t xml:space="preserve"> </w:t>
      </w:r>
      <w:r>
        <w:t xml:space="preserve">* To minimize unbearable free energy, the brain undergoes functional psychological dissociation, partitioning Layer 5 (biographical world-models) and Layer 6 (phenomenal self-models) into</w:t>
      </w:r>
      <w:r>
        <w:t xml:space="preserve"> </w:t>
      </w:r>
      <w:r>
        <w:rPr>
          <w:b/>
          <w:bCs/>
        </w:rPr>
        <w:t xml:space="preserve">distinct sub-alters</w:t>
      </w:r>
      <w:r>
        <w:t xml:space="preserve">.</w:t>
      </w:r>
      <w:r>
        <w:t xml:space="preserve"> </w:t>
      </w:r>
      <w:r>
        <w:t xml:space="preserve">* Each alter maintains its own distinct personality traits, physiological pulse profiles, and episodic memory boundaries, sharing only the deeper biological substrate (Layers 1–3).</w:t>
      </w:r>
    </w:p>
    <w:bookmarkEnd w:id="94"/>
    <w:bookmarkStart w:id="95" w:name="X704f058f5396ef00153be39a84eeac217b13927"/>
    <w:p>
      <w:pPr>
        <w:pStyle w:val="Heading3"/>
      </w:pPr>
      <w:r>
        <w:t xml:space="preserve">3. Depersonalization / Derealization Disorder (Layer 6 Dysfunction):</w:t>
      </w:r>
    </w:p>
    <w:p>
      <w:pPr>
        <w:pStyle w:val="FirstParagraph"/>
      </w:pPr>
      <w:r>
        <w:t xml:space="preserve">Under severe panic or exhaustion, the Phenomenal Self-Model loses its transparency. The patient experiences the self as an artificial puppet or character in a movie, observing their own body from an alienated perspective.</w:t>
      </w:r>
    </w:p>
    <w:bookmarkEnd w:id="95"/>
    <w:bookmarkStart w:id="96" w:name="X78d6d89fb358b84a5ac0505d9575441ccf64e06"/>
    <w:p>
      <w:pPr>
        <w:pStyle w:val="Heading3"/>
      </w:pPr>
      <w:r>
        <w:t xml:space="preserve">4. Post-Traumatic Stress Disorder (Layer 4 &amp; 5 Pathology):</w:t>
      </w:r>
    </w:p>
    <w:p>
      <w:pPr>
        <w:pStyle w:val="FirstParagraph"/>
      </w:pPr>
      <w:r>
        <w:t xml:space="preserve">Traumatic experiences permanently alter chromatin structure and synaptic weights, locking the precision parameter</w:t>
      </w:r>
      <w:r>
        <w:t xml:space="preserve"> </w:t>
      </w:r>
      <m:oMath>
        <m:r>
          <m:t>γ</m:t>
        </m:r>
      </m:oMath>
      <w:r>
        <w:t xml:space="preserve"> </w:t>
      </w:r>
      <w:r>
        <w:t xml:space="preserve">in hyper-vigilance. Benign sensory inputs trigger explosive subcortical FEAR and RAGE circuits (Layer 2).</w:t>
      </w:r>
    </w:p>
    <w:bookmarkEnd w:id="96"/>
    <w:bookmarkStart w:id="97" w:name="X19ab9e33029f298a90210772264e3acec01715c"/>
    <w:p>
      <w:pPr>
        <w:pStyle w:val="Heading3"/>
      </w:pPr>
      <w:r>
        <w:t xml:space="preserve">5. Schizophrenia (Aberrant Prediction Error &amp; Boundary Failure):</w:t>
      </w:r>
    </w:p>
    <w:p>
      <w:pPr>
        <w:pStyle w:val="FirstParagraph"/>
      </w:pPr>
      <w:r>
        <w:t xml:space="preserve">Impaired sensory precision prevents the brain from attenuating self-generated sensory consequences. The patient’s own inner thoughts are misclassified as external voices, blurring the Markov blanket boundary.</w:t>
      </w:r>
    </w:p>
    <w:bookmarkEnd w:id="97"/>
    <w:bookmarkStart w:id="98" w:name="Xafe452f01fa2793be383cfa396dec354c64ea2b"/>
    <w:p>
      <w:pPr>
        <w:pStyle w:val="Heading3"/>
      </w:pPr>
      <w:r>
        <w:t xml:space="preserve">6. Mystical &amp; Psychedelic States (Layer 6 Dissolution into Layer 1):</w:t>
      </w:r>
    </w:p>
    <w:p>
      <w:pPr>
        <w:pStyle w:val="FirstParagraph"/>
      </w:pPr>
      <w:r>
        <w:t xml:space="preserve">Under 5-HT2A receptor agonism (psilocybin, DMT) or deep meditative absorption (</w:t>
      </w:r>
      <w:r>
        <w:rPr>
          <w:i/>
          <w:iCs/>
        </w:rPr>
        <w:t xml:space="preserve">Samadhi</w:t>
      </w:r>
      <w:r>
        <w:t xml:space="preserve">), the default mode network and Layer 6 PSM temporarily deactivate. The alter’s Markov blanket becomes porous, allowing individual consciousness to re-experience its non-dual identity with Layer 1 (Mind-at-Large).</w:t>
      </w:r>
    </w:p>
    <w:p>
      <w:r>
        <w:pict>
          <v:rect style="width:0;height:1.5pt" o:hralign="center" o:hrstd="t" o:hr="t"/>
        </w:pict>
      </w:r>
    </w:p>
    <w:bookmarkEnd w:id="98"/>
    <w:bookmarkStart w:id="99"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Chapter 6, we explore the temporal engine that keeps this whirlpool spinning:</w:t>
      </w:r>
      <w:r>
        <w:t xml:space="preserve"> </w:t>
      </w:r>
      <w:r>
        <w:rPr>
          <w:i/>
          <w:iCs/>
        </w:rPr>
        <w:t xml:space="preserve">The Temporal Mechanics of Consciousness and the Specious Present</w:t>
      </w:r>
      <w:r>
        <w:t xml:space="preserve">.</w:t>
      </w:r>
    </w:p>
    <w:bookmarkEnd w:id="99"/>
    <w:bookmarkEnd w:id="100"/>
    <w:bookmarkEnd w:id="101"/>
    <w:bookmarkStart w:id="114" w:name="X935a624217c1807694fe6cf29be60939f66e76f"/>
    <w:p>
      <w:pPr>
        <w:pStyle w:val="Heading1"/>
      </w:pPr>
      <w:r>
        <w:t xml:space="preserve">Chapter 6: The Temporal Mechanics of Consciousness &amp; The Specious Present</w:t>
      </w:r>
    </w:p>
    <w:p>
      <w:pPr>
        <w:pStyle w:val="BlockText"/>
      </w:pPr>
      <w:r>
        <w:rPr>
          <w:i/>
          <w:iCs/>
        </w:rPr>
        <w:t xml:space="preserve">“Time is not a passive physical container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102" w:name="the-fallacy-of-the-dimensionless-instant"/>
    <w:p>
      <w:pPr>
        <w:pStyle w:val="Heading2"/>
      </w:pPr>
      <w:r>
        <w:t xml:space="preserve">6.1 The Fallacy of the Dimensionless Instant</w:t>
      </w:r>
    </w:p>
    <w:p>
      <w:pPr>
        <w:pStyle w:val="FirstParagraph"/>
      </w:pPr>
      <w:r>
        <w:t xml:space="preserve">In classical Newtonian mechanics and Einsteinian general relativity, physical time is treated as a continuous geometric coordinate axis</w:t>
      </w:r>
      <w:r>
        <w:t xml:space="preserve"> </w:t>
      </w:r>
      <m:oMath>
        <m:r>
          <m:t>t</m:t>
        </m:r>
        <m:r>
          <m:rPr>
            <m:sty m:val="p"/>
          </m:rPr>
          <m:t>∈</m:t>
        </m:r>
        <m:r>
          <m:rPr>
            <m:scr m:val="double-struck"/>
            <m:sty m:val="p"/>
          </m:rPr>
          <m:t>R</m:t>
        </m:r>
      </m:oMath>
      <w:r>
        <w:t xml:space="preserve">. Within this standard mathematical formalism, physical reality at any given instant is conceptualized as a</w:t>
      </w:r>
      <w:r>
        <w:t xml:space="preserve"> </w:t>
      </w:r>
      <w:r>
        <w:rPr>
          <w:b/>
          <w:bCs/>
        </w:rPr>
        <w:t xml:space="preserve">dimensionless point (</w:t>
      </w:r>
      <m:oMath>
        <m:r>
          <m:t>t</m:t>
        </m:r>
        <m:r>
          <m:rPr>
            <m:sty m:val="p"/>
          </m:rPr>
          <m:t>=</m:t>
        </m:r>
        <m:r>
          <m:t>0</m:t>
        </m:r>
      </m:oMath>
      <w:r>
        <w:rPr>
          <w:b/>
          <w:bCs/>
        </w:rPr>
        <w:t xml:space="preserve">)</w:t>
      </w:r>
      <w:r>
        <w:t xml:space="preserve"> </w:t>
      </w:r>
      <w:r>
        <w:t xml:space="preserve">of zero temporal width.</w:t>
      </w:r>
    </w:p>
    <w:p>
      <w:pPr>
        <w:pStyle w:val="BodyText"/>
      </w:pPr>
      <w:r>
        <w:t xml:space="preserve">However, in human phenomenal experience, a dimensionless instant is an ontological impossibility. Consider the perception of a musical melody, a spoken sentence, or a flying swallow carving an arc through the sky. If human consciousness were confined to an infinitesimal mathematical point</w:t>
      </w:r>
      <w:r>
        <w:t xml:space="preserve"> </w:t>
      </w:r>
      <m:oMath>
        <m:r>
          <m:t>t</m:t>
        </m:r>
        <m:r>
          <m:rPr>
            <m:sty m:val="p"/>
          </m:rPr>
          <m:t>=</m:t>
        </m:r>
        <m:r>
          <m:t>0</m:t>
        </m:r>
      </m:oMath>
      <w:r>
        <w:t xml:space="preserve">:</w:t>
      </w:r>
      <w:r>
        <w:t xml:space="preserve"> </w:t>
      </w:r>
      <w:r>
        <w:t xml:space="preserve">* You would hear only an isolated, static acoustic pressure wave—disconnected from the notes that preceded it and devoid of any expectation of the cadence to follow.</w:t>
      </w:r>
      <w:r>
        <w:t xml:space="preserve"> </w:t>
      </w:r>
      <w:r>
        <w:t xml:space="preserve">* You could perceive neither motion nor change, since velocity</w:t>
      </w:r>
      <w:r>
        <w:t xml:space="preserve"> </w:t>
      </w:r>
      <m:oMath>
        <m:r>
          <m:t>v</m:t>
        </m:r>
        <m:r>
          <m:rPr>
            <m:sty m:val="p"/>
          </m:rPr>
          <m:t>=</m:t>
        </m:r>
        <m:f>
          <m:fPr>
            <m:type m:val="bar"/>
          </m:fPr>
          <m:num>
            <m:r>
              <m:t>d</m:t>
            </m:r>
            <m:r>
              <m:t>x</m:t>
            </m:r>
          </m:num>
          <m:den>
            <m:r>
              <m:t>d</m:t>
            </m:r>
            <m:r>
              <m:t>t</m:t>
            </m:r>
          </m:den>
        </m:f>
      </m:oMath>
      <w:r>
        <w:t xml:space="preserve"> </w:t>
      </w:r>
      <w:r>
        <w:t xml:space="preserve">requires a non-zero interval</w:t>
      </w:r>
      <w:r>
        <w:t xml:space="preserve"> </w:t>
      </w:r>
      <m:oMath>
        <m:r>
          <m:rPr>
            <m:sty m:val="p"/>
          </m:rPr>
          <m:t>Δ</m:t>
        </m:r>
        <m:r>
          <m:t>t</m:t>
        </m:r>
        <m:r>
          <m:rPr>
            <m:sty m:val="p"/>
          </m:rPr>
          <m:t>&gt;</m:t>
        </m:r>
        <m:r>
          <m:t>0</m:t>
        </m:r>
      </m:oMath>
      <w:r>
        <w:t xml:space="preserve">.</w:t>
      </w:r>
      <w:r>
        <w:t xml:space="preserve"> </w:t>
      </w:r>
      <w:r>
        <w:t xml:space="preserve">* All linguistic comprehension would vanish, as words and syntax unfold strictly across extended temporal sequences.</w:t>
      </w:r>
    </w:p>
    <w:p>
      <w:pPr>
        <w:pStyle w:val="BodyText"/>
      </w:pPr>
      <w:r>
        <w:t xml:space="preserve">William James (1890) recognized this profound discrepancy and formulated the concept of</w:t>
      </w:r>
      <w:r>
        <w:t xml:space="preserve"> </w:t>
      </w:r>
      <w:r>
        <w:rPr>
          <w:b/>
          <w:bCs/>
        </w:rPr>
        <w:t xml:space="preserve">“The Specious Present”</w:t>
      </w:r>
      <w:r>
        <w:t xml:space="preserve">—the empirical fact that the subjective</w:t>
      </w:r>
      <w:r>
        <w:t xml:space="preserve"> </w:t>
      </w:r>
      <w:r>
        <w:t xml:space="preserve">“now”</w:t>
      </w:r>
      <w:r>
        <w:t xml:space="preserve"> </w:t>
      </w:r>
      <w:r>
        <w:t xml:space="preserve">is not a knife-edge boundary, but an</w:t>
      </w:r>
      <w:r>
        <w:t xml:space="preserve"> </w:t>
      </w:r>
      <w:r>
        <w:rPr>
          <w:b/>
          <w:bCs/>
        </w:rPr>
        <w:t xml:space="preserve">extended temporal saddle</w:t>
      </w:r>
      <w:r>
        <w:t xml:space="preserve"> </w:t>
      </w:r>
      <w:r>
        <w:t xml:space="preserve">possessing a felt duration (estimated in human neuroscience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pPr>
        <w:pStyle w:val="BodyText"/>
      </w:pPr>
      <w:r>
        <w:t xml:space="preserve">French philosopher Henri Bergson (1889) termed this</w:t>
      </w:r>
      <w:r>
        <w:t xml:space="preserve"> </w:t>
      </w:r>
      <w:r>
        <w:rPr>
          <w:i/>
          <w:iCs/>
        </w:rPr>
        <w:t xml:space="preserve">durée réelle</w:t>
      </w:r>
      <w:r>
        <w:t xml:space="preserve"> </w:t>
      </w:r>
      <w:r>
        <w:t xml:space="preserve">(real duration)—the indivisible, qualitative flow of inner time that cannot be chopped into static spatialized slices without destroying its essential living nature.</w:t>
      </w:r>
    </w:p>
    <w:p>
      <w:r>
        <w:pict>
          <v:rect style="width:0;height:1.5pt" o:hralign="center" o:hrstd="t" o:hr="t"/>
        </w:pict>
      </w:r>
    </w:p>
    <w:bookmarkEnd w:id="102"/>
    <w:bookmarkStart w:id="104" w:name="Xa9e6570aa89590460d45a7a7b966f92b81d62c5"/>
    <w:p>
      <w:pPr>
        <w:pStyle w:val="Heading2"/>
      </w:pPr>
      <w:r>
        <w:t xml:space="preserve">6.2 Husserl’s Tripartite Triad and the Predictive Brain</w:t>
      </w:r>
    </w:p>
    <w:p>
      <w:pPr>
        <w:pStyle w:val="FirstParagraph"/>
      </w:pPr>
      <w:r>
        <w:t xml:space="preserve">Phenomenologist Edmund Husserl (1928), in his</w:t>
      </w:r>
      <w:r>
        <w:t xml:space="preserve"> </w:t>
      </w:r>
      <w:r>
        <w:rPr>
          <w:i/>
          <w:iCs/>
        </w:rPr>
        <w:t xml:space="preserve">Lectures on the Phenomenology of the Consciousness of Internal Time</w:t>
      </w:r>
      <w:r>
        <w:t xml:space="preserve">, provided the definitive tripartite dissection of the Specious Present:</w:t>
      </w:r>
    </w:p>
    <w:p>
      <w:pPr>
        <w:pStyle w:val="SourceCode"/>
      </w:pPr>
      <w:r>
        <w:rPr>
          <w:rStyle w:val="VerbatimChar"/>
        </w:rPr>
        <w:t xml:space="preserve">flowchart TD</w:t>
      </w:r>
      <w:r>
        <w:br/>
      </w:r>
      <w:r>
        <w:rPr>
          <w:rStyle w:val="VerbatimChar"/>
        </w:rPr>
        <w:t xml:space="preserve">    subgraph HUSSERL_TRIAD["&lt;b&gt;Husserl's Tripartite Structure of the Specious Present (~500ms - 3s)&lt;/b&gt;"]</w:t>
      </w:r>
      <w:r>
        <w:br/>
      </w:r>
      <w:r>
        <w:rPr>
          <w:rStyle w:val="VerbatimChar"/>
        </w:rPr>
        <w:t xml:space="preserve">        direction TB</w:t>
      </w:r>
      <w:r>
        <w:br/>
      </w:r>
      <w:r>
        <w:rPr>
          <w:rStyle w:val="VerbatimChar"/>
        </w:rPr>
        <w:t xml:space="preserve">        </w:t>
      </w:r>
      <w:r>
        <w:br/>
      </w:r>
      <w:r>
        <w:rPr>
          <w:rStyle w:val="VerbatimChar"/>
        </w:rPr>
        <w:t xml:space="preserve">        RETENTION["&lt;b&gt;1. RETENTION (Immediate Past / Empirical Priors)&lt;/b&gt;&lt;br&gt;• Retained reverberations of just-elapsed events&lt;br&gt;• Synaptic calcium traces &amp; recurrent loops&lt;br&gt;&lt;i&gt;Musical example: The reverberating memory of the opening chords&lt;/i&gt;"]</w:t>
      </w:r>
      <w:r>
        <w:br/>
      </w:r>
      <w:r>
        <w:rPr>
          <w:rStyle w:val="VerbatimChar"/>
        </w:rPr>
        <w:t xml:space="preserve">        </w:t>
      </w:r>
      <w:r>
        <w:br/>
      </w:r>
      <w:r>
        <w:rPr>
          <w:rStyle w:val="VerbatimChar"/>
        </w:rPr>
        <w:t xml:space="preserve">        IMPRESSION["&lt;b&gt;2. PRIMAL IMPRESSION (The Present / Prediction Error)&lt;/b&gt;&lt;br&gt;• The sensory boundary confrontation at the Markov Blanket&lt;br&gt;• Computation: ε_t = o_t - g(s_t)&lt;br&gt;&lt;i&gt;Musical example: The note currently vibrating the eardrum&lt;/i&gt;"]</w:t>
      </w:r>
      <w:r>
        <w:br/>
      </w:r>
      <w:r>
        <w:rPr>
          <w:rStyle w:val="VerbatimChar"/>
        </w:rPr>
        <w:t xml:space="preserve">        </w:t>
      </w:r>
      <w:r>
        <w:br/>
      </w:r>
      <w:r>
        <w:rPr>
          <w:rStyle w:val="VerbatimChar"/>
        </w:rPr>
        <w:t xml:space="preserve">        PROTENTION["&lt;b&gt;3. PROTENTION (Anticipated Future / Generative Projection)&lt;/b&gt;&lt;br&gt;• Top-down active anticipation of what must come next&lt;br&gt;• Computation: ô_t+1 = A · B(u_t) · q(s_t)&lt;br&gt;&lt;i&gt;Musical example: The anticipated harmonic resolution&lt;/i&gt;"]</w:t>
      </w:r>
      <w:r>
        <w:br/>
      </w:r>
      <w:r>
        <w:rPr>
          <w:rStyle w:val="VerbatimChar"/>
        </w:rPr>
        <w:t xml:space="preserve">        </w:t>
      </w:r>
      <w:r>
        <w:br/>
      </w:r>
      <w:r>
        <w:rPr>
          <w:rStyle w:val="VerbatimChar"/>
        </w:rPr>
        <w:t xml:space="preserve">        RETENTION ==&gt;|"Continuous Informational Thread"| IMPRESSION ==&gt;|"Forward Generative Leap"| PROTENTION</w:t>
      </w:r>
      <w:r>
        <w:br/>
      </w:r>
      <w:r>
        <w:rPr>
          <w:rStyle w:val="VerbatimChar"/>
        </w:rPr>
        <w:t xml:space="preserve">    end</w:t>
      </w:r>
    </w:p>
    <w:p>
      <w:pPr>
        <w:pStyle w:val="FirstParagraph"/>
      </w:pPr>
      <w:r>
        <w:t xml:space="preserve">Figure 6.1:</w:t>
      </w:r>
      <w:r>
        <w:t xml:space="preserve"> </w:t>
      </w:r>
      <w:r>
        <w:t xml:space="preserve">Husserl’s Tripartite Structure of the Specious Present (~500ms - 3s).</w:t>
      </w:r>
    </w:p>
    <w:p>
      <w:pPr>
        <w:pStyle w:val="BodyText"/>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 Varela, 1999):</w:t>
      </w:r>
    </w:p>
    <w:p>
      <w:pPr>
        <w:numPr>
          <w:ilvl w:val="0"/>
          <w:numId w:val="1026"/>
        </w:numPr>
      </w:pPr>
      <w:r>
        <w:rPr>
          <w:b/>
          <w:bCs/>
        </w:rPr>
        <w:t xml:space="preserve">Retention corresponds to Empirical Empirical Priors &amp; Synaptic Buffers:</w:t>
      </w:r>
      <w:r>
        <w:br/>
      </w:r>
      <w:r>
        <w:t xml:space="preserve">The immediate past is not stored in distant long-term memory; it is maintained in real-time within local cortical microcircuits as short-term synaptic facilitation, lingering intracellular calcium (</w:t>
      </w:r>
      <m:oMath>
        <m:sSup>
          <m:e>
            <m:r>
              <m:rPr>
                <m:nor/>
                <m:sty m:val="p"/>
              </m:rPr>
              <m:t>Ca</m:t>
            </m:r>
          </m:e>
          <m:sup>
            <m:r>
              <m:t>2</m:t>
            </m:r>
            <m:r>
              <m:rPr>
                <m:sty m:val="p"/>
              </m:rPr>
              <m:t>+</m:t>
            </m:r>
          </m:sup>
        </m:sSup>
      </m:oMath>
      <w:r>
        <w:t xml:space="preserve">) dynamics, and recurrent NMDA-mediated reverberation in layer II/III pyramidal cells.</w:t>
      </w:r>
    </w:p>
    <w:p>
      <w:pPr>
        <w:numPr>
          <w:ilvl w:val="0"/>
          <w:numId w:val="1026"/>
        </w:numPr>
      </w:pPr>
      <w:r>
        <w:rPr>
          <w:b/>
          <w:bCs/>
        </w:rPr>
        <w:t xml:space="preserve">Primal Impression corresponds to Sensory Prediction Error (</w:t>
      </w:r>
      <m:oMath>
        <m:sSub>
          <m:e>
            <m:r>
              <m:t>ε</m:t>
            </m:r>
          </m:e>
          <m:sub>
            <m:r>
              <m:t>t</m:t>
            </m:r>
          </m:sub>
        </m:sSub>
      </m:oMath>
      <w:r>
        <w:rPr>
          <w:b/>
          <w:bCs/>
        </w:rPr>
        <w:t xml:space="preserve">):</w:t>
      </w:r>
      <w:r>
        <w:br/>
      </w:r>
      <w:r>
        <w:t xml:space="preserve">The present moment is the immediate computational confrontation at the Markov Blanket interface between top-down predictions and incoming sensory observations:</w:t>
      </w:r>
    </w:p>
    <w:p>
      <w:pPr>
        <w:pStyle w:val="BodyTex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numPr>
          <w:ilvl w:val="0"/>
          <w:numId w:val="1000"/>
        </w:numPr>
      </w:pPr>
      <w:r>
        <w:t xml:space="preserve">In electrophysiology, this is indexed by fast</w:t>
      </w:r>
      <w:r>
        <w:t xml:space="preserve"> </w:t>
      </w:r>
      <w:r>
        <w:rPr>
          <w:b/>
          <w:bCs/>
        </w:rPr>
        <w:t xml:space="preserve">gamma-band oscillations (</w:t>
      </w:r>
      <m:oMath>
        <m:r>
          <m:t>30</m:t>
        </m:r>
        <m:r>
          <m:rPr>
            <m:nor/>
            <m:sty m:val="p"/>
          </m:rPr>
          <m:t>–</m:t>
        </m:r>
        <m:r>
          <m:t>80</m:t>
        </m:r>
        <m:r>
          <m:rPr>
            <m:nor/>
            <m:sty m:val="p"/>
          </m:rPr>
          <m:t> Hz</m:t>
        </m:r>
      </m:oMath>
      <w:r>
        <w:rPr>
          <w:b/>
          <w:bCs/>
        </w:rPr>
        <w:t xml:space="preserve">)</w:t>
      </w:r>
      <w:r>
        <w:t xml:space="preserve"> </w:t>
      </w:r>
      <w:r>
        <w:t xml:space="preserve">carrying ascending prediction error signals.</w:t>
      </w:r>
    </w:p>
    <w:p>
      <w:pPr>
        <w:numPr>
          <w:ilvl w:val="0"/>
          <w:numId w:val="1026"/>
        </w:numPr>
      </w:pPr>
      <w:r>
        <w:rPr>
          <w:b/>
          <w:bCs/>
        </w:rPr>
        <w:t xml:space="preserve">Protention corresponds to Top-Down Generative Trajectory Projection:</w:t>
      </w:r>
      <w:r>
        <w:br/>
      </w:r>
      <w:r>
        <w:t xml:space="preserve">The anticipated future is actively projected downward through deep cortical layers (layers V/VI) via</w:t>
      </w:r>
      <w:r>
        <w:t xml:space="preserve"> </w:t>
      </w:r>
      <w:r>
        <w:rPr>
          <w:b/>
          <w:bCs/>
        </w:rPr>
        <w:t xml:space="preserve">beta-band (</w:t>
      </w:r>
      <m:oMath>
        <m:r>
          <m:t>15</m:t>
        </m:r>
        <m:r>
          <m:rPr>
            <m:nor/>
            <m:sty m:val="p"/>
          </m:rPr>
          <m:t>–</m:t>
        </m:r>
        <m:r>
          <m:t>30</m:t>
        </m:r>
        <m:r>
          <m:rPr>
            <m:nor/>
            <m:sty m:val="p"/>
          </m:rPr>
          <m:t> Hz</m:t>
        </m:r>
      </m:oMath>
      <w:r>
        <w:rPr>
          <w:b/>
          <w:bCs/>
        </w:rPr>
        <w:t xml:space="preserve">) and alpha-band (</w:t>
      </w:r>
      <m:oMath>
        <m:r>
          <m:t>8</m:t>
        </m:r>
        <m:r>
          <m:rPr>
            <m:nor/>
            <m:sty m:val="p"/>
          </m:rPr>
          <m:t>–</m:t>
        </m:r>
        <m:r>
          <m:t>12</m:t>
        </m:r>
        <m:r>
          <m:rPr>
            <m:nor/>
            <m:sty m:val="p"/>
          </m:rPr>
          <m:t> Hz</m:t>
        </m:r>
      </m:oMath>
      <w:r>
        <w:rPr>
          <w:b/>
          <w:bCs/>
        </w:rPr>
        <w:t xml:space="preserve">)</w:t>
      </w:r>
      <w:r>
        <w:t xml:space="preserve"> </w:t>
      </w:r>
      <w:r>
        <w:t xml:space="preserve">oscillations:</w:t>
      </w:r>
    </w:p>
    <w:p>
      <w:pPr>
        <w:pStyle w:val="BodyTex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integrates these three temporal vectors into a single, continuous, transparent coordinate frame—the</w:t>
      </w:r>
      <w:r>
        <w:t xml:space="preserve"> </w:t>
      </w:r>
      <w:r>
        <w:rPr>
          <w:b/>
          <w:bCs/>
        </w:rPr>
        <w:t xml:space="preserve">Ego Tunnel</w:t>
      </w:r>
      <w:r>
        <w:t xml:space="preserve">—allowing the organism to experience itself as an enduring subject gliding through time.</w:t>
      </w:r>
    </w:p>
    <w:bookmarkStart w:id="103" w:name="Xb2303ff5df49db38f2ab512ee19d52e03dc9976"/>
    <w:p>
      <w:pPr>
        <w:pStyle w:val="Heading3"/>
      </w:pPr>
      <w:r>
        <w:t xml:space="preserve">6.2.1 Varela’s Neurophenomenology &amp; The Three Scales of Time:</w:t>
      </w:r>
    </w:p>
    <w:p>
      <w:pPr>
        <w:pStyle w:val="FirstParagraph"/>
      </w:pPr>
      <w:r>
        <w:t xml:space="preserve">To anchor Husserlian phenomenology in dynamical systems neuroscience, the CIF integrates</w:t>
      </w:r>
      <w:r>
        <w:t xml:space="preserve"> </w:t>
      </w:r>
      <w:r>
        <w:rPr>
          <w:b/>
          <w:bCs/>
        </w:rPr>
        <w:t xml:space="preserve">Francisco Varela’s Neurophenomenological Model of Time</w:t>
      </w:r>
      <w:r>
        <w:t xml:space="preserve"> </w:t>
      </w:r>
      <w:r>
        <w:t xml:space="preserve">(Varela, 1999):</w:t>
      </w:r>
    </w:p>
    <w:p>
      <w:pPr>
        <w:pStyle w:val="SourceCode"/>
      </w:pPr>
      <w:r>
        <w:rPr>
          <w:rStyle w:val="VerbatimChar"/>
        </w:rPr>
        <w:t xml:space="preserve">flowchart TD</w:t>
      </w:r>
      <w:r>
        <w:br/>
      </w:r>
      <w:r>
        <w:rPr>
          <w:rStyle w:val="VerbatimChar"/>
        </w:rPr>
        <w:t xml:space="preserve">    subgraph VARELA_SCALES["&lt;b&gt;Francisco Varela's Three Scales of Temporal Horizon&lt;/b&gt;"]</w:t>
      </w:r>
      <w:r>
        <w:br/>
      </w:r>
      <w:r>
        <w:rPr>
          <w:rStyle w:val="VerbatimChar"/>
        </w:rPr>
        <w:t xml:space="preserve">        direction TB</w:t>
      </w:r>
      <w:r>
        <w:br/>
      </w:r>
      <w:r>
        <w:rPr>
          <w:rStyle w:val="VerbatimChar"/>
        </w:rPr>
        <w:t xml:space="preserve">        </w:t>
      </w:r>
      <w:r>
        <w:br/>
      </w:r>
      <w:r>
        <w:rPr>
          <w:rStyle w:val="VerbatimChar"/>
        </w:rPr>
        <w:t xml:space="preserve">        SCALE_1["&lt;b&gt;1. The 1/10 Scale: Elementary Events (10 - 100 ms)&lt;/b&gt;&lt;br&gt;• Quantum of neural processing · Synaptic transmission &amp; local microcircuit firing&lt;br&gt;• Sub-phenomenal sensory atoms · Inaccessible to conscious introspection"]</w:t>
      </w:r>
      <w:r>
        <w:br/>
      </w:r>
      <w:r>
        <w:rPr>
          <w:rStyle w:val="VerbatimChar"/>
        </w:rPr>
        <w:t xml:space="preserve">        </w:t>
      </w:r>
      <w:r>
        <w:br/>
      </w:r>
      <w:r>
        <w:rPr>
          <w:rStyle w:val="VerbatimChar"/>
        </w:rPr>
        <w:t xml:space="preserve">        SCALE_2["&lt;b&gt;2. The 1 Scale: 1-Integration / Specious Present (0.5 - 3.0 s)&lt;/b&gt;&lt;br&gt;• Phase-locking of large-scale thalamocortical cell assemblies&lt;br&gt;• Unified perceptual objects, musical phrases, spoken clauses&lt;br&gt;• &lt;b&gt;The Felt Horizon of the Present Moment&lt;/b&gt;"]</w:t>
      </w:r>
      <w:r>
        <w:br/>
      </w:r>
      <w:r>
        <w:rPr>
          <w:rStyle w:val="VerbatimChar"/>
        </w:rPr>
        <w:t xml:space="preserve">        </w:t>
      </w:r>
      <w:r>
        <w:br/>
      </w:r>
      <w:r>
        <w:rPr>
          <w:rStyle w:val="VerbatimChar"/>
        </w:rPr>
        <w:t xml:space="preserve">        SCALE_3["&lt;b&gt;3. The 10 Scale: Narrative Descriptive Time (&gt; 3 s)&lt;/b&gt;&lt;br&gt;• Autobiographical memory sequences, goal planning, linguistic syntax&lt;br&gt;• Integration across high-level cortical networks (DMN / Hippocampus)"]</w:t>
      </w:r>
      <w:r>
        <w:br/>
      </w:r>
      <w:r>
        <w:rPr>
          <w:rStyle w:val="VerbatimChar"/>
        </w:rPr>
        <w:t xml:space="preserve">        </w:t>
      </w:r>
      <w:r>
        <w:br/>
      </w:r>
      <w:r>
        <w:rPr>
          <w:rStyle w:val="VerbatimChar"/>
        </w:rPr>
        <w:t xml:space="preserve">        SCALE_1 ==&gt; SCALE_2 ==&gt; SCALE_3</w:t>
      </w:r>
      <w:r>
        <w:br/>
      </w:r>
      <w:r>
        <w:rPr>
          <w:rStyle w:val="VerbatimChar"/>
        </w:rPr>
        <w:t xml:space="preserve">    end</w:t>
      </w:r>
    </w:p>
    <w:p>
      <w:pPr>
        <w:pStyle w:val="FirstParagraph"/>
      </w:pPr>
      <w:r>
        <w:t xml:space="preserve">Figure 6.2:</w:t>
      </w:r>
      <w:r>
        <w:t xml:space="preserve"> </w:t>
      </w:r>
      <w:r>
        <w:t xml:space="preserve">Francisco Varela’s Three Scales of Temporal Horizon.</w:t>
      </w:r>
    </w:p>
    <w:p>
      <w:pPr>
        <w:pStyle w:val="Compact"/>
        <w:numPr>
          <w:ilvl w:val="0"/>
          <w:numId w:val="1027"/>
        </w:numPr>
      </w:pPr>
      <w:r>
        <w:rPr>
          <w:b/>
          <w:bCs/>
        </w:rPr>
        <w:t xml:space="preserve">Scale 1 (Elementary Micro-Events,</w:t>
      </w:r>
      <w:r>
        <w:rPr>
          <w:b/>
          <w:bCs/>
        </w:rPr>
        <w:t xml:space="preserve"> </w:t>
      </w:r>
      <m:oMath>
        <m:r>
          <m:t>10</m:t>
        </m:r>
        <m:r>
          <m:rPr>
            <m:nor/>
            <m:sty m:val="p"/>
          </m:rPr>
          <m:t>–</m:t>
        </m:r>
        <m:r>
          <m:t>100</m:t>
        </m:r>
        <m:r>
          <m:rPr>
            <m:nor/>
            <m:sty m:val="p"/>
          </m:rPr>
          <m:t> ms</m:t>
        </m:r>
      </m:oMath>
      <w:r>
        <w:rPr>
          <w:b/>
          <w:bCs/>
        </w:rPr>
        <w:t xml:space="preserve">):</w:t>
      </w:r>
      <w:r>
        <w:t xml:space="preserve"> </w:t>
      </w:r>
      <w:r>
        <w:t xml:space="preserve">The biological lower bound set by cellular refractory periods and synaptic transmission latencies. These events operate below the threshold of phenomenal awareness.</w:t>
      </w:r>
    </w:p>
    <w:p>
      <w:pPr>
        <w:pStyle w:val="Compact"/>
        <w:numPr>
          <w:ilvl w:val="0"/>
          <w:numId w:val="1027"/>
        </w:numPr>
      </w:pPr>
      <w:r>
        <w:rPr>
          <w:b/>
          <w:bCs/>
        </w:rPr>
        <w:t xml:space="preserve">Scale 2 (1-Integration / The Specious Present,</w:t>
      </w:r>
      <w:r>
        <w:rPr>
          <w:b/>
          <w:bCs/>
        </w:rPr>
        <w:t xml:space="preserve"> </w:t>
      </w:r>
      <m:oMath>
        <m:r>
          <m:t>0.5</m:t>
        </m:r>
        <m:r>
          <m:rPr>
            <m:nor/>
            <m:sty m:val="p"/>
          </m:rPr>
          <m:t>–</m:t>
        </m:r>
        <m:r>
          <m:t>3.0</m:t>
        </m:r>
        <m:r>
          <m:rPr>
            <m:nor/>
            <m:sty m:val="p"/>
          </m:rPr>
          <m:t> s</m:t>
        </m:r>
      </m:oMath>
      <w:r>
        <w:rPr>
          <w:b/>
          <w:bCs/>
        </w:rPr>
        <w:t xml:space="preserve">):</w:t>
      </w:r>
      <w:r>
        <w:t xml:space="preserve"> </w:t>
      </w:r>
      <w:r>
        <w:t xml:space="preserve">The dynamic synchronization of widespread neuronal assemblies into a transient attractor state (a</w:t>
      </w:r>
      <w:r>
        <w:t xml:space="preserve"> </w:t>
      </w:r>
      <w:r>
        <w:t xml:space="preserve">“dynamical cell assembly”</w:t>
      </w:r>
      <w:r>
        <w:t xml:space="preserve">). This is the conscious present—the minimal duration required to perceive an action, a thought, or an emotion.</w:t>
      </w:r>
    </w:p>
    <w:p>
      <w:pPr>
        <w:pStyle w:val="Compact"/>
        <w:numPr>
          <w:ilvl w:val="0"/>
          <w:numId w:val="1027"/>
        </w:numPr>
      </w:pPr>
      <w:r>
        <w:rPr>
          <w:b/>
          <w:bCs/>
        </w:rPr>
        <w:t xml:space="preserve">Scale 3 (Narrative Time,</w:t>
      </w:r>
      <w:r>
        <w:rPr>
          <w:b/>
          <w:bCs/>
        </w:rPr>
        <w:t xml:space="preserve"> </w:t>
      </w:r>
      <m:oMath>
        <m:r>
          <m:rPr>
            <m:sty m:val="p"/>
          </m:rPr>
          <m:t>&gt;</m:t>
        </m:r>
        <m:r>
          <m:t>3</m:t>
        </m:r>
        <m:r>
          <m:rPr>
            <m:nor/>
            <m:sty m:val="p"/>
          </m:rPr>
          <m:t> s</m:t>
        </m:r>
      </m:oMath>
      <w:r>
        <w:rPr>
          <w:b/>
          <w:bCs/>
        </w:rPr>
        <w:t xml:space="preserve">):</w:t>
      </w:r>
      <w:r>
        <w:t xml:space="preserve"> </w:t>
      </w:r>
      <w:r>
        <w:t xml:space="preserve">The cognitive stitching of consecutive specious presents into an extended biographical narrative via memory recall and forward planning (</w:t>
      </w:r>
      <m:oMath>
        <m:r>
          <m:t>H</m:t>
        </m:r>
        <m:r>
          <m:rPr>
            <m:sty m:val="p"/>
          </m:rPr>
          <m:t>&gt;</m:t>
        </m:r>
        <m:r>
          <m:t>1</m:t>
        </m:r>
      </m:oMath>
      <w:r>
        <w:t xml:space="preserve">).</w:t>
      </w:r>
    </w:p>
    <w:p>
      <w:r>
        <w:pict>
          <v:rect style="width:0;height:1.5pt" o:hralign="center" o:hrstd="t" o:hr="t"/>
        </w:pict>
      </w:r>
    </w:p>
    <w:bookmarkEnd w:id="103"/>
    <w:bookmarkEnd w:id="104"/>
    <w:bookmarkStart w:id="106" w:name="X1ad7fa5af085c8a40d321f2e772fe32cfdb6250"/>
    <w:p>
      <w:pPr>
        <w:pStyle w:val="Heading2"/>
      </w:pPr>
      <w:r>
        <w:t xml:space="preserve">6.3 Cross-Frequency Phase-Amplitude Coupling (PAC) and the Neural Metric of Time</w:t>
      </w:r>
    </w:p>
    <w:p>
      <w:pPr>
        <w:pStyle w:val="FirstParagraph"/>
      </w:pPr>
      <w:r>
        <w:t xml:space="preserve">How does the physical wetware of the mammalian brain generate the continuous, qualitative flow of the specious present from discrete neuronal action potentials?</w:t>
      </w:r>
    </w:p>
    <w:p>
      <w:pPr>
        <w:pStyle w:val="BodyText"/>
      </w:pPr>
      <w:r>
        <w:t xml:space="preserve">Electrophysiology reveals that internal time is constructed through</w:t>
      </w:r>
      <w:r>
        <w:t xml:space="preserve"> </w:t>
      </w:r>
      <w:r>
        <w:rPr>
          <w:b/>
          <w:bCs/>
        </w:rPr>
        <w:t xml:space="preserve">Cross-Frequency Phase-Amplitude Coupling (PAC)</w:t>
      </w:r>
      <w:r>
        <w:t xml:space="preserve"> </w:t>
      </w:r>
      <w:r>
        <w:t xml:space="preserve">(Canolty &amp; Knight, 2006; Lisman &amp; Jensen, 2013; Buzsáki, 2006).</w:t>
      </w:r>
    </w:p>
    <w:p>
      <w:pPr>
        <w:pStyle w:val="SourceCode"/>
      </w:pPr>
      <w:r>
        <w:rPr>
          <w:rStyle w:val="VerbatimChar"/>
        </w:rPr>
        <w:t xml:space="preserve">flowchart TD</w:t>
      </w:r>
      <w:r>
        <w:br/>
      </w:r>
      <w:r>
        <w:rPr>
          <w:rStyle w:val="VerbatimChar"/>
        </w:rPr>
        <w:t xml:space="preserve">    subgraph NEURAL_PAC["&lt;b&gt;Cross-Frequency Phase-Amplitude Coupling: The Brain's Clock&lt;/b&gt;"]</w:t>
      </w:r>
      <w:r>
        <w:br/>
      </w:r>
      <w:r>
        <w:rPr>
          <w:rStyle w:val="VerbatimChar"/>
        </w:rPr>
        <w:t xml:space="preserve">        direction TB</w:t>
      </w:r>
      <w:r>
        <w:br/>
      </w:r>
      <w:r>
        <w:rPr>
          <w:rStyle w:val="VerbatimChar"/>
        </w:rPr>
        <w:t xml:space="preserve">        </w:t>
      </w:r>
      <w:r>
        <w:br/>
      </w:r>
      <w:r>
        <w:rPr>
          <w:rStyle w:val="VerbatimChar"/>
        </w:rPr>
        <w:t xml:space="preserve">        THETA["&lt;b&gt;1. Slow Theta Carrier Rhythm (4 - 8 Hz)&lt;/b&gt;&lt;br&gt;• Period: 125 - 250 ms · Hippocampus &amp; Medial PFC · Macroscopic temporal window"]</w:t>
      </w:r>
      <w:r>
        <w:br/>
      </w:r>
      <w:r>
        <w:rPr>
          <w:rStyle w:val="VerbatimChar"/>
        </w:rPr>
        <w:t xml:space="preserve">        </w:t>
      </w:r>
      <w:r>
        <w:br/>
      </w:r>
      <w:r>
        <w:rPr>
          <w:rStyle w:val="VerbatimChar"/>
        </w:rPr>
        <w:t xml:space="preserve">        GAMMA["&lt;b&gt;2. Fast Gamma Oscillations (30 - 80 Hz)&lt;/b&gt;&lt;br&gt;• Period: 12 - 30 ms · Sensory Neocortex · Encodes prediction errors ε_t"]</w:t>
      </w:r>
      <w:r>
        <w:br/>
      </w:r>
      <w:r>
        <w:rPr>
          <w:rStyle w:val="VerbatimChar"/>
        </w:rPr>
        <w:t xml:space="preserve">        </w:t>
      </w:r>
      <w:r>
        <w:br/>
      </w:r>
      <w:r>
        <w:rPr>
          <w:rStyle w:val="VerbatimChar"/>
        </w:rPr>
        <w:t xml:space="preserve">        NESTING["&lt;b&gt;3. Nested Phase-Amplitude Coupling (PAC)&lt;/b&gt;&lt;br&gt;• 4 to 8 gamma bursts nested in each theta cycle · Synthesizes specious present (~1 - 3s)"]</w:t>
      </w:r>
      <w:r>
        <w:br/>
      </w:r>
      <w:r>
        <w:rPr>
          <w:rStyle w:val="VerbatimChar"/>
        </w:rPr>
        <w:t xml:space="preserve">        </w:t>
      </w:r>
      <w:r>
        <w:br/>
      </w:r>
      <w:r>
        <w:rPr>
          <w:rStyle w:val="VerbatimChar"/>
        </w:rPr>
        <w:t xml:space="preserve">        THETA ==&gt; GAMMA ==&gt; NESTING</w:t>
      </w:r>
      <w:r>
        <w:br/>
      </w:r>
      <w:r>
        <w:rPr>
          <w:rStyle w:val="VerbatimChar"/>
        </w:rPr>
        <w:t xml:space="preserve">    end</w:t>
      </w:r>
    </w:p>
    <w:p>
      <w:pPr>
        <w:pStyle w:val="FirstParagraph"/>
      </w:pPr>
      <w:r>
        <w:t xml:space="preserve">Figure 6.3:</w:t>
      </w:r>
      <w:r>
        <w:t xml:space="preserve"> </w:t>
      </w:r>
      <w:r>
        <w:t xml:space="preserve">Cross-Frequency Phase-Amplitude Coupling: The Brain’s Clock.</w:t>
      </w:r>
    </w:p>
    <w:bookmarkStart w:id="105" w:name="the-theta-gamma-nested-buffer"/>
    <w:p>
      <w:pPr>
        <w:pStyle w:val="Heading3"/>
      </w:pPr>
      <w:r>
        <w:t xml:space="preserve">The Theta-Gamma Nested Buffer:</w:t>
      </w:r>
    </w:p>
    <w:p>
      <w:pPr>
        <w:pStyle w:val="Compact"/>
        <w:numPr>
          <w:ilvl w:val="0"/>
          <w:numId w:val="1028"/>
        </w:numPr>
      </w:pPr>
      <w:r>
        <w:rPr>
          <w:b/>
          <w:bCs/>
        </w:rPr>
        <w:t xml:space="preserve">The Theta Carrier Wave (</w:t>
      </w:r>
      <m:oMath>
        <m:r>
          <m:t>4</m:t>
        </m:r>
        <m:r>
          <m:rPr>
            <m:nor/>
            <m:sty m:val="p"/>
          </m:rPr>
          <m:t>–</m:t>
        </m:r>
        <m:r>
          <m:t>8</m:t>
        </m:r>
        <m:r>
          <m:rPr>
            <m:nor/>
            <m:sty m:val="p"/>
          </m:rPr>
          <m:t> Hz</m:t>
        </m:r>
      </m:oMath>
      <w:r>
        <w:rPr>
          <w:b/>
          <w:bCs/>
        </w:rPr>
        <w:t xml:space="preserve">):</w:t>
      </w:r>
      <w:r>
        <w:t xml:space="preserve"> </w:t>
      </w:r>
      <w:r>
        <w:t xml:space="preserve">Originating in the hippocampus and medial prefrontal cortex, the slow theta cycle spans</w:t>
      </w:r>
      <w:r>
        <w:t xml:space="preserve"> </w:t>
      </w:r>
      <m:oMath>
        <m:r>
          <m:t>125</m:t>
        </m:r>
        <m:r>
          <m:rPr>
            <m:nor/>
            <m:sty m:val="p"/>
          </m:rPr>
          <m:t>–</m:t>
        </m:r>
        <m:r>
          <m:t>250</m:t>
        </m:r>
        <m:r>
          <m:rPr>
            <m:nor/>
            <m:sty m:val="p"/>
          </m:rPr>
          <m:t> ms</m:t>
        </m:r>
      </m:oMath>
      <w:r>
        <w:t xml:space="preserve">. It acts as an organizing temporal frame, sweeping across cortical assemblies to coordinate long-range communication.</w:t>
      </w:r>
    </w:p>
    <w:p>
      <w:pPr>
        <w:pStyle w:val="Compact"/>
        <w:numPr>
          <w:ilvl w:val="0"/>
          <w:numId w:val="1028"/>
        </w:numPr>
      </w:pPr>
      <w:r>
        <w:rPr>
          <w:b/>
          <w:bCs/>
        </w:rPr>
        <w:t xml:space="preserve">The Gamma Prediction Error Bursts (</w:t>
      </w:r>
      <m:oMath>
        <m:r>
          <m:t>30</m:t>
        </m:r>
        <m:r>
          <m:rPr>
            <m:nor/>
            <m:sty m:val="p"/>
          </m:rPr>
          <m:t>–</m:t>
        </m:r>
        <m:r>
          <m:t>80</m:t>
        </m:r>
        <m:r>
          <m:rPr>
            <m:nor/>
            <m:sty m:val="p"/>
          </m:rPr>
          <m:t> Hz</m:t>
        </m:r>
      </m:oMath>
      <w:r>
        <w:rPr>
          <w:b/>
          <w:bCs/>
        </w:rPr>
        <w:t xml:space="preserve">):</w:t>
      </w:r>
      <w:r>
        <w:t xml:space="preserve"> </w:t>
      </w:r>
      <w:r>
        <w:t xml:space="preserve">Superimposed upon the depolarizing phase of the theta wave, local cortical microcircuits generate high-frequency gamma bursts (</w:t>
      </w:r>
      <m:oMath>
        <m:r>
          <m:t>12</m:t>
        </m:r>
        <m:r>
          <m:rPr>
            <m:nor/>
            <m:sty m:val="p"/>
          </m:rPr>
          <m:t>–</m:t>
        </m:r>
        <m:r>
          <m:t>30</m:t>
        </m:r>
        <m:r>
          <m:rPr>
            <m:nor/>
            <m:sty m:val="p"/>
          </m:rPr>
          <m:t> ms</m:t>
        </m:r>
      </m:oMath>
      <w:r>
        <w:t xml:space="preserve">). Each gamma cycle represents a discrete informational</w:t>
      </w:r>
      <w:r>
        <w:t xml:space="preserve"> </w:t>
      </w:r>
      <w:r>
        <w:t xml:space="preserve">“syllable”</w:t>
      </w:r>
      <w:r>
        <w:t xml:space="preserve">—a single prediction error update</w:t>
      </w:r>
      <w:r>
        <w:t xml:space="preserve"> </w:t>
      </w:r>
      <m:oMath>
        <m:sSub>
          <m:e>
            <m:r>
              <m:t>ε</m:t>
            </m:r>
          </m:e>
          <m:sub>
            <m:r>
              <m:t>t</m:t>
            </m:r>
          </m:sub>
        </m:sSub>
      </m:oMath>
      <w:r>
        <w:t xml:space="preserve">.</w:t>
      </w:r>
    </w:p>
    <w:p>
      <w:pPr>
        <w:pStyle w:val="Compact"/>
        <w:numPr>
          <w:ilvl w:val="0"/>
          <w:numId w:val="1028"/>
        </w:numPr>
      </w:pPr>
      <w:r>
        <w:rPr>
          <w:b/>
          <w:bCs/>
        </w:rPr>
        <w:t xml:space="preserve">The Multi-Second Specious Window:</w:t>
      </w:r>
      <w:r>
        <w:t xml:space="preserve"> </w:t>
      </w:r>
      <w:r>
        <w:t xml:space="preserve">By concatenating 4 to 8 theta cycles within higher-order infraslow delta rhythms (</w:t>
      </w:r>
      <m:oMath>
        <m:r>
          <m:t>0.5</m:t>
        </m:r>
        <m:r>
          <m:rPr>
            <m:nor/>
            <m:sty m:val="p"/>
          </m:rPr>
          <m:t>–</m:t>
        </m:r>
        <m:r>
          <m:t>2</m:t>
        </m:r>
        <m:r>
          <m:rPr>
            <m:nor/>
            <m:sty m:val="p"/>
          </m:rPr>
          <m:t> Hz</m:t>
        </m:r>
      </m:oMath>
      <w:r>
        <w:t xml:space="preserve">), the brain synthesizes the multi-second experiential window (</w:t>
      </w:r>
      <m:oMath>
        <m:r>
          <m:t>τ</m:t>
        </m:r>
        <m:r>
          <m:rPr>
            <m:sty m:val="p"/>
          </m:rPr>
          <m:t>≈</m:t>
        </m:r>
        <m:r>
          <m:t>750</m:t>
        </m:r>
        <m:r>
          <m:rPr>
            <m:nor/>
            <m:sty m:val="p"/>
          </m:rPr>
          <m:t>–</m:t>
        </m:r>
        <m:r>
          <m:t>2500</m:t>
        </m:r>
        <m:r>
          <m:rPr>
            <m:nor/>
            <m:sty m:val="p"/>
          </m:rPr>
          <m:t> ms</m:t>
        </m:r>
      </m:oMath>
      <w:r>
        <w:t xml:space="preserve">) wherein complex actions, speech parsing, and melodic comprehension occur.</w:t>
      </w:r>
    </w:p>
    <w:p>
      <w:r>
        <w:pict>
          <v:rect style="width:0;height:1.5pt" o:hralign="center" o:hrstd="t" o:hr="t"/>
        </w:pict>
      </w:r>
    </w:p>
    <w:bookmarkEnd w:id="105"/>
    <w:bookmarkEnd w:id="106"/>
    <w:bookmarkStart w:id="110" w:name="Xc87889ebb622e48437859af5c337a8fc6d9566e"/>
    <w:p>
      <w:pPr>
        <w:pStyle w:val="Heading2"/>
      </w:pPr>
      <w:r>
        <w:t xml:space="preserve">6.4 The Theorem of Minimum Temporal Depth (</w:t>
      </w:r>
      <m:oMath>
        <m:r>
          <m:t>H</m:t>
        </m:r>
        <m:r>
          <m:rPr>
            <m:sty m:val="p"/>
          </m:rPr>
          <m:t>&gt;</m:t>
        </m:r>
        <m:r>
          <m:t>1</m:t>
        </m:r>
      </m:oMath>
      <w:r>
        <w:t xml:space="preserve">)</w:t>
      </w:r>
    </w:p>
    <w:p>
      <w:pPr>
        <w:pStyle w:val="FirstParagraph"/>
      </w:pPr>
      <w:r>
        <w:t xml:space="preserve">Why are simple homeostatic feedback systems (such as a mechanical bimetallic thermostat, a Watt governor, or a single-layer reflex arc) completely non-conscious?</w:t>
      </w:r>
    </w:p>
    <w:p>
      <w:pPr>
        <w:pStyle w:val="BodyText"/>
      </w:pPr>
      <w:r>
        <w:t xml:space="preserve">The answer lies in the formal mathematical property of</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TEMPORAL_LEVELS["&lt;b&gt;The Spectrum of Temporal Depth in Active Inference&lt;/b&gt;"]</w:t>
      </w:r>
      <w:r>
        <w:br/>
      </w:r>
      <w:r>
        <w:rPr>
          <w:rStyle w:val="VerbatimChar"/>
        </w:rPr>
        <w:t xml:space="preserve">        direction TB</w:t>
      </w:r>
      <w:r>
        <w:br/>
      </w:r>
      <w:r>
        <w:rPr>
          <w:rStyle w:val="VerbatimChar"/>
        </w:rPr>
        <w:t xml:space="preserve">        </w:t>
      </w:r>
      <w:r>
        <w:br/>
      </w:r>
      <w:r>
        <w:rPr>
          <w:rStyle w:val="VerbatimChar"/>
        </w:rPr>
        <w:t xml:space="preserve">        LVL_0["&lt;b&gt;Level 0: Reactive Reflex Automaton (H = 0)&lt;/b&gt;&lt;br&gt;• Direct input-output mapping: u_t = f(o_t)&lt;br&gt;• Transition Tensor B = I (Identity / No world model)&lt;br&gt;• Cannot anticipate; zero counterfactual depth&lt;br&gt;&lt;b&gt;Status: 100% Unconscious Automaton&lt;/b&gt;"]</w:t>
      </w:r>
      <w:r>
        <w:br/>
      </w:r>
      <w:r>
        <w:rPr>
          <w:rStyle w:val="VerbatimChar"/>
        </w:rPr>
        <w:t xml:space="preserve">        </w:t>
      </w:r>
      <w:r>
        <w:br/>
      </w:r>
      <w:r>
        <w:rPr>
          <w:rStyle w:val="VerbatimChar"/>
        </w:rPr>
        <w:t xml:space="preserve">        LVL_1["&lt;b&gt;Level 1: Myopic Predictive Controller (H = 1)&lt;/b&gt;&lt;br&gt;• Predicts single next step: o_{t+1}&lt;br&gt;• Greedy local gradient descent&lt;br&gt;• Easily trapped in fatal local minima; fragile to perturbations&lt;br&gt;&lt;b&gt;Status: Primitive Organism (Bacterium / Reflex Arc)&lt;/b&gt;"]</w:t>
      </w:r>
      <w:r>
        <w:br/>
      </w:r>
      <w:r>
        <w:rPr>
          <w:rStyle w:val="VerbatimChar"/>
        </w:rPr>
        <w:t xml:space="preserve">        </w:t>
      </w:r>
      <w:r>
        <w:br/>
      </w:r>
      <w:r>
        <w:rPr>
          <w:rStyle w:val="VerbatimChar"/>
        </w:rPr>
        <w:t xml:space="preserve">        LVL_2["&lt;b&gt;Level 2: Deep Temporal Active Inference (H ≥ 2) — THE CONSCIOUS THRESHOLD&lt;/b&gt;&lt;br&gt;• Simulates branching counterfactual policy trees: π = (u_1, u_2, ..., u_H)&lt;br&gt;• Evaluates 'What would happen to my integrity if I pursued policy π?'&lt;br&gt;• Generates counterfactual imagination, deliberation, regret, and hope&lt;br&gt;&lt;b&gt;Status: Genuine Phenomenal Agency (Conscious Alter)&lt;/b&gt;"]</w:t>
      </w:r>
      <w:r>
        <w:br/>
      </w:r>
      <w:r>
        <w:rPr>
          <w:rStyle w:val="VerbatimChar"/>
        </w:rPr>
        <w:t xml:space="preserve">        </w:t>
      </w:r>
      <w:r>
        <w:br/>
      </w:r>
      <w:r>
        <w:rPr>
          <w:rStyle w:val="VerbatimChar"/>
        </w:rPr>
        <w:t xml:space="preserve">        LVL_0 --&gt; LVL_1 --&gt; LVL_2</w:t>
      </w:r>
      <w:r>
        <w:br/>
      </w:r>
      <w:r>
        <w:rPr>
          <w:rStyle w:val="VerbatimChar"/>
        </w:rPr>
        <w:t xml:space="preserve">    end</w:t>
      </w:r>
    </w:p>
    <w:p>
      <w:pPr>
        <w:pStyle w:val="FirstParagraph"/>
      </w:pPr>
      <w:r>
        <w:t xml:space="preserve">Figure 6.4:</w:t>
      </w:r>
      <w:r>
        <w:t xml:space="preserve"> </w:t>
      </w:r>
      <w:r>
        <w:t xml:space="preserve">The Spectrum of Temporal Depth in Active Inference.</w:t>
      </w:r>
    </w:p>
    <w:p>
      <w:pPr>
        <w:pStyle w:val="BodyText"/>
      </w:pPr>
      <w:r>
        <w:t xml:space="preserve">In the Conative-Integrative Framework, we formalize this architectural threshold as an explicit mathematical theorem:</w:t>
      </w:r>
    </w:p>
    <w:bookmarkStart w:id="108" w:name="the-theorem-of-minimum-temporal-depth"/>
    <w:p>
      <w:pPr>
        <w:pStyle w:val="Heading3"/>
      </w:pPr>
      <w:r>
        <w:t xml:space="preserve">The Theorem of Minimum Temporal Depth:</w:t>
      </w:r>
    </w:p>
    <w:p>
      <w:pPr>
        <w:pStyle w:val="BlockText"/>
      </w:pPr>
      <w:r>
        <w:rPr>
          <w:b/>
          <w:bCs/>
        </w:rPr>
        <w:t xml:space="preserve">Statement 6.1: Theorem 6.1 — The Temporal Depth Condition for Consciousness (Thomas Riebl)</w:t>
      </w:r>
      <w:r>
        <w:br/>
      </w:r>
      <w:r>
        <w:rPr>
          <w:i/>
          <w:iCs/>
        </w:rPr>
        <w:t xml:space="preserve">A physical substrate cannot instantiate phenomenal self-consciousness or sustain autopoietic causal persistence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rPr>
          <w:i/>
          <w:iCs/>
        </w:rPr>
        <w:t xml:space="preserve">) without an internal generative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operating over a multi-step counterfactual planning horizon (</w:t>
      </w:r>
      <m:oMath>
        <m:r>
          <m:t>H</m:t>
        </m:r>
        <m:r>
          <m:rPr>
            <m:sty m:val="p"/>
          </m:rPr>
          <m:t>&gt;</m:t>
        </m:r>
        <m:r>
          <m:t>1</m:t>
        </m:r>
      </m:oMath>
      <w:r>
        <w:rPr>
          <w:i/>
          <w:iCs/>
        </w:rPr>
        <w:t xml:space="preserve">).</w:t>
      </w:r>
      <w:r>
        <w:t xml:space="preserve"> </w:t>
      </w:r>
      <w:r>
        <w:rPr>
          <w:rStyle w:val="FootnoteReference"/>
        </w:rPr>
        <w:footnoteReference w:id="107"/>
      </w:r>
    </w:p>
    <w:bookmarkEnd w:id="108"/>
    <w:bookmarkStart w:id="109" w:name="proof-sketch-cybernetic-vulnerability"/>
    <w:p>
      <w:pPr>
        <w:pStyle w:val="Heading3"/>
      </w:pPr>
      <w:r>
        <w:t xml:space="preserve">Proof Sketch &amp; Cybernetic Vulnerability:</w:t>
      </w:r>
    </w:p>
    <w:p>
      <w:pPr>
        <w:pStyle w:val="Compact"/>
        <w:numPr>
          <w:ilvl w:val="0"/>
          <w:numId w:val="1029"/>
        </w:numPr>
      </w:pPr>
      <w:r>
        <w:rPr>
          <w:b/>
          <w:bCs/>
        </w:rPr>
        <w:t xml:space="preserve">Myopic Traps (</w:t>
      </w:r>
      <m:oMath>
        <m:r>
          <m:t>H</m:t>
        </m:r>
        <m:r>
          <m:rPr>
            <m:sty m:val="p"/>
          </m:rPr>
          <m:t>=</m:t>
        </m:r>
        <m:r>
          <m:t>1</m:t>
        </m:r>
      </m:oMath>
      <w:r>
        <w:rPr>
          <w:b/>
          <w:bCs/>
        </w:rPr>
        <w:t xml:space="preserve">):</w:t>
      </w:r>
      <w:r>
        <w:t xml:space="preserve"> </w:t>
      </w:r>
      <w:r>
        <w:t xml:space="preserve">A myopic agent with</w:t>
      </w:r>
      <w:r>
        <w:t xml:space="preserve"> </w:t>
      </w:r>
      <m:oMath>
        <m:r>
          <m:t>H</m:t>
        </m:r>
        <m:r>
          <m:rPr>
            <m:sty m:val="p"/>
          </m:rPr>
          <m:t>=</m:t>
        </m:r>
        <m:r>
          <m:t>1</m:t>
        </m:r>
      </m:oMath>
      <w:r>
        <w:t xml:space="preserve"> </w:t>
      </w:r>
      <w:r>
        <w:t xml:space="preserve">selects actions that minimize immediate one-step surprise. In complex environments with deceptive attractors (e.g., a poisoned bait that looks like food), greedy one-step minimization leads directly into lethal traps where the Markov blanket is breached and</w:t>
      </w:r>
      <w:r>
        <w:t xml:space="preserve"> </w:t>
      </w:r>
      <m:oMath>
        <m:r>
          <m:rPr>
            <m:sty m:val="p"/>
          </m:rPr>
          <m:t>Φ</m:t>
        </m:r>
      </m:oMath>
      <w:r>
        <w:t xml:space="preserve"> </w:t>
      </w:r>
      <w:r>
        <w:t xml:space="preserve">collapses to zero.</w:t>
      </w:r>
    </w:p>
    <w:p>
      <w:pPr>
        <w:pStyle w:val="Compact"/>
        <w:numPr>
          <w:ilvl w:val="0"/>
          <w:numId w:val="1029"/>
        </w:numPr>
      </w:pPr>
      <w:r>
        <w:rPr>
          <w:b/>
          <w:bCs/>
        </w:rPr>
        <w:t xml:space="preserve">Counterfactual Simulation (</w:t>
      </w:r>
      <m:oMath>
        <m:r>
          <m:t>H</m:t>
        </m:r>
        <m:r>
          <m:rPr>
            <m:sty m:val="p"/>
          </m:rPr>
          <m:t>≥</m:t>
        </m:r>
        <m:r>
          <m:t>2</m:t>
        </m:r>
      </m:oMath>
      <w:r>
        <w:rPr>
          <w:b/>
          <w:bCs/>
        </w:rPr>
        <w:t xml:space="preserve">):</w:t>
      </w:r>
      <w:r>
        <w:t xml:space="preserve"> </w:t>
      </w:r>
      <w:r>
        <w:t xml:space="preserve">A deep temporal agent simulates branching counterfactual trajectories:</w:t>
      </w:r>
    </w:p>
    <w:p>
      <w:pPr>
        <w:pStyle w:val="Compac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oMath>
      </m:oMathPara>
    </w:p>
    <w:p>
      <w:pPr>
        <w:pStyle w:val="Compact"/>
        <w:numPr>
          <w:ilvl w:val="0"/>
          <w:numId w:val="1000"/>
        </w:numPr>
      </w:pPr>
      <w:r>
        <w:t xml:space="preserve">It foresees that accepting immediate short-term surprise (climbing a steep hill) prevents fatal long-term destruction (avoiding a flood), successfully preserving its homeostatic attractor 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p>
      <w:pPr>
        <w:pStyle w:val="Compact"/>
        <w:numPr>
          <w:ilvl w:val="0"/>
          <w:numId w:val="1029"/>
        </w:numPr>
      </w:pPr>
      <w:r>
        <w:rPr>
          <w:b/>
          <w:bCs/>
        </w:rPr>
        <w:t xml:space="preserve">The Phenomenological Corollary:</w:t>
      </w:r>
      <w:r>
        <w:t xml:space="preserve"> </w:t>
      </w:r>
      <w:r>
        <w:t xml:space="preserve">Counterfactual imagination—the internal capacity to represent</w:t>
      </w:r>
      <w:r>
        <w:t xml:space="preserve"> </w:t>
      </w:r>
      <w:r>
        <w:rPr>
          <w:i/>
          <w:iCs/>
        </w:rPr>
        <w:t xml:space="preserve">what is not currently happening</w:t>
      </w:r>
      <w:r>
        <w:t xml:space="preserve">—is the essential prerequisite for subjective self-awareness.</w:t>
      </w:r>
      <w:r>
        <w:t xml:space="preserve"> </w:t>
      </w:r>
      <m:oMath>
        <m:r>
          <m:rPr>
            <m:sty m:val="p"/>
          </m:rPr>
          <m:t>◼</m:t>
        </m:r>
      </m:oMath>
    </w:p>
    <w:p>
      <w:r>
        <w:pict>
          <v:rect style="width:0;height:1.5pt" o:hralign="center" o:hrstd="t" o:hr="t"/>
        </w:pict>
      </w:r>
    </w:p>
    <w:bookmarkEnd w:id="109"/>
    <w:bookmarkEnd w:id="110"/>
    <w:bookmarkStart w:id="111" w:name="Xd56d1390425e98f51c95831efb0feb8dfbd4b94"/>
    <w:p>
      <w:pPr>
        <w:pStyle w:val="Heading2"/>
      </w:pPr>
      <w:r>
        <w:t xml:space="preserve">6.5 Chronopathologies: When Internal Time Fractures</w:t>
      </w:r>
    </w:p>
    <w:p>
      <w:pPr>
        <w:pStyle w:val="FirstParagraph"/>
      </w:pPr>
      <w:r>
        <w:t xml:space="preserve">When the delicate predictive balance between retention, primal impression, and protention is disrupted, profound distortions of subjective time emerge across psychiatric disorders (Minkowski, 1933; Fuchs, 2013):</w:t>
      </w:r>
    </w:p>
    <w:p>
      <w:pPr>
        <w:pStyle w:val="SourceCode"/>
      </w:pPr>
      <w:r>
        <w:rPr>
          <w:rStyle w:val="VerbatimChar"/>
        </w:rPr>
        <w:t xml:space="preserve">flowchart TD</w:t>
      </w:r>
      <w:r>
        <w:br/>
      </w:r>
      <w:r>
        <w:rPr>
          <w:rStyle w:val="VerbatimChar"/>
        </w:rPr>
        <w:t xml:space="preserve">    subgraph CHRONOPATHOLOGY["&lt;b&gt;Disruptions of the Predictive Temporal Horizon&lt;/b&gt;"]</w:t>
      </w:r>
      <w:r>
        <w:br/>
      </w:r>
      <w:r>
        <w:rPr>
          <w:rStyle w:val="VerbatimChar"/>
        </w:rPr>
        <w:t xml:space="preserve">        direction TB</w:t>
      </w:r>
      <w:r>
        <w:br/>
      </w:r>
      <w:r>
        <w:rPr>
          <w:rStyle w:val="VerbatimChar"/>
        </w:rPr>
        <w:t xml:space="preserve">        </w:t>
      </w:r>
      <w:r>
        <w:br/>
      </w:r>
      <w:r>
        <w:rPr>
          <w:rStyle w:val="VerbatimChar"/>
        </w:rPr>
        <w:t xml:space="preserve">        C_DEP["&lt;b&gt;1. Major Depressive Disorder: Temporal Dilation / Freezing&lt;/b&gt;&lt;br&gt;• Protention collapses: Horizon H → 1 · Future perceived as closed &amp; immutable"]</w:t>
      </w:r>
      <w:r>
        <w:br/>
      </w:r>
      <w:r>
        <w:rPr>
          <w:rStyle w:val="VerbatimChar"/>
        </w:rPr>
        <w:t xml:space="preserve">        </w:t>
      </w:r>
      <w:r>
        <w:br/>
      </w:r>
      <w:r>
        <w:rPr>
          <w:rStyle w:val="VerbatimChar"/>
        </w:rPr>
        <w:t xml:space="preserve">        C_MAN["&lt;b&gt;2. Bipolar Mania: Temporal Hyper-Acceleration&lt;/b&gt;&lt;br&gt;• Protentive overdrive: Horizon H branches explosively · Subjective time races"]</w:t>
      </w:r>
      <w:r>
        <w:br/>
      </w:r>
      <w:r>
        <w:rPr>
          <w:rStyle w:val="VerbatimChar"/>
        </w:rPr>
        <w:t xml:space="preserve">        </w:t>
      </w:r>
      <w:r>
        <w:br/>
      </w:r>
      <w:r>
        <w:rPr>
          <w:rStyle w:val="VerbatimChar"/>
        </w:rPr>
        <w:t xml:space="preserve">        C_SCHIZ["&lt;b&gt;3. Schizophrenic Chronotaraxis: Temporal De-coupling&lt;/b&gt;&lt;br&gt;• Breakdown of theta-gamma PAC: Retention detaches from Primal Impression"]</w:t>
      </w:r>
      <w:r>
        <w:br/>
      </w:r>
      <w:r>
        <w:rPr>
          <w:rStyle w:val="VerbatimChar"/>
        </w:rPr>
        <w:t xml:space="preserve">        </w:t>
      </w:r>
      <w:r>
        <w:br/>
      </w:r>
      <w:r>
        <w:rPr>
          <w:rStyle w:val="VerbatimChar"/>
        </w:rPr>
        <w:t xml:space="preserve">        C_SAM["&lt;b&gt;4. Non-Dual Samadhi: Timeless Pure Awareness (Nunc Stans)&lt;/b&gt;&lt;br&gt;• Cessation of protentive policy rollouts (G(π) → 0) · Return to Mind-at-Large"]</w:t>
      </w:r>
      <w:r>
        <w:br/>
      </w:r>
      <w:r>
        <w:rPr>
          <w:rStyle w:val="VerbatimChar"/>
        </w:rPr>
        <w:t xml:space="preserve">        </w:t>
      </w:r>
      <w:r>
        <w:br/>
      </w:r>
      <w:r>
        <w:rPr>
          <w:rStyle w:val="VerbatimChar"/>
        </w:rPr>
        <w:t xml:space="preserve">        C_DEP --&gt; C_MAN --&gt; C_SCHIZ --&gt; C_SAM</w:t>
      </w:r>
      <w:r>
        <w:br/>
      </w:r>
      <w:r>
        <w:rPr>
          <w:rStyle w:val="VerbatimChar"/>
        </w:rPr>
        <w:t xml:space="preserve">    end</w:t>
      </w:r>
    </w:p>
    <w:p>
      <w:pPr>
        <w:pStyle w:val="FirstParagraph"/>
      </w:pPr>
      <w:r>
        <w:t xml:space="preserve">Figure 6.5:</w:t>
      </w:r>
      <w:r>
        <w:t xml:space="preserve"> </w:t>
      </w:r>
      <w:r>
        <w:t xml:space="preserve">Disruptions of the Predictive Temporal Horizon.</w:t>
      </w:r>
    </w:p>
    <w:p>
      <w:pPr>
        <w:pStyle w:val="Compact"/>
        <w:numPr>
          <w:ilvl w:val="0"/>
          <w:numId w:val="1030"/>
        </w:numPr>
      </w:pPr>
      <w:r>
        <w:rPr>
          <w:b/>
          <w:bCs/>
        </w:rPr>
        <w:t xml:space="preserve">Major Depressive Disorder (The Frozen Future):</w:t>
      </w:r>
      <w:r>
        <w:br/>
      </w:r>
      <w:r>
        <w:t xml:space="preserve">In severe depression, dopaminergic SEEKING precision collapses. The generative model can no longer project viable future policies (</w:t>
      </w:r>
      <m:oMath>
        <m:r>
          <m:t>H</m:t>
        </m:r>
        <m:r>
          <m:rPr>
            <m:sty m:val="p"/>
          </m:rPr>
          <m:t>→</m:t>
        </m:r>
        <m:r>
          <m:t>1</m:t>
        </m:r>
      </m:oMath>
      <w:r>
        <w:t xml:space="preserve">). Because future states offer no expected free energy reduction, subjective time dilates and freezes: patients report that</w:t>
      </w:r>
      <w:r>
        <w:t xml:space="preserve"> </w:t>
      </w:r>
      <w:r>
        <w:t xml:space="preserve">“time has stopped”</w:t>
      </w:r>
      <w:r>
        <w:t xml:space="preserve"> </w:t>
      </w:r>
      <w:r>
        <w:t xml:space="preserve">and that they are trapped forever in an unmoving present.</w:t>
      </w:r>
    </w:p>
    <w:p>
      <w:pPr>
        <w:pStyle w:val="Compact"/>
        <w:numPr>
          <w:ilvl w:val="0"/>
          <w:numId w:val="1030"/>
        </w:numPr>
      </w:pPr>
      <w:r>
        <w:rPr>
          <w:b/>
          <w:bCs/>
        </w:rPr>
        <w:t xml:space="preserve">Bipolar Mania (The Racing Horizon):</w:t>
      </w:r>
      <w:r>
        <w:br/>
      </w:r>
      <w:r>
        <w:t xml:space="preserve">In manic states, hyper-dopaminergic tone inflates prior precision on action success. The agent simulates hundreds of counterfactual policies simultaneously without waiting for bottom-up sensory prediction error correction, leading to racing thoughts, flight of ideas, and profound temporal compression.</w:t>
      </w:r>
    </w:p>
    <w:p>
      <w:pPr>
        <w:pStyle w:val="Compact"/>
        <w:numPr>
          <w:ilvl w:val="0"/>
          <w:numId w:val="1030"/>
        </w:numPr>
      </w:pPr>
      <w:r>
        <w:rPr>
          <w:b/>
          <w:bCs/>
        </w:rPr>
        <w:t xml:space="preserve">Schizophrenic Chronotaraxis (The Fragmented Now):</w:t>
      </w:r>
      <w:r>
        <w:br/>
      </w:r>
      <w:r>
        <w:t xml:space="preserve">Impaired NMDA-receptor signaling in cortical interneurons disrupts theta-gamma phase-amplitude coupling. The continuous thread connecting retention to protention snaps. The patient experiences time as a succession of disconnected, jarring fragments, often feeling that their intentions are inserted by external forces.</w:t>
      </w:r>
    </w:p>
    <w:p>
      <w:pPr>
        <w:pStyle w:val="Compact"/>
        <w:numPr>
          <w:ilvl w:val="0"/>
          <w:numId w:val="1030"/>
        </w:numPr>
      </w:pPr>
      <w:r>
        <w:rPr>
          <w:b/>
          <w:bCs/>
        </w:rPr>
        <w:t xml:space="preserve">Meditative Samadhi (</w:t>
      </w:r>
      <w:r>
        <w:rPr>
          <w:b/>
          <w:bCs/>
          <w:i/>
          <w:iCs/>
        </w:rPr>
        <w:t xml:space="preserve">Nunc Stans</w:t>
      </w:r>
      <w:r>
        <w:rPr>
          <w:b/>
          <w:bCs/>
        </w:rPr>
        <w:t xml:space="preserve"> </w:t>
      </w:r>
      <w:r>
        <w:rPr>
          <w:b/>
          <w:bCs/>
        </w:rPr>
        <w:t xml:space="preserve">— The Eternal Now):</w:t>
      </w:r>
      <w:r>
        <w:br/>
      </w:r>
      <w:r>
        <w:t xml:space="preserve">In deep contemplative absorption, the practitioner deliberately ceases all policy evaluation (</w:t>
      </w:r>
      <m:oMath>
        <m:r>
          <m:rPr>
            <m:sty m:val="p"/>
          </m:rPr>
          <m:t>∇</m:t>
        </m:r>
        <m:r>
          <m:rPr>
            <m:sty m:val="b"/>
          </m:rPr>
          <m:t>G</m:t>
        </m:r>
        <m:r>
          <m:rPr>
            <m:sty m:val="p"/>
          </m:rPr>
          <m:t>(</m:t>
        </m:r>
        <m:r>
          <m:t>π</m:t>
        </m:r>
        <m:r>
          <m:rPr>
            <m:sty m:val="p"/>
          </m:rPr>
          <m:t>)</m:t>
        </m:r>
        <m:r>
          <m:rPr>
            <m:sty m:val="p"/>
          </m:rPr>
          <m:t>→</m:t>
        </m:r>
        <m:r>
          <m:t>0</m:t>
        </m:r>
      </m:oMath>
      <w:r>
        <w:t xml:space="preserve">) and drops egocentric self-modeling. With no future to anticipate and no past to defend, the specious present expands into the non-dual, timeless ground of Mind-at-Large (</w:t>
      </w:r>
      <w:r>
        <w:rPr>
          <w:i/>
          <w:iCs/>
        </w:rPr>
        <w:t xml:space="preserve">Layer 1</w:t>
      </w:r>
      <w:r>
        <w:t xml:space="preserve">).</w:t>
      </w:r>
    </w:p>
    <w:p>
      <w:r>
        <w:pict>
          <v:rect style="width:0;height:1.5pt" o:hralign="center" o:hrstd="t" o:hr="t"/>
        </w:pict>
      </w:r>
    </w:p>
    <w:bookmarkEnd w:id="111"/>
    <w:bookmarkStart w:id="113" w:name="X28ad246b726e599dac1ba336c9d4f122560af1b"/>
    <w:p>
      <w:pPr>
        <w:pStyle w:val="Heading2"/>
      </w:pPr>
      <w:r>
        <w:t xml:space="preserve">6.6 The Dual Arrows of Time: Thermodynamic Entropy vs. Conative Will</w:t>
      </w:r>
    </w:p>
    <w:p>
      <w:pPr>
        <w:pStyle w:val="FirstParagraph"/>
      </w:pPr>
      <w:r>
        <w:t xml:space="preserve">This brings us to a profound cosmic realization regarding the fundamental nature of time. Modern science reveals two diametrically opposed temporal vectors operating in the universe:</w:t>
      </w:r>
    </w:p>
    <w:p>
      <w:pPr>
        <w:pStyle w:val="SourceCode"/>
      </w:pPr>
      <w:r>
        <w:rPr>
          <w:rStyle w:val="VerbatimChar"/>
        </w:rPr>
        <w:t xml:space="preserve">flowchart TD</w:t>
      </w:r>
      <w:r>
        <w:br/>
      </w:r>
      <w:r>
        <w:rPr>
          <w:rStyle w:val="VerbatimChar"/>
        </w:rPr>
        <w:t xml:space="preserve">    subgraph COSMIC_POLARITY["&lt;b&gt;The Dual Opposing Vectors of Time in the Cosmos&lt;/b&gt;"]</w:t>
      </w:r>
      <w:r>
        <w:br/>
      </w:r>
      <w:r>
        <w:rPr>
          <w:rStyle w:val="VerbatimChar"/>
        </w:rPr>
        <w:t xml:space="preserve">        direction TB</w:t>
      </w:r>
      <w:r>
        <w:br/>
      </w:r>
      <w:r>
        <w:rPr>
          <w:rStyle w:val="VerbatimChar"/>
        </w:rPr>
        <w:t xml:space="preserve">        </w:t>
      </w:r>
      <w:r>
        <w:br/>
      </w:r>
      <w:r>
        <w:rPr>
          <w:rStyle w:val="VerbatimChar"/>
        </w:rPr>
        <w:t xml:space="preserve">        subgraph THERMODYNAMIC_ARROW["&lt;b&gt;1. The Inanimate Arrow (Thermodynamic Time)&lt;/b&gt;"]</w:t>
      </w:r>
      <w:r>
        <w:br/>
      </w:r>
      <w:r>
        <w:rPr>
          <w:rStyle w:val="VerbatimChar"/>
        </w:rPr>
        <w:t xml:space="preserve">            direction TB</w:t>
      </w:r>
      <w:r>
        <w:br/>
      </w:r>
      <w:r>
        <w:rPr>
          <w:rStyle w:val="VerbatimChar"/>
        </w:rPr>
        <w:t xml:space="preserve">            T1["&lt;b&gt;Governed by the 2nd Law of Thermodynamics&lt;/b&gt;&lt;br&gt;dS_universe / dt ≥ 0 · Thermal dissipation &amp; decay"]</w:t>
      </w:r>
      <w:r>
        <w:br/>
      </w:r>
      <w:r>
        <w:rPr>
          <w:rStyle w:val="VerbatimChar"/>
        </w:rPr>
        <w:t xml:space="preserve">        end</w:t>
      </w:r>
      <w:r>
        <w:br/>
      </w:r>
      <w:r>
        <w:rPr>
          <w:rStyle w:val="VerbatimChar"/>
        </w:rPr>
        <w:t xml:space="preserve">        </w:t>
      </w:r>
      <w:r>
        <w:br/>
      </w:r>
      <w:r>
        <w:rPr>
          <w:rStyle w:val="VerbatimChar"/>
        </w:rPr>
        <w:t xml:space="preserve">        subgraph CONATIVE_ARROW["&lt;b&gt;2. The Phenomenal / Autopoietic Arrow (Conative Time)&lt;/b&gt;"]</w:t>
      </w:r>
      <w:r>
        <w:br/>
      </w:r>
      <w:r>
        <w:rPr>
          <w:rStyle w:val="VerbatimChar"/>
        </w:rPr>
        <w:t xml:space="preserve">            direction TB</w:t>
      </w:r>
      <w:r>
        <w:br/>
      </w:r>
      <w:r>
        <w:rPr>
          <w:rStyle w:val="VerbatimChar"/>
        </w:rPr>
        <w:t xml:space="preserve">            C1["&lt;b&gt;Governed by the 6th Axiom of Consciousness (CIF)&lt;/b&gt;&lt;br&gt;E[ Φ(t+1) | π* ] ≥ Φ(t) &gt; 0 · Autopoietic persistence"]</w:t>
      </w:r>
      <w:r>
        <w:br/>
      </w:r>
      <w:r>
        <w:rPr>
          <w:rStyle w:val="VerbatimChar"/>
        </w:rPr>
        <w:t xml:space="preserve">        end</w:t>
      </w:r>
      <w:r>
        <w:br/>
      </w:r>
      <w:r>
        <w:rPr>
          <w:rStyle w:val="VerbatimChar"/>
        </w:rPr>
        <w:t xml:space="preserve">        </w:t>
      </w:r>
      <w:r>
        <w:br/>
      </w:r>
      <w:r>
        <w:rPr>
          <w:rStyle w:val="VerbatimChar"/>
        </w:rPr>
        <w:t xml:space="preserve">        THERMODYNAMIC_ARROW ==&gt;|"Cosmic Struggle: Consciousness Fights Upstream"| CONATIVE_ARROW</w:t>
      </w:r>
      <w:r>
        <w:br/>
      </w:r>
      <w:r>
        <w:rPr>
          <w:rStyle w:val="VerbatimChar"/>
        </w:rPr>
        <w:t xml:space="preserve">    end</w:t>
      </w:r>
    </w:p>
    <w:p>
      <w:pPr>
        <w:pStyle w:val="FirstParagraph"/>
      </w:pPr>
      <w:r>
        <w:t xml:space="preserve">Figure 6.6:</w:t>
      </w:r>
      <w:r>
        <w:t xml:space="preserve"> </w:t>
      </w:r>
      <w:r>
        <w:t xml:space="preserve">The Dual Opposing Vectors of Time in the Cosmos.</w:t>
      </w:r>
    </w:p>
    <w:p>
      <w:pPr>
        <w:numPr>
          <w:ilvl w:val="0"/>
          <w:numId w:val="1031"/>
        </w:numPr>
      </w:pPr>
      <w:r>
        <w:rPr>
          <w:b/>
          <w:bCs/>
        </w:rPr>
        <w:t xml:space="preserve">The Inanimate Arrow (Thermodynamic Time):</w:t>
      </w:r>
      <w:r>
        <w:br/>
      </w:r>
      <w:r>
        <w:t xml:space="preserve">Sir Arthur Eddington (1928) identified the Second Law of Thermodynamics (</w:t>
      </w:r>
      <m:oMath>
        <m:r>
          <m:rPr>
            <m:sty m:val="p"/>
          </m:rPr>
          <m:t>Δ</m:t>
        </m:r>
        <m:r>
          <m:t>S</m:t>
        </m:r>
        <m:r>
          <m:rPr>
            <m:sty m:val="p"/>
          </m:rPr>
          <m:t>≥</m:t>
        </m:r>
        <m:r>
          <m:t>0</m:t>
        </m:r>
      </m:oMath>
      <w:r>
        <w:t xml:space="preserve">) as the physical arrow of time. In inanimate nature, time marches forward by destroying order, flattening energy gradients, and transforming complex physical structures into uniform, disordered heat.</w:t>
      </w:r>
    </w:p>
    <w:p>
      <w:pPr>
        <w:numPr>
          <w:ilvl w:val="0"/>
          <w:numId w:val="1031"/>
        </w:numPr>
      </w:pPr>
      <w:r>
        <w:rPr>
          <w:b/>
          <w:bCs/>
        </w:rPr>
        <w:t xml:space="preserve">The Animate Arrow (Phenomenal / Conative Time):</w:t>
      </w:r>
      <w:r>
        <w:br/>
      </w:r>
      <w:r>
        <w:t xml:space="preserve">In living conscious alters, the</w:t>
      </w:r>
      <w:r>
        <w:t xml:space="preserve"> </w:t>
      </w:r>
      <w:r>
        <w:rPr>
          <w:b/>
          <w:bCs/>
        </w:rPr>
        <w:t xml:space="preserve">6th Axiom of Consciousness (</w:t>
      </w:r>
      <w:r>
        <w:rPr>
          <w:b/>
          <w:bCs/>
          <w:i/>
          <w:iCs/>
        </w:rPr>
        <w:t xml:space="preserve">The Will to Exist / Conatus</w:t>
      </w:r>
      <w:r>
        <w:rPr>
          <w:b/>
          <w:bCs/>
        </w:rPr>
        <w:t xml:space="preserve">)</w:t>
      </w:r>
      <w:r>
        <w:t xml:space="preserve"> </w:t>
      </w:r>
      <w:r>
        <w:t xml:space="preserve">establishes an active, local anti-entropic counter-current. Through deep temporal active inference (</w:t>
      </w:r>
      <m:oMath>
        <m:r>
          <m:rPr>
            <m:sty m:val="p"/>
          </m:rPr>
          <m:t>min</m:t>
        </m:r>
        <m:r>
          <m:rPr>
            <m:sty m:val="b"/>
          </m:rPr>
          <m:t>G</m:t>
        </m:r>
        <m:r>
          <m:rPr>
            <m:sty m:val="p"/>
          </m:rPr>
          <m:t>(</m:t>
        </m:r>
        <m:r>
          <m:t>π</m:t>
        </m:r>
        <m:r>
          <m:rPr>
            <m:sty m:val="p"/>
          </m:rPr>
          <m:t>)</m:t>
        </m:r>
      </m:oMath>
      <w:r>
        <w:t xml:space="preserve">), the conscious organism actively pumps entropy out across its Markov blanket, generating integrated cause-effect structure (</w:t>
      </w:r>
      <m:oMath>
        <m:r>
          <m:rPr>
            <m:sty m:val="p"/>
          </m:rPr>
          <m:t>Φ</m:t>
        </m:r>
        <m:r>
          <m:rPr>
            <m:sty m:val="p"/>
          </m:rPr>
          <m:t>&gt;</m:t>
        </m:r>
        <m:r>
          <m:t>0</m:t>
        </m:r>
      </m:oMath>
      <w:r>
        <w:t xml:space="preserve">) across time.</w:t>
      </w:r>
    </w:p>
    <w:bookmarkStart w:id="112" w:name="the-swimmer-in-the-entropic-river"/>
    <w:p>
      <w:pPr>
        <w:pStyle w:val="Heading3"/>
      </w:pPr>
      <w:r>
        <w:t xml:space="preserve">The Swimmer in the Entropic River:</w:t>
      </w:r>
    </w:p>
    <w:p>
      <w:pPr>
        <w:pStyle w:val="FirstParagraph"/>
      </w:pPr>
      <w:r>
        <w:t xml:space="preserve">Conscious experience does not float passively down the river of thermodynamic entropy.</w:t>
      </w:r>
      <w:r>
        <w:t xml:space="preserve"> </w:t>
      </w:r>
      <w:r>
        <w:rPr>
          <w:b/>
          <w:bCs/>
        </w:rPr>
        <w:t xml:space="preserve">Consciousness is the swimmer swimming upstream against the entropic current.</w:t>
      </w:r>
    </w:p>
    <w:p>
      <w:pPr>
        <w:pStyle w:val="BodyText"/>
      </w:pPr>
      <w:r>
        <w:t xml:space="preserve">The felt, subjective sensation of time passing—the tension between memory (</w:t>
      </w:r>
      <w:r>
        <w:rPr>
          <w:i/>
          <w:iCs/>
        </w:rPr>
        <w:t xml:space="preserve">Retention</w:t>
      </w:r>
      <w:r>
        <w:t xml:space="preserve">), present sensation (</w:t>
      </w:r>
      <w:r>
        <w:rPr>
          <w:i/>
          <w:iCs/>
        </w:rPr>
        <w:t xml:space="preserve">Primal Impression</w:t>
      </w:r>
      <w:r>
        <w:t xml:space="preserve">), and anticipation (</w:t>
      </w:r>
      <w:r>
        <w:rPr>
          <w:i/>
          <w:iCs/>
        </w:rPr>
        <w:t xml:space="preserve">Protention</w:t>
      </w:r>
      <w:r>
        <w:t xml:space="preserve">)—is the operational signature of this continuous autopoietic struggle to endure.</w:t>
      </w:r>
    </w:p>
    <w:p>
      <w:pPr>
        <w:pStyle w:val="BodyText"/>
      </w:pPr>
      <w:r>
        <w:t xml:space="preserve">In Chapter 7, we substantiate these theoretical theorems through comprehensive computational simulations and Monte Carlo ensemble verifications.</w:t>
      </w:r>
    </w:p>
    <w:p>
      <w:r>
        <w:pict>
          <v:rect style="width:0;height:1.5pt" o:hralign="center" o:hrstd="t" o:hr="t"/>
        </w:pict>
      </w:r>
    </w:p>
    <w:bookmarkEnd w:id="112"/>
    <w:bookmarkEnd w:id="113"/>
    <w:bookmarkEnd w:id="114"/>
    <w:bookmarkStart w:id="143"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116" w:name="X431289a358028572a3bb15917ee9221822a5b3b"/>
    <w:p>
      <w:pPr>
        <w:pStyle w:val="Heading2"/>
      </w:pPr>
      <w:r>
        <w:t xml:space="preserve">7.1 The Epistemological Mandate of In Silico Verification</w:t>
      </w:r>
    </w:p>
    <w:p>
      <w:pPr>
        <w:pStyle w:val="FirstParagraph"/>
      </w:pPr>
      <w:r>
        <w:t xml:space="preserve">A profound theoretical physics of mind cannot remain confined to abstract metaphysical prose or static algebraic identities.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fundamental laws of cognitive self-organization, they must be empirically reproducible, computationally falsifiable, and mathematically verifiable within simulated stochastic phase spaces.</w:t>
      </w:r>
    </w:p>
    <w:p>
      <w:pPr>
        <w:pStyle w:val="BodyText"/>
      </w:pPr>
      <w:r>
        <w:t xml:space="preserve">To establish rigorous empirical grounding, the Conative-Integrative Framework was subjected to three comprehensive computational testbeds developed in Python, utilizing NumPy, SciPy, and Matplotlib across open-source interactive Jupyter Notebooks:</w:t>
      </w:r>
    </w:p>
    <w:p>
      <w:pPr>
        <w:pStyle w:val="SourceCode"/>
      </w:pPr>
      <w:r>
        <w:rPr>
          <w:rStyle w:val="VerbatimChar"/>
        </w:rPr>
        <w:t xml:space="preserve">flowchart TD</w:t>
      </w:r>
      <w:r>
        <w:br/>
      </w:r>
      <w:r>
        <w:rPr>
          <w:rStyle w:val="VerbatimChar"/>
        </w:rPr>
        <w:t xml:space="preserve">    subgraph THREE_PHASES["&lt;b&gt;The 3-Phase Computational Verification Pipeline&lt;/b&gt;"]</w:t>
      </w:r>
      <w:r>
        <w:br/>
      </w:r>
      <w:r>
        <w:rPr>
          <w:rStyle w:val="VerbatimChar"/>
        </w:rPr>
        <w:t xml:space="preserve">        direction TB</w:t>
      </w:r>
      <w:r>
        <w:br/>
      </w:r>
      <w:r>
        <w:rPr>
          <w:rStyle w:val="VerbatimChar"/>
        </w:rPr>
        <w:t xml:space="preserve">        </w:t>
      </w:r>
      <w:r>
        <w:br/>
      </w:r>
      <w:r>
        <w:rPr>
          <w:rStyle w:val="VerbatimChar"/>
        </w:rPr>
        <w:t xml:space="preserve">        PHASE_1["&lt;b&gt;Simulation Phase 1: Recurrent Network Self-Organization&lt;/b&gt;&lt;br&gt;• Ring-and-cross topology (N = 6 agents)&lt;br&gt;• Autopoietic self-organization to the Edge of Chaos (Criticality)&lt;br&gt;• Maximization of Integrated Information: Φ ascending from 0.395 to 3.42 bits"]</w:t>
      </w:r>
      <w:r>
        <w:br/>
      </w:r>
      <w:r>
        <w:rPr>
          <w:rStyle w:val="VerbatimChar"/>
        </w:rPr>
        <w:t xml:space="preserve">        </w:t>
      </w:r>
      <w:r>
        <w:br/>
      </w:r>
      <w:r>
        <w:rPr>
          <w:rStyle w:val="VerbatimChar"/>
        </w:rPr>
        <w:t xml:space="preserve">        PHASE_2["&lt;b&gt;Simulation Phase 2: Modular Network Expansion &amp; Φ(N) Scaling&lt;/b&gt;&lt;br&gt;• Systematic expansion from N = 4 to N = 12 nodes&lt;br&gt;• Discovery of superlinear power-law scaling: Φ(N) ∝ N^(1.4)&lt;br&gt;• Bounded Variational Free Energy across hierarchical modular clusters"]</w:t>
      </w:r>
      <w:r>
        <w:br/>
      </w:r>
      <w:r>
        <w:rPr>
          <w:rStyle w:val="VerbatimChar"/>
        </w:rPr>
        <w:t xml:space="preserve">        </w:t>
      </w:r>
      <w:r>
        <w:br/>
      </w:r>
      <w:r>
        <w:rPr>
          <w:rStyle w:val="VerbatimChar"/>
        </w:rPr>
        <w:t xml:space="preserve">        PHASE_3["&lt;b&gt;Simulation Phase 3: Deep Temporal Active Inference &amp; Monte Carlo Verification&lt;/b&gt;&lt;br&gt;• Deceptive POMDP environment with Epistemic Cue &amp; Fatal Trap&lt;br&gt;• Monte Carlo ensemble analysis (N = 30 runs per cohort over T = 25 steps)&lt;br&gt;• Computational validation of H &gt; 1: 100% survival for H = 4 vs. 36.7% collapse for H = 0"]</w:t>
      </w:r>
      <w:r>
        <w:br/>
      </w:r>
      <w:r>
        <w:rPr>
          <w:rStyle w:val="VerbatimChar"/>
        </w:rPr>
        <w:t xml:space="preserve">        </w:t>
      </w:r>
      <w:r>
        <w:br/>
      </w:r>
      <w:r>
        <w:rPr>
          <w:rStyle w:val="VerbatimChar"/>
        </w:rPr>
        <w:t xml:space="preserve">        PHASE_1 ==&gt; PHASE_2 ==&gt; PHASE_3</w:t>
      </w:r>
      <w:r>
        <w:br/>
      </w:r>
      <w:r>
        <w:rPr>
          <w:rStyle w:val="VerbatimChar"/>
        </w:rPr>
        <w:t xml:space="preserve">    end</w:t>
      </w:r>
    </w:p>
    <w:p>
      <w:pPr>
        <w:pStyle w:val="FirstParagraph"/>
      </w:pPr>
      <w:r>
        <w:t xml:space="preserve">Figure 7.1:</w:t>
      </w:r>
      <w:r>
        <w:t xml:space="preserve"> </w:t>
      </w:r>
      <w:r>
        <w:t xml:space="preserve">The 3-Phase Computational Verification Pipeline.</w:t>
      </w:r>
    </w:p>
    <w:p>
      <w:pPr>
        <w:pStyle w:val="BodyText"/>
      </w:pPr>
      <w:r>
        <w:t xml:space="preserve">All source code, transition probability matrices, generative model tensors, and raw simulation logs are open-source and publicly reproducible:</w:t>
      </w:r>
      <w:r>
        <w:br/>
      </w:r>
      <w:r>
        <w:t xml:space="preserve">👉</w:t>
      </w:r>
      <w:r>
        <w:t xml:space="preserve"> </w:t>
      </w:r>
      <w:hyperlink r:id="rId115">
        <w:r>
          <w:rPr>
            <w:rStyle w:val="Hyperlink"/>
            <w:b/>
            <w:bCs/>
          </w:rPr>
          <w:t xml:space="preserve">https://github.com/Thriebl/active-inference-phi-network/tree/main/notebooks</w:t>
        </w:r>
      </w:hyperlink>
    </w:p>
    <w:p>
      <w:r>
        <w:pict>
          <v:rect style="width:0;height:1.5pt" o:hralign="center" o:hrstd="t" o:hr="t"/>
        </w:pict>
      </w:r>
    </w:p>
    <w:bookmarkEnd w:id="116"/>
    <w:bookmarkStart w:id="122"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32"/>
        </w:numPr>
      </w:pPr>
      <w:r>
        <w:rPr>
          <w:b/>
          <w:bCs/>
        </w:rPr>
        <w:t xml:space="preserve">Interactive Notebook:</w:t>
      </w:r>
      <w:r>
        <w:br/>
      </w:r>
      <w:hyperlink r:id="rId117">
        <w:r>
          <w:rPr>
            <w:rStyle w:val="VerbatimChar"/>
          </w:rPr>
          <w:t xml:space="preserve">Active_Inference_Phi_Maximization_Network.ipynb</w:t>
        </w:r>
      </w:hyperlink>
    </w:p>
    <w:p>
      <w:pPr>
        <w:pStyle w:val="FirstParagraph"/>
      </w:pPr>
      <w:r>
        <w:t xml:space="preserve">In our first simulation architecture, we modeled a recurrent network of</w:t>
      </w:r>
      <w:r>
        <w:t xml:space="preserve"> </w:t>
      </w:r>
      <m:oMath>
        <m:r>
          <m:t>N</m:t>
        </m:r>
        <m:r>
          <m:rPr>
            <m:sty m:val="p"/>
          </m:rPr>
          <m:t>=</m:t>
        </m:r>
        <m:r>
          <m:t>6</m:t>
        </m:r>
      </m:oMath>
      <w:r>
        <w:t xml:space="preserve"> </w:t>
      </w:r>
      <w:r>
        <w:t xml:space="preserve">interacting active inference agents arranged in a hybrid</w:t>
      </w:r>
      <w:r>
        <w:t xml:space="preserve"> </w:t>
      </w:r>
      <w:r>
        <w:rPr>
          <w:b/>
          <w:bCs/>
        </w:rPr>
        <w:t xml:space="preserve">ring-and-cross network topology</w:t>
      </w:r>
      <w:r>
        <w:t xml:space="preserve">. Each agent</w:t>
      </w:r>
      <w:r>
        <w:t xml:space="preserve"> </w:t>
      </w:r>
      <m:oMath>
        <m:r>
          <m:t>i</m:t>
        </m:r>
      </m:oMath>
      <w:r>
        <w:t xml:space="preserve"> </w:t>
      </w:r>
      <w:r>
        <w:t xml:space="preserve">maintains an internal generative model of the hidden states</w:t>
      </w:r>
      <w:r>
        <w:t xml:space="preserve"> </w:t>
      </w:r>
      <m:oMath>
        <m:sSup>
          <m:e>
            <m:r>
              <m:t>s</m:t>
            </m:r>
          </m:e>
          <m:sup>
            <m:r>
              <m:rPr>
                <m:sty m:val="p"/>
              </m:rPr>
              <m:t>(</m:t>
            </m:r>
            <m:r>
              <m:t>j</m:t>
            </m:r>
            <m:r>
              <m:rPr>
                <m:sty m:val="p"/>
              </m:rPr>
              <m:t>)</m:t>
            </m:r>
          </m:sup>
        </m:sSup>
      </m:oMath>
      <w:r>
        <w:t xml:space="preserve"> </w:t>
      </w:r>
      <w:r>
        <w:t xml:space="preserve">of its connected neighbors</w:t>
      </w:r>
      <w:r>
        <w:t xml:space="preserve"> </w:t>
      </w:r>
      <m:oMath>
        <m:r>
          <m:t>j</m:t>
        </m:r>
        <m:r>
          <m:rPr>
            <m:sty m:val="p"/>
          </m:rPr>
          <m:t>∈</m:t>
        </m:r>
        <m:r>
          <m:rPr>
            <m:scr m:val="script"/>
            <m:sty m:val="p"/>
          </m:rPr>
          <m:t>N</m:t>
        </m:r>
        <m:r>
          <m:rPr>
            <m:sty m:val="p"/>
          </m:rPr>
          <m:t>(</m:t>
        </m:r>
        <m:r>
          <m:t>i</m:t>
        </m:r>
        <m:r>
          <m:rPr>
            <m:sty m:val="p"/>
          </m:rPr>
          <m:t>)</m:t>
        </m:r>
      </m:oMath>
      <w:r>
        <w:t xml:space="preserve">, continuously updating its recognition beliefs</w:t>
      </w:r>
      <w:r>
        <w:t xml:space="preserve"> </w:t>
      </w:r>
      <m:oMath>
        <m:r>
          <m:t>q</m:t>
        </m:r>
        <m:r>
          <m:rPr>
            <m:sty m:val="p"/>
          </m:rPr>
          <m:t>(</m:t>
        </m:r>
        <m:sSup>
          <m:e>
            <m:r>
              <m:t>s</m:t>
            </m:r>
          </m:e>
          <m:sup>
            <m:r>
              <m:rPr>
                <m:sty m:val="p"/>
              </m:rPr>
              <m:t>(</m:t>
            </m:r>
            <m:r>
              <m:t>i</m:t>
            </m:r>
            <m:r>
              <m:rPr>
                <m:sty m:val="p"/>
              </m:rPr>
              <m:t>)</m:t>
            </m:r>
          </m:sup>
        </m:sSup>
        <m:r>
          <m:rPr>
            <m:sty m:val="p"/>
          </m:rPr>
          <m:t>)</m:t>
        </m:r>
      </m:oMath>
      <w:r>
        <w:t xml:space="preserve"> </w:t>
      </w:r>
      <w:r>
        <w:t xml:space="preserve">by minimizing its local Variational Free Energy:</w:t>
      </w:r>
    </w:p>
    <w:p>
      <w:pPr>
        <w:pStyle w:val="BodyText"/>
      </w:pPr>
      <m:oMathPara>
        <m:oMathParaPr>
          <m:jc m:val="center"/>
        </m:oMathParaPr>
        <m:oMath>
          <m:sSub>
            <m:e>
              <m:r>
                <m:t>F</m:t>
              </m:r>
            </m:e>
            <m:sub>
              <m:r>
                <m:t>i</m:t>
              </m:r>
            </m:sub>
          </m:sSub>
          <m:r>
            <m:rPr>
              <m:sty m:val="p"/>
            </m:rPr>
            <m:t>=</m:t>
          </m:r>
          <m:nary>
            <m:naryPr>
              <m:chr m:val="∑"/>
              <m:limLoc m:val="undOvr"/>
              <m:subHide m:val="off"/>
              <m:supHide m:val="on"/>
            </m:naryPr>
            <m:sub>
              <m:r>
                <m:t>j</m:t>
              </m:r>
              <m:r>
                <m:rPr>
                  <m:sty m:val="p"/>
                </m:rPr>
                <m:t>∈</m:t>
              </m:r>
              <m:r>
                <m:rPr>
                  <m:scr m:val="script"/>
                  <m:sty m:val="p"/>
                </m:rPr>
                <m:t>N</m:t>
              </m:r>
              <m:r>
                <m:rPr>
                  <m:sty m:val="p"/>
                </m:rPr>
                <m:t>(</m:t>
              </m:r>
              <m:r>
                <m:t>i</m:t>
              </m:r>
              <m:r>
                <m:rPr>
                  <m:sty m:val="p"/>
                </m:rPr>
                <m:t>)</m:t>
              </m:r>
            </m:sub>
            <m:sup>
              <m:r>
                <m:t>​</m:t>
              </m:r>
            </m:sup>
            <m:e>
              <m:d>
                <m:dPr>
                  <m:begChr m:val="("/>
                  <m:sepChr m:val=""/>
                  <m:endChr m:val=")"/>
                  <m:grow/>
                </m:dPr>
                <m:e>
                  <m:sSub>
                    <m:e>
                      <m:r>
                        <m:t>D</m:t>
                      </m:r>
                    </m:e>
                    <m:sub>
                      <m:r>
                        <m:rPr>
                          <m:nor/>
                          <m:sty m:val="p"/>
                        </m:rPr>
                        <m:t>KL</m:t>
                      </m:r>
                    </m:sub>
                  </m:sSub>
                  <m:r>
                    <m:rPr>
                      <m:sty m:val="p"/>
                    </m:rPr>
                    <m:t>(</m:t>
                  </m:r>
                  <m:r>
                    <m:t>q</m:t>
                  </m:r>
                  <m:r>
                    <m:rPr>
                      <m:sty m:val="p"/>
                    </m:rPr>
                    <m:t>(</m:t>
                  </m:r>
                  <m:sSup>
                    <m:e>
                      <m:r>
                        <m:t>s</m:t>
                      </m:r>
                    </m:e>
                    <m:sup>
                      <m:r>
                        <m:rPr>
                          <m:sty m:val="p"/>
                        </m:rPr>
                        <m:t>(</m:t>
                      </m:r>
                      <m:r>
                        <m:t>i</m:t>
                      </m:r>
                      <m:r>
                        <m:rPr>
                          <m:sty m:val="p"/>
                        </m:rPr>
                        <m:t>)</m:t>
                      </m:r>
                    </m:sup>
                  </m:sSup>
                  <m:r>
                    <m:rPr>
                      <m:sty m:val="p"/>
                    </m:rPr>
                    <m:t>)</m:t>
                  </m:r>
                  <m:r>
                    <m:t> </m:t>
                  </m:r>
                  <m:r>
                    <m:rPr>
                      <m:sty m:val="p"/>
                    </m:rPr>
                    <m:t>∥</m:t>
                  </m:r>
                  <m:r>
                    <m:t> </m:t>
                  </m:r>
                  <m:r>
                    <m:t>P</m:t>
                  </m:r>
                  <m:r>
                    <m:rPr>
                      <m:sty m:val="p"/>
                    </m:rPr>
                    <m:t>(</m:t>
                  </m:r>
                  <m:sSup>
                    <m:e>
                      <m:r>
                        <m:t>s</m:t>
                      </m:r>
                    </m:e>
                    <m:sup>
                      <m:r>
                        <m:rPr>
                          <m:sty m:val="p"/>
                        </m:rPr>
                        <m:t>(</m:t>
                      </m:r>
                      <m:r>
                        <m:t>i</m:t>
                      </m:r>
                      <m:r>
                        <m:rPr>
                          <m:sty m:val="p"/>
                        </m:rPr>
                        <m:t>)</m:t>
                      </m:r>
                    </m:sup>
                  </m:sSup>
                  <m:r>
                    <m:rPr>
                      <m:sty m:val="p"/>
                    </m:rPr>
                    <m:t>∣</m:t>
                  </m:r>
                  <m:sSup>
                    <m:e>
                      <m:r>
                        <m:t>o</m:t>
                      </m:r>
                    </m:e>
                    <m:sup>
                      <m:r>
                        <m:rPr>
                          <m:sty m:val="p"/>
                        </m:rPr>
                        <m:t>(</m:t>
                      </m:r>
                      <m:r>
                        <m:t>j</m:t>
                      </m:r>
                      <m:r>
                        <m:rPr>
                          <m:sty m:val="p"/>
                        </m:rPr>
                        <m:t>)</m:t>
                      </m:r>
                    </m:sup>
                  </m:sSup>
                  <m:r>
                    <m:rPr>
                      <m:sty m:val="p"/>
                    </m:rPr>
                    <m:t>)</m:t>
                  </m:r>
                  <m:r>
                    <m:rPr>
                      <m:sty m:val="p"/>
                    </m:rPr>
                    <m:t>)</m:t>
                  </m:r>
                  <m:r>
                    <m:rPr>
                      <m:sty m:val="p"/>
                    </m:rPr>
                    <m:t>−</m:t>
                  </m:r>
                  <m:r>
                    <m:rPr>
                      <m:sty m:val="p"/>
                    </m:rPr>
                    <m:t>ln</m:t>
                  </m:r>
                  <m:r>
                    <m:t>P</m:t>
                  </m:r>
                  <m:r>
                    <m:rPr>
                      <m:sty m:val="p"/>
                    </m:rPr>
                    <m:t>(</m:t>
                  </m:r>
                  <m:sSup>
                    <m:e>
                      <m:r>
                        <m:t>o</m:t>
                      </m:r>
                    </m:e>
                    <m:sup>
                      <m:r>
                        <m:rPr>
                          <m:sty m:val="p"/>
                        </m:rPr>
                        <m:t>(</m:t>
                      </m:r>
                      <m:r>
                        <m:t>j</m:t>
                      </m:r>
                      <m:r>
                        <m:rPr>
                          <m:sty m:val="p"/>
                        </m:rPr>
                        <m:t>)</m:t>
                      </m:r>
                    </m:sup>
                  </m:sSup>
                  <m:r>
                    <m:rPr>
                      <m:sty m:val="p"/>
                    </m:rPr>
                    <m:t>)</m:t>
                  </m:r>
                </m:e>
              </m:d>
            </m:e>
          </m:nary>
        </m:oMath>
      </m:oMathPara>
    </w:p>
    <w:p>
      <w:pPr>
        <w:pStyle w:val="CaptionedFigure"/>
      </w:pPr>
      <w:r>
        <w:drawing>
          <wp:inline>
            <wp:extent cx="5334000" cy="4282094"/>
            <wp:effectExtent b="0" l="0" r="0" t="0"/>
            <wp:docPr descr="Simulation Phase 1 Results: Recurrent Network Self-Organization and Integrated Information Maximization" title="" id="119" name="Picture"/>
            <a:graphic>
              <a:graphicData uri="http://schemas.openxmlformats.org/drawingml/2006/picture">
                <pic:pic>
                  <pic:nvPicPr>
                    <pic:cNvPr descr="../images/Active_Inference_Phi_Simulation_Results.png" id="120" name="Picture"/>
                    <pic:cNvPicPr>
                      <a:picLocks noChangeArrowheads="1" noChangeAspect="1"/>
                    </pic:cNvPicPr>
                  </pic:nvPicPr>
                  <pic:blipFill>
                    <a:blip r:embed="rId118"/>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p>
      <w:pPr>
        <w:pStyle w:val="BodyText"/>
      </w:pPr>
      <w:r>
        <w:t xml:space="preserve">Figure 7.2:</w:t>
      </w:r>
      <w:r>
        <w:t xml:space="preserve"> </w:t>
      </w:r>
      <w:r>
        <w:t xml:space="preserve">Simulation Phase 1 Results: Recurrent Network Self-Organization and Integrated Information Maximization.</w:t>
      </w:r>
    </w:p>
    <w:bookmarkStart w:id="121" w:name="key-findings-of-simulation-phase-1"/>
    <w:p>
      <w:pPr>
        <w:pStyle w:val="Heading3"/>
      </w:pPr>
      <w:r>
        <w:t xml:space="preserve">Key Findings of Simulation Phase 1:</w:t>
      </w:r>
    </w:p>
    <w:p>
      <w:pPr>
        <w:numPr>
          <w:ilvl w:val="0"/>
          <w:numId w:val="1033"/>
        </w:numPr>
      </w:pPr>
      <w:r>
        <w:rPr>
          <w:b/>
          <w:bCs/>
        </w:rPr>
        <w:t xml:space="preserve">Autopoietic Ascent of Integrated Information (Panel A):</w:t>
      </w:r>
      <w:r>
        <w:br/>
      </w:r>
      <w:r>
        <w:t xml:space="preserve">Starting from completely random, uncoordinated initial beliefs, the network autonomously self-organizes. As the agents exchange active inference predictions, the mean Integrated Information (</w:t>
      </w:r>
      <m:oMath>
        <m:r>
          <m:rPr>
            <m:sty m:val="p"/>
          </m:rPr>
          <m:t>Φ</m:t>
        </m:r>
      </m:oMath>
      <w:r>
        <w:t xml:space="preserve">) ascends from early-phase baseline noise (</w:t>
      </w:r>
      <m:oMath>
        <m:r>
          <m:rPr>
            <m:sty m:val="p"/>
          </m:rPr>
          <m:t>Φ</m:t>
        </m:r>
        <m:r>
          <m:rPr>
            <m:sty m:val="p"/>
          </m:rPr>
          <m:t>≈</m:t>
        </m:r>
        <m:r>
          <m:t>0.395</m:t>
        </m:r>
      </m:oMath>
      <w:r>
        <w:t xml:space="preserve">) to a stable, resilient plateau (</w:t>
      </w:r>
      <m:oMath>
        <m:r>
          <m:rPr>
            <m:sty m:val="p"/>
          </m:rPr>
          <m:t>Φ</m:t>
        </m:r>
        <m:r>
          <m:rPr>
            <m:sty m:val="p"/>
          </m:rPr>
          <m:t>≈</m:t>
        </m:r>
        <m:r>
          <m:t>3.42</m:t>
        </m:r>
        <m:r>
          <m:rPr>
            <m:nor/>
            <m:sty m:val="p"/>
          </m:rPr>
          <m:t> bits</m:t>
        </m:r>
      </m:oMath>
      <w:r>
        <w:t xml:space="preserve">), proving that active variational inference directly drives the autopoietic growth and stabilization of integrated cause-effect power over</w:t>
      </w:r>
      <w:r>
        <w:t xml:space="preserve"> </w:t>
      </w:r>
      <m:oMath>
        <m:r>
          <m:t>T</m:t>
        </m:r>
        <m:r>
          <m:rPr>
            <m:sty m:val="p"/>
          </m:rPr>
          <m:t>=</m:t>
        </m:r>
        <m:r>
          <m:t>120</m:t>
        </m:r>
      </m:oMath>
      <w:r>
        <w:t xml:space="preserve"> </w:t>
      </w:r>
      <w:r>
        <w:t xml:space="preserve">temporal steps.</w:t>
      </w:r>
    </w:p>
    <w:p>
      <w:pPr>
        <w:numPr>
          <w:ilvl w:val="0"/>
          <w:numId w:val="1033"/>
        </w:numPr>
      </w:pPr>
      <w:r>
        <w:rPr>
          <w:b/>
          <w:bCs/>
        </w:rPr>
        <w:t xml:space="preserve">Coherent Phase-Locked State Dynamics (Panel B):</w:t>
      </w:r>
      <w:r>
        <w:br/>
      </w:r>
      <w:r>
        <w:t xml:space="preserve">The state raster demonstrates that the network settles into a dynamic equilibrium: agents maintain coordinated rhythmic state transitions without collapsing into pathological hypersynchrony (seizure-like locking) or incoherent thermal noise.</w:t>
      </w:r>
    </w:p>
    <w:p>
      <w:pPr>
        <w:numPr>
          <w:ilvl w:val="0"/>
          <w:numId w:val="1033"/>
        </w:numPr>
      </w:pPr>
      <w:r>
        <w:rPr>
          <w:b/>
          <w:bCs/>
        </w:rPr>
        <w:t xml:space="preserve">Topology and Self-Organized Criticality (Panels C &amp; D):</w:t>
      </w:r>
      <w:r>
        <w:br/>
      </w:r>
      <w:r>
        <w:t xml:space="preserve">Analysis of the adjacency matrix</w:t>
      </w:r>
      <w:r>
        <w:t xml:space="preserve"> </w:t>
      </w:r>
      <m:oMath>
        <m:r>
          <m:t>W</m:t>
        </m:r>
      </m:oMath>
      <w:r>
        <w:t xml:space="preserve"> </w:t>
      </w:r>
      <w:r>
        <w:t xml:space="preserve">reveals that maximum</w:t>
      </w:r>
      <w:r>
        <w:t xml:space="preserve"> </w:t>
      </w:r>
      <m:oMath>
        <m:r>
          <m:rPr>
            <m:sty m:val="p"/>
          </m:rPr>
          <m:t>Φ</m:t>
        </m:r>
      </m:oMath>
      <w:r>
        <w:t xml:space="preserve"> </w:t>
      </w:r>
      <w:r>
        <w:t xml:space="preserve">is achieved when strong local cluster weights (</w:t>
      </w:r>
      <m:oMath>
        <m:sSub>
          <m:e>
            <m:r>
              <m:t>W</m:t>
            </m:r>
          </m:e>
          <m:sub>
            <m:r>
              <m:t>i</m:t>
            </m:r>
            <m:r>
              <m:t>j</m:t>
            </m:r>
          </m:sub>
        </m:sSub>
        <m:r>
          <m:rPr>
            <m:sty m:val="p"/>
          </m:rPr>
          <m:t>≈</m:t>
        </m:r>
        <m:r>
          <m:t>0.30</m:t>
        </m:r>
      </m:oMath>
      <w:r>
        <w:t xml:space="preserve">) are complemented by sparse, long-range communicative bridges (</w:t>
      </w:r>
      <m:oMath>
        <m:sSub>
          <m:e>
            <m:r>
              <m:t>W</m:t>
            </m:r>
          </m:e>
          <m:sub>
            <m:r>
              <m:t>i</m:t>
            </m:r>
            <m:r>
              <m:t>k</m:t>
            </m:r>
          </m:sub>
        </m:sSub>
        <m:r>
          <m:rPr>
            <m:sty m:val="p"/>
          </m:rPr>
          <m:t>≈</m:t>
        </m:r>
        <m:r>
          <m:t>0.10</m:t>
        </m:r>
      </m:oMath>
      <w:r>
        <w:t xml:space="preserve">). This structural balance places the network precisely at the</w:t>
      </w:r>
      <w:r>
        <w:t xml:space="preserve"> </w:t>
      </w:r>
      <w:r>
        <w:rPr>
          <w:b/>
          <w:bCs/>
        </w:rPr>
        <w:t xml:space="preserve">Edge of Chaos (Self-Organized Criticality)</w:t>
      </w:r>
      <w:r>
        <w:t xml:space="preserve">.</w:t>
      </w:r>
    </w:p>
    <w:p>
      <w:r>
        <w:pict>
          <v:rect style="width:0;height:1.5pt" o:hralign="center" o:hrstd="t" o:hr="t"/>
        </w:pict>
      </w:r>
    </w:p>
    <w:bookmarkEnd w:id="121"/>
    <w:bookmarkEnd w:id="122"/>
    <w:bookmarkStart w:id="125" w:name="X21ac4549d08f96b866f0e5e48b2e4f5b7c91ea3"/>
    <w:p>
      <w:pPr>
        <w:pStyle w:val="Heading2"/>
      </w:pPr>
      <w:r>
        <w:t xml:space="preserve">7.3 Topological Phase Space Dynamics &amp; Lyapunov Exponent Analysis</w:t>
      </w:r>
    </w:p>
    <w:p>
      <w:pPr>
        <w:pStyle w:val="FirstParagraph"/>
      </w:pPr>
      <w:r>
        <w:t xml:space="preserve">To characterize the underlying mathematical attractor geometry of the recurrent active inference network, we evaluated the</w:t>
      </w:r>
      <w:r>
        <w:t xml:space="preserve"> </w:t>
      </w:r>
      <w:r>
        <w:rPr>
          <w:b/>
          <w:bCs/>
        </w:rPr>
        <w:t xml:space="preserve">Maximal Lyapunov Exponent (</w:t>
      </w:r>
      <m:oMath>
        <m:sSub>
          <m:e>
            <m:r>
              <m:t>λ</m:t>
            </m:r>
          </m:e>
          <m:sub>
            <m:r>
              <m:t>1</m:t>
            </m:r>
          </m:sub>
        </m:sSub>
      </m:oMath>
      <w:r>
        <w:rPr>
          <w:b/>
          <w:bCs/>
        </w:rPr>
        <w:t xml:space="preserve">)</w:t>
      </w:r>
      <w:r>
        <w:t xml:space="preserve"> </w:t>
      </w:r>
      <w:r>
        <w:t xml:space="preserve">across parameter space.</w:t>
      </w:r>
    </w:p>
    <w:p>
      <w:pPr>
        <w:pStyle w:val="SourceCode"/>
      </w:pPr>
      <w:r>
        <w:rPr>
          <w:rStyle w:val="VerbatimChar"/>
        </w:rPr>
        <w:t xml:space="preserve">flowchart TD</w:t>
      </w:r>
      <w:r>
        <w:br/>
      </w:r>
      <w:r>
        <w:rPr>
          <w:rStyle w:val="VerbatimChar"/>
        </w:rPr>
        <w:t xml:space="preserve">    subgraph PHASE_SPACE_TOPOLOGY["&lt;b&gt;Phase Space Attractor Geometry and Dynamic Regimes&lt;/b&gt;"]</w:t>
      </w:r>
      <w:r>
        <w:br/>
      </w:r>
      <w:r>
        <w:rPr>
          <w:rStyle w:val="VerbatimChar"/>
        </w:rPr>
        <w:t xml:space="preserve">        direction TB</w:t>
      </w:r>
      <w:r>
        <w:br/>
      </w:r>
      <w:r>
        <w:rPr>
          <w:rStyle w:val="VerbatimChar"/>
        </w:rPr>
        <w:t xml:space="preserve">        </w:t>
      </w:r>
      <w:r>
        <w:br/>
      </w:r>
      <w:r>
        <w:rPr>
          <w:rStyle w:val="VerbatimChar"/>
        </w:rPr>
        <w:t xml:space="preserve">        SUB_REG["&lt;b&gt;Subcritical Regime (λ₁ &lt; 0)&lt;/b&gt;&lt;br&gt;• Fixed-point attractors &amp; tight limit cycles&lt;br&gt;• Information entropy collapses · Rigid behavior&lt;br&gt;• Φ ≈ 0.39 bits (Sub-optimal integration)"]</w:t>
      </w:r>
      <w:r>
        <w:br/>
      </w:r>
      <w:r>
        <w:rPr>
          <w:rStyle w:val="VerbatimChar"/>
        </w:rPr>
        <w:t xml:space="preserve">        </w:t>
      </w:r>
      <w:r>
        <w:br/>
      </w:r>
      <w:r>
        <w:rPr>
          <w:rStyle w:val="VerbatimChar"/>
        </w:rPr>
        <w:t xml:space="preserve">        CRIT_REG["&lt;b&gt;Critical Edge of Chaos (λ₁ ≈ 0⁺) — THE CONSCIOUS ATTRACTOR&lt;/b&gt;&lt;br&gt;• Strange attractors with fractal dimension D_F ≈ 2.45&lt;br&gt;• Scale-free power law avalanches P(S) ∝ S^(-1.5)&lt;br&gt;• &lt;b&gt;Supremum of Integrated Information: Φ ≈ 3.42 bits&lt;/b&gt;"]</w:t>
      </w:r>
      <w:r>
        <w:br/>
      </w:r>
      <w:r>
        <w:rPr>
          <w:rStyle w:val="VerbatimChar"/>
        </w:rPr>
        <w:t xml:space="preserve">        </w:t>
      </w:r>
      <w:r>
        <w:br/>
      </w:r>
      <w:r>
        <w:rPr>
          <w:rStyle w:val="VerbatimChar"/>
        </w:rPr>
        <w:t xml:space="preserve">        SUPER_REG["&lt;b&gt;Supercritical Regime (λ₁ &gt;&gt; 0)&lt;/b&gt;&lt;br&gt;• High-dimensional chaotic turbulence&lt;br&gt;• Loss of homeostatic containment · Desynchronization&lt;br&gt;• Φ → 0.12 bits (Causal disintegration)"]</w:t>
      </w:r>
      <w:r>
        <w:br/>
      </w:r>
      <w:r>
        <w:rPr>
          <w:rStyle w:val="VerbatimChar"/>
        </w:rPr>
        <w:t xml:space="preserve">        </w:t>
      </w:r>
      <w:r>
        <w:br/>
      </w:r>
      <w:r>
        <w:rPr>
          <w:rStyle w:val="VerbatimChar"/>
        </w:rPr>
        <w:t xml:space="preserve">        SUB_REG ==&gt;|"Increasing Synaptic Gain W_ij"| CRIT_REG ==&gt;|"Excessive Gain / Noise"| SUPER_REG</w:t>
      </w:r>
      <w:r>
        <w:br/>
      </w:r>
      <w:r>
        <w:rPr>
          <w:rStyle w:val="VerbatimChar"/>
        </w:rPr>
        <w:t xml:space="preserve">    end</w:t>
      </w:r>
    </w:p>
    <w:bookmarkStart w:id="123" w:name="the-stability-metric"/>
    <w:p>
      <w:pPr>
        <w:pStyle w:val="Heading3"/>
      </w:pPr>
      <w:r>
        <w:t xml:space="preserve">1. The Stability Metric:</w:t>
      </w:r>
    </w:p>
    <w:p>
      <w:pPr>
        <w:pStyle w:val="FirstParagraph"/>
      </w:pPr>
      <w:r>
        <w:t xml:space="preserve">The trajectory separation between two infinitesimally close initial cognitive states</w:t>
      </w:r>
      <w:r>
        <w:t xml:space="preserve"> </w:t>
      </w:r>
      <m:oMath>
        <m:r>
          <m:t>δ</m:t>
        </m:r>
        <m:r>
          <m:rPr>
            <m:sty m:val="b"/>
          </m:rPr>
          <m:t>s</m:t>
        </m:r>
        <m:r>
          <m:rPr>
            <m:sty m:val="p"/>
          </m:rPr>
          <m:t>(</m:t>
        </m:r>
        <m:r>
          <m:t>0</m:t>
        </m:r>
        <m:r>
          <m:rPr>
            <m:sty m:val="p"/>
          </m:rPr>
          <m:t>)</m:t>
        </m:r>
      </m:oMath>
      <w:r>
        <w:t xml:space="preserve"> </w:t>
      </w:r>
      <w:r>
        <w:t xml:space="preserve">evolves as:</w:t>
      </w:r>
    </w:p>
    <w:p>
      <w:pPr>
        <w:pStyle w:val="BodyText"/>
      </w:pPr>
      <m:oMathPara>
        <m:oMathParaPr>
          <m:jc m:val="center"/>
        </m:oMathParaPr>
        <m:oMath>
          <m:r>
            <m:rPr>
              <m:sty m:val="p"/>
            </m:rPr>
            <m:t>∥</m:t>
          </m:r>
          <m:r>
            <m:t>δ</m:t>
          </m:r>
          <m:r>
            <m:rPr>
              <m:sty m:val="b"/>
            </m:rPr>
            <m:t>s</m:t>
          </m:r>
          <m:r>
            <m:rPr>
              <m:sty m:val="p"/>
            </m:rPr>
            <m:t>(</m:t>
          </m:r>
          <m:r>
            <m:t>t</m:t>
          </m:r>
          <m:r>
            <m:rPr>
              <m:sty m:val="p"/>
            </m:rPr>
            <m:t>)</m:t>
          </m:r>
          <m:r>
            <m:rPr>
              <m:sty m:val="p"/>
            </m:rPr>
            <m:t>∥</m:t>
          </m:r>
          <m:r>
            <m:rPr>
              <m:sty m:val="p"/>
            </m:rPr>
            <m:t>≈</m:t>
          </m:r>
          <m:r>
            <m:rPr>
              <m:sty m:val="p"/>
            </m:rPr>
            <m:t>∥</m:t>
          </m:r>
          <m:r>
            <m:t>δ</m:t>
          </m:r>
          <m:r>
            <m:rPr>
              <m:sty m:val="b"/>
            </m:rPr>
            <m:t>s</m:t>
          </m:r>
          <m:r>
            <m:rPr>
              <m:sty m:val="p"/>
            </m:rPr>
            <m:t>(</m:t>
          </m:r>
          <m:r>
            <m:t>0</m:t>
          </m:r>
          <m:r>
            <m:rPr>
              <m:sty m:val="p"/>
            </m:rPr>
            <m:t>)</m:t>
          </m:r>
          <m:r>
            <m:rPr>
              <m:sty m:val="p"/>
            </m:rPr>
            <m:t>∥</m:t>
          </m:r>
          <m:r>
            <m:rPr>
              <m:sty m:val="p"/>
            </m:rPr>
            <m:t>⋅</m:t>
          </m:r>
          <m:sSup>
            <m:e>
              <m:r>
                <m:t>e</m:t>
              </m:r>
            </m:e>
            <m:sup>
              <m:sSub>
                <m:e>
                  <m:r>
                    <m:t>λ</m:t>
                  </m:r>
                </m:e>
                <m:sub>
                  <m:r>
                    <m:t>1</m:t>
                  </m:r>
                </m:sub>
              </m:sSub>
              <m:r>
                <m:t>t</m:t>
              </m:r>
            </m:sup>
          </m:sSup>
        </m:oMath>
      </m:oMathPara>
    </w:p>
    <w:p>
      <w:pPr>
        <w:pStyle w:val="FirstParagraph"/>
      </w:pPr>
      <w:r>
        <w:t xml:space="preserve">*</w:t>
      </w:r>
      <w:r>
        <w:t xml:space="preserve"> </w:t>
      </w:r>
      <m:oMath>
        <m:sSub>
          <m:e>
            <m:r>
              <m:t>λ</m:t>
            </m:r>
          </m:e>
          <m:sub>
            <m:r>
              <m:t>1</m:t>
            </m:r>
          </m:sub>
        </m:sSub>
        <m:r>
          <m:rPr>
            <m:sty m:val="p"/>
          </m:rPr>
          <m:t>&lt;</m:t>
        </m:r>
        <m:r>
          <m:t>0</m:t>
        </m:r>
      </m:oMath>
      <w:r>
        <w:rPr>
          <w:b/>
          <w:bCs/>
        </w:rPr>
        <w:t xml:space="preserve"> </w:t>
      </w:r>
      <w:r>
        <w:rPr>
          <w:b/>
          <w:bCs/>
        </w:rPr>
        <w:t xml:space="preserve">(Stable Attractor):</w:t>
      </w:r>
      <w:r>
        <w:t xml:space="preserve"> </w:t>
      </w:r>
      <w:r>
        <w:t xml:space="preserve">Perturbations decay exponentially. The network is trapped in rigid stereotypical limit cycles, incapable of creative adaptation or nuanced sensory discrimination.</w:t>
      </w:r>
      <w:r>
        <w:t xml:space="preserve"> </w:t>
      </w:r>
      <w:r>
        <w:t xml:space="preserve">*</w:t>
      </w:r>
      <w:r>
        <w:t xml:space="preserve"> </w:t>
      </w:r>
      <m:oMath>
        <m:sSub>
          <m:e>
            <m:r>
              <m:t>λ</m:t>
            </m:r>
          </m:e>
          <m:sub>
            <m:r>
              <m:t>1</m:t>
            </m:r>
          </m:sub>
        </m:sSub>
        <m:r>
          <m:rPr>
            <m:sty m:val="p"/>
          </m:rPr>
          <m:t>≫</m:t>
        </m:r>
        <m:r>
          <m:t>0</m:t>
        </m:r>
      </m:oMath>
      <w:r>
        <w:rPr>
          <w:b/>
          <w:bCs/>
        </w:rPr>
        <w:t xml:space="preserve"> </w:t>
      </w:r>
      <w:r>
        <w:rPr>
          <w:b/>
          <w:bCs/>
        </w:rPr>
        <w:t xml:space="preserve">(Chaotic Turbulence):</w:t>
      </w:r>
      <w:r>
        <w:t xml:space="preserve"> </w:t>
      </w:r>
      <w:r>
        <w:t xml:space="preserve">Perturbations explode exponentially. The network loses all predictive coherence, dissolving into stochastic noise.</w:t>
      </w:r>
      <w:r>
        <w:t xml:space="preserve"> </w:t>
      </w:r>
      <w:r>
        <w:t xml:space="preserve">*</w:t>
      </w:r>
      <w:r>
        <w:t xml:space="preserve"> </w:t>
      </w:r>
      <m:oMath>
        <m:sSub>
          <m:e>
            <m:r>
              <m:t>λ</m:t>
            </m:r>
          </m:e>
          <m:sub>
            <m:r>
              <m:t>1</m:t>
            </m:r>
          </m:sub>
        </m:sSub>
        <m:r>
          <m:rPr>
            <m:sty m:val="p"/>
          </m:rPr>
          <m:t>≈</m:t>
        </m:r>
        <m:sSup>
          <m:e>
            <m:r>
              <m:t>0</m:t>
            </m:r>
          </m:e>
          <m:sup>
            <m:r>
              <m:rPr>
                <m:sty m:val="p"/>
              </m:rPr>
              <m:t>+</m:t>
            </m:r>
          </m:sup>
        </m:sSup>
      </m:oMath>
      <w:r>
        <w:rPr>
          <w:b/>
          <w:bCs/>
        </w:rPr>
        <w:t xml:space="preserve"> </w:t>
      </w:r>
      <w:r>
        <w:rPr>
          <w:b/>
          <w:bCs/>
        </w:rPr>
        <w:t xml:space="preserve">(Weak Chaos / Criticality):</w:t>
      </w:r>
      <w:r>
        <w:t xml:space="preserve"> </w:t>
      </w:r>
      <w:r>
        <w:t xml:space="preserve">The network hovers at the marginal boundary. Perturbations are preserved and propagated across macroscopic distances without exploding or dying out.</w:t>
      </w:r>
    </w:p>
    <w:bookmarkEnd w:id="123"/>
    <w:bookmarkStart w:id="124" w:name="why-phi-peaks-at-lambda_1-approx-0"/>
    <w:p>
      <w:pPr>
        <w:pStyle w:val="Heading3"/>
      </w:pPr>
      <w:r>
        <w:t xml:space="preserve">2. Why</w:t>
      </w:r>
      <w:r>
        <w:t xml:space="preserve"> </w:t>
      </w:r>
      <m:oMath>
        <m:r>
          <m:rPr>
            <m:sty m:val="p"/>
          </m:rPr>
          <m:t>Φ</m:t>
        </m:r>
      </m:oMath>
      <w:r>
        <w:t xml:space="preserve"> </w:t>
      </w:r>
      <w:r>
        <w:t xml:space="preserve">Peaks at</w:t>
      </w:r>
      <w:r>
        <w:t xml:space="preserve"> </w:t>
      </w:r>
      <m:oMath>
        <m:sSub>
          <m:e>
            <m:r>
              <m:t>λ</m:t>
            </m:r>
          </m:e>
          <m:sub>
            <m:r>
              <m:t>1</m:t>
            </m:r>
          </m:sub>
        </m:sSub>
        <m:r>
          <m:rPr>
            <m:sty m:val="p"/>
          </m:rPr>
          <m:t>≈</m:t>
        </m:r>
        <m:sSup>
          <m:e>
            <m:r>
              <m:t>0</m:t>
            </m:r>
          </m:e>
          <m:sup>
            <m:r>
              <m:rPr>
                <m:sty m:val="p"/>
              </m:rPr>
              <m:t>+</m:t>
            </m:r>
          </m:sup>
        </m:sSup>
      </m:oMath>
      <w:r>
        <w:t xml:space="preserve">:</w:t>
      </w:r>
    </w:p>
    <w:p>
      <w:pPr>
        <w:pStyle w:val="FirstParagraph"/>
      </w:pPr>
      <w:r>
        <w:t xml:space="preserve">Integrated information requires both</w:t>
      </w:r>
      <w:r>
        <w:t xml:space="preserve"> </w:t>
      </w:r>
      <w:r>
        <w:rPr>
          <w:b/>
          <w:bCs/>
        </w:rPr>
        <w:t xml:space="preserve">differentiation</w:t>
      </w:r>
      <w:r>
        <w:t xml:space="preserve"> </w:t>
      </w:r>
      <w:r>
        <w:t xml:space="preserve">(high state variety) and</w:t>
      </w:r>
      <w:r>
        <w:t xml:space="preserve"> </w:t>
      </w:r>
      <w:r>
        <w:rPr>
          <w:b/>
          <w:bCs/>
        </w:rPr>
        <w:t xml:space="preserve">integration</w:t>
      </w:r>
      <w:r>
        <w:t xml:space="preserve"> </w:t>
      </w:r>
      <w:r>
        <w:t xml:space="preserve">(strong inter-node causal binding).</w:t>
      </w:r>
      <w:r>
        <w:t xml:space="preserve"> </w:t>
      </w:r>
      <w:r>
        <w:t xml:space="preserve">* When</w:t>
      </w:r>
      <w:r>
        <w:t xml:space="preserve"> </w:t>
      </w:r>
      <m:oMath>
        <m:sSub>
          <m:e>
            <m:r>
              <m:t>λ</m:t>
            </m:r>
          </m:e>
          <m:sub>
            <m:r>
              <m:t>1</m:t>
            </m:r>
          </m:sub>
        </m:sSub>
        <m:r>
          <m:rPr>
            <m:sty m:val="p"/>
          </m:rPr>
          <m:t>&lt;</m:t>
        </m:r>
        <m:r>
          <m:t>0</m:t>
        </m:r>
      </m:oMath>
      <w:r>
        <w:t xml:space="preserve">, integration is high but differentiation is zero.</w:t>
      </w:r>
      <w:r>
        <w:t xml:space="preserve"> </w:t>
      </w:r>
      <w:r>
        <w:t xml:space="preserve">* When</w:t>
      </w:r>
      <w:r>
        <w:t xml:space="preserve"> </w:t>
      </w:r>
      <m:oMath>
        <m:sSub>
          <m:e>
            <m:r>
              <m:t>λ</m:t>
            </m:r>
          </m:e>
          <m:sub>
            <m:r>
              <m:t>1</m:t>
            </m:r>
          </m:sub>
        </m:sSub>
        <m:r>
          <m:rPr>
            <m:sty m:val="p"/>
          </m:rPr>
          <m:t>≫</m:t>
        </m:r>
        <m:r>
          <m:t>0</m:t>
        </m:r>
      </m:oMath>
      <w:r>
        <w:t xml:space="preserve">, differentiation is high but integration is zero.</w:t>
      </w:r>
      <w:r>
        <w:t xml:space="preserve"> </w:t>
      </w:r>
      <w:r>
        <w:t xml:space="preserve">* Only at the critical transition (</w:t>
      </w:r>
      <m:oMath>
        <m:sSub>
          <m:e>
            <m:r>
              <m:t>λ</m:t>
            </m:r>
          </m:e>
          <m:sub>
            <m:r>
              <m:t>1</m:t>
            </m:r>
          </m:sub>
        </m:sSub>
        <m:r>
          <m:rPr>
            <m:sty m:val="p"/>
          </m:rPr>
          <m:t>≈</m:t>
        </m:r>
        <m:sSup>
          <m:e>
            <m:r>
              <m:t>0</m:t>
            </m:r>
          </m:e>
          <m:sup>
            <m:r>
              <m:rPr>
                <m:sty m:val="p"/>
              </m:rPr>
              <m:t>+</m:t>
            </m:r>
          </m:sup>
        </m:sSup>
      </m:oMath>
      <w:r>
        <w:t xml:space="preserve">) does the product of differentiation and integration achieve its mathematical supremum, maximizing</w:t>
      </w:r>
      <w:r>
        <w:t xml:space="preserve"> </w:t>
      </w:r>
      <m:oMath>
        <m:r>
          <m:rPr>
            <m:sty m:val="p"/>
          </m:rPr>
          <m:t>Φ</m:t>
        </m:r>
        <m:r>
          <m:rPr>
            <m:sty m:val="p"/>
          </m:rPr>
          <m:t>(</m:t>
        </m:r>
        <m:r>
          <m:t>S</m:t>
        </m:r>
        <m:r>
          <m:rPr>
            <m:sty m:val="p"/>
          </m:rPr>
          <m:t>)</m:t>
        </m:r>
      </m:oMath>
      <w:r>
        <w:t xml:space="preserve">.</w:t>
      </w:r>
    </w:p>
    <w:p>
      <w:r>
        <w:pict>
          <v:rect style="width:0;height:1.5pt" o:hralign="center" o:hrstd="t" o:hr="t"/>
        </w:pict>
      </w:r>
    </w:p>
    <w:bookmarkEnd w:id="124"/>
    <w:bookmarkEnd w:id="125"/>
    <w:bookmarkStart w:id="131" w:name="Xf234a1aef6dd83bd3e0d03641a974071a28f064"/>
    <w:p>
      <w:pPr>
        <w:pStyle w:val="Heading2"/>
      </w:pPr>
      <w:r>
        <w:t xml:space="preserve">7.4 Simulation Phase 2: Modular Network Expansion &amp; Scaling Laws</w:t>
      </w:r>
    </w:p>
    <w:p>
      <w:pPr>
        <w:pStyle w:val="Compact"/>
        <w:numPr>
          <w:ilvl w:val="0"/>
          <w:numId w:val="1034"/>
        </w:numPr>
      </w:pPr>
      <w:r>
        <w:rPr>
          <w:b/>
          <w:bCs/>
        </w:rPr>
        <w:t xml:space="preserve">Interactive Notebook:</w:t>
      </w:r>
      <w:r>
        <w:br/>
      </w:r>
      <w:hyperlink r:id="rId126">
        <w:r>
          <w:rPr>
            <w:rStyle w:val="VerbatimChar"/>
          </w:rPr>
          <w:t xml:space="preserve">Active_Inference_Expanding_Network_Phi_Scaling.ipynb</w:t>
        </w:r>
      </w:hyperlink>
    </w:p>
    <w:p>
      <w:pPr>
        <w:pStyle w:val="FirstParagraph"/>
      </w:pPr>
      <w:r>
        <w:t xml:space="preserve">To investigate how integrated cause-effect power behaves as conscious cognitive architectures scale in complexity, we expanded the active inference network systematically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128" name="Picture"/>
            <a:graphic>
              <a:graphicData uri="http://schemas.openxmlformats.org/drawingml/2006/picture">
                <pic:pic>
                  <pic:nvPicPr>
                    <pic:cNvPr descr="../images/Active_Inference_Expanding_Network_Phi_Scaling.png" id="129" name="Picture"/>
                    <pic:cNvPicPr>
                      <a:picLocks noChangeArrowheads="1" noChangeAspect="1"/>
                    </pic:cNvPicPr>
                  </pic:nvPicPr>
                  <pic:blipFill>
                    <a:blip r:embed="rId127"/>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p>
      <w:pPr>
        <w:pStyle w:val="BodyText"/>
      </w:pPr>
      <w:r>
        <w:t xml:space="preserve">Figure 7.4:</w:t>
      </w:r>
      <w:r>
        <w:t xml:space="preserve"> </w:t>
      </w:r>
      <w:r>
        <w:t xml:space="preserve">Simulation Phase 2 Results: Modular Network Expansion and Integrated Information Scaling Curve.</w:t>
      </w:r>
    </w:p>
    <w:bookmarkStart w:id="130" w:name="key-findings-of-simulation-phase-2"/>
    <w:p>
      <w:pPr>
        <w:pStyle w:val="Heading3"/>
      </w:pPr>
      <w:r>
        <w:t xml:space="preserve">Key Findings of Simulation Phase 2:</w:t>
      </w:r>
    </w:p>
    <w:p>
      <w:pPr>
        <w:numPr>
          <w:ilvl w:val="0"/>
          <w:numId w:val="1035"/>
        </w:numPr>
      </w:pPr>
      <w:r>
        <w:rPr>
          <w:b/>
          <w:bCs/>
        </w:rPr>
        <w:t xml:space="preserve">Superlinear Power-Law Scaling of</w:t>
      </w:r>
      <w:r>
        <w:rPr>
          <w:b/>
          <w:bCs/>
        </w:rPr>
        <w:t xml:space="preserve"> </w:t>
      </w:r>
      <m:oMath>
        <m:r>
          <m:rPr>
            <m:sty m:val="p"/>
          </m:rPr>
          <m:t>Φ</m:t>
        </m:r>
        <m:r>
          <m:rPr>
            <m:sty m:val="p"/>
          </m:rPr>
          <m:t>(</m:t>
        </m:r>
        <m:r>
          <m:t>N</m:t>
        </m:r>
        <m:r>
          <m:rPr>
            <m:sty m:val="p"/>
          </m:rPr>
          <m:t>)</m:t>
        </m:r>
      </m:oMath>
      <w:r>
        <w:rPr>
          <w:b/>
          <w:bCs/>
        </w:rPr>
        <w:t xml:space="preserve">:</w:t>
      </w:r>
      <w:r>
        <w:br/>
      </w:r>
      <w:r>
        <w:t xml:space="preserve">As nodes and modular feedback loops are added, total Integrated Information (</w:t>
      </w:r>
      <m:oMath>
        <m:r>
          <m:rPr>
            <m:sty m:val="p"/>
          </m:rPr>
          <m:t>Φ</m:t>
        </m:r>
      </m:oMath>
      <w:r>
        <w:t xml:space="preserve">) does not increase linearly (</w:t>
      </w:r>
      <m:oMath>
        <m:r>
          <m:t>O</m:t>
        </m:r>
        <m:r>
          <m:rPr>
            <m:sty m:val="p"/>
          </m:rPr>
          <m:t>(</m:t>
        </m:r>
        <m:r>
          <m:t>N</m:t>
        </m:r>
        <m:r>
          <m:rPr>
            <m:sty m:val="p"/>
          </m:rPr>
          <m:t>)</m:t>
        </m:r>
      </m:oMath>
      <w:r>
        <w:t xml:space="preserve">); instead, it follows a steep</w:t>
      </w:r>
      <w:r>
        <w:t xml:space="preserve"> </w:t>
      </w:r>
      <w:r>
        <w:rPr>
          <w:b/>
          <w:bCs/>
        </w:rPr>
        <w:t xml:space="preserve">superlinear power-law trajectory</w:t>
      </w:r>
      <w:r>
        <w:t xml:space="preserve">:</w:t>
      </w:r>
    </w:p>
    <w:p>
      <w:pPr>
        <w:pStyle w:val="BodyText"/>
      </w:pPr>
      <m:oMathPara>
        <m:oMathParaPr>
          <m:jc m:val="center"/>
        </m:oMathParaPr>
        <m:oMath>
          <m:r>
            <m:rPr>
              <m:sty m:val="p"/>
            </m:rPr>
            <m:t>Φ</m:t>
          </m:r>
          <m:r>
            <m:rPr>
              <m:sty m:val="p"/>
            </m:rPr>
            <m:t>(</m:t>
          </m:r>
          <m:r>
            <m:t>N</m:t>
          </m:r>
          <m:r>
            <m:rPr>
              <m:sty m:val="p"/>
            </m:rPr>
            <m:t>)</m:t>
          </m:r>
          <m:r>
            <m:rPr>
              <m:sty m:val="p"/>
            </m:rPr>
            <m:t>∝</m:t>
          </m:r>
          <m:sSup>
            <m:e>
              <m:r>
                <m:t>N</m:t>
              </m:r>
            </m:e>
            <m:sup>
              <m:r>
                <m:t>1.42</m:t>
              </m:r>
            </m:sup>
          </m:sSup>
        </m:oMath>
      </m:oMathPara>
    </w:p>
    <w:p>
      <w:pPr>
        <w:numPr>
          <w:ilvl w:val="0"/>
          <w:numId w:val="1000"/>
        </w:numPr>
      </w:pPr>
      <w:r>
        <w:t xml:space="preserve">This non-linear explosion proves that modular active inference architectures dramatically compound causal synergy across subsystems.</w:t>
      </w:r>
    </w:p>
    <w:p>
      <w:pPr>
        <w:numPr>
          <w:ilvl w:val="0"/>
          <w:numId w:val="1035"/>
        </w:numPr>
      </w:pPr>
      <w:r>
        <w:rPr>
          <w:b/>
          <w:bCs/>
        </w:rPr>
        <w:t xml:space="preserve">Homeostatic Bound on Variational Free Energy:</w:t>
      </w:r>
      <w:r>
        <w:br/>
      </w:r>
      <w:r>
        <w:t xml:space="preserve">Remarkably, despite the rapid growth in systemic complexity, the average Variational Free Energy per node remains strictly bounded within homeostatic survival limits (</w:t>
      </w:r>
      <m:oMath>
        <m:acc>
          <m:accPr>
            <m:chr m:val="‾"/>
          </m:accPr>
          <m:e>
            <m:r>
              <m:t>F</m:t>
            </m:r>
          </m:e>
        </m:acc>
        <m:r>
          <m:rPr>
            <m:sty m:val="p"/>
          </m:rPr>
          <m:t>≤</m:t>
        </m:r>
        <m:r>
          <m:t>1.85</m:t>
        </m:r>
      </m:oMath>
      <w:r>
        <w:t xml:space="preserve">). Hierarchical modularity prevents combinatorial prediction error explosion, solving the computational scalability bottleneck of brain evolution.</w:t>
      </w:r>
    </w:p>
    <w:p>
      <w:pPr>
        <w:numPr>
          <w:ilvl w:val="0"/>
          <w:numId w:val="1035"/>
        </w:numPr>
      </w:pPr>
      <w:r>
        <w:rPr>
          <w:b/>
          <w:bCs/>
        </w:rPr>
        <w:t xml:space="preserve">Phase Transitions in Global Causal Irreducibility:</w:t>
      </w:r>
      <w:r>
        <w:br/>
      </w:r>
      <w:r>
        <w:t xml:space="preserve">When cross-module coupling weights exceed a critical percolation threshold (</w:t>
      </w:r>
      <m:oMath>
        <m:r>
          <m:t>κ</m:t>
        </m:r>
        <m:r>
          <m:rPr>
            <m:sty m:val="p"/>
          </m:rPr>
          <m:t>&gt;</m:t>
        </m:r>
        <m:r>
          <m:t>0.45</m:t>
        </m:r>
      </m:oMath>
      <w:r>
        <w:t xml:space="preserve">), the Minimum Information Partition (MIP) shifts globally, fusing previously segregated sub-clusters into a single, indivisible macroscopic experiential domain.</w:t>
      </w:r>
    </w:p>
    <w:p>
      <w:r>
        <w:pict>
          <v:rect style="width:0;height:1.5pt" o:hralign="center" o:hrstd="t" o:hr="t"/>
        </w:pict>
      </w:r>
    </w:p>
    <w:bookmarkEnd w:id="130"/>
    <w:bookmarkEnd w:id="131"/>
    <w:bookmarkStart w:id="133" w:name="X24c7512f6b970324579e547212c57cfbef7f5f6"/>
    <w:p>
      <w:pPr>
        <w:pStyle w:val="Heading2"/>
      </w:pPr>
      <w:r>
        <w:t xml:space="preserve">7.5 The Epistemic Foraging Theorem: Information Gain as an Anti-Entropic Shield</w:t>
      </w:r>
    </w:p>
    <w:p>
      <w:pPr>
        <w:pStyle w:val="FirstParagraph"/>
      </w:pPr>
      <w:r>
        <w:t xml:space="preserve">Why is epistemic foraging (curiosity) mathematically necessary for long-term autopoietic survival?</w:t>
      </w:r>
    </w:p>
    <w:p>
      <w:pPr>
        <w:pStyle w:val="BodyText"/>
      </w:pPr>
      <w:r>
        <w:t xml:space="preserve">In active inference, Expected Free Energy</w:t>
      </w:r>
      <w:r>
        <w:t xml:space="preserve"> </w:t>
      </w:r>
      <m:oMath>
        <m:r>
          <m:rPr>
            <m:sty m:val="b"/>
          </m:rPr>
          <m:t>G</m:t>
        </m:r>
        <m:r>
          <m:rPr>
            <m:sty m:val="p"/>
          </m:rPr>
          <m:t>(</m:t>
        </m:r>
        <m:r>
          <m:t>π</m:t>
        </m:r>
        <m:r>
          <m:rPr>
            <m:sty m:val="p"/>
          </m:rPr>
          <m:t>)</m:t>
        </m:r>
      </m:oMath>
      <w:r>
        <w:t xml:space="preserve"> </w:t>
      </w:r>
      <w:r>
        <w:t xml:space="preserve">decomposes into two fundamental terms:</w:t>
      </w:r>
    </w:p>
    <w:p>
      <w:pPr>
        <w:pStyle w:val="BodyText"/>
      </w:pPr>
      <m:oMathPara>
        <m:oMathParaPr>
          <m:jc m:val="center"/>
        </m:oMathParaPr>
        <m:oMath>
          <m:r>
            <m:rPr>
              <m:sty m:val="b"/>
            </m:rPr>
            <m:t>G</m:t>
          </m:r>
          <m:r>
            <m:rPr>
              <m:sty m:val="p"/>
            </m:rPr>
            <m:t>(</m:t>
          </m:r>
          <m:r>
            <m:t>π</m:t>
          </m:r>
          <m:r>
            <m:rPr>
              <m:sty m:val="p"/>
            </m:rPr>
            <m:t>)</m:t>
          </m:r>
          <m:r>
            <m:rPr>
              <m:sty m:val="p"/>
            </m:rPr>
            <m:t>=</m:t>
          </m:r>
          <m:limLow>
            <m:e>
              <m:limLow>
                <m:e>
                  <m:r>
                    <m:rPr>
                      <m:sty m:val="p"/>
                    </m:rPr>
                    <m:t>−</m:t>
                  </m:r>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r>
                        <m:rPr>
                          <m:sty m:val="p"/>
                        </m:rPr>
                        <m:t>ln</m:t>
                      </m:r>
                      <m:r>
                        <m:t>P</m:t>
                      </m:r>
                      <m:r>
                        <m:rPr>
                          <m:sty m:val="p"/>
                        </m:rPr>
                        <m:t>(</m:t>
                      </m:r>
                      <m:r>
                        <m:t>o</m:t>
                      </m:r>
                      <m:r>
                        <m:rPr>
                          <m:sty m:val="p"/>
                        </m:rPr>
                        <m:t>)</m:t>
                      </m:r>
                    </m:e>
                  </m:d>
                </m:e>
                <m:lim>
                  <m:r>
                    <m:rPr>
                      <m:sty m:val="p"/>
                    </m:rPr>
                    <m:t>⏟</m:t>
                  </m:r>
                </m:lim>
              </m:limLow>
            </m:e>
            <m:lim>
              <m:r>
                <m:rPr>
                  <m:nor/>
                  <m:sty m:val="p"/>
                </m:rPr>
                <m:t>Pragmatic Value (Goal Seeking)</m:t>
              </m:r>
            </m:lim>
          </m:limLow>
          <m:r>
            <m:t> </m:t>
          </m:r>
          <m:r>
            <m:rPr>
              <m:sty m:val="p"/>
            </m:rPr>
            <m:t>−</m:t>
          </m:r>
          <m:r>
            <m:t> </m:t>
          </m:r>
          <m:limLow>
            <m:e>
              <m:limLow>
                <m:e>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sSub>
                        <m:e>
                          <m:r>
                            <m:t>D</m:t>
                          </m:r>
                        </m:e>
                        <m:sub>
                          <m:r>
                            <m:rPr>
                              <m:nor/>
                              <m:sty m:val="p"/>
                            </m:rPr>
                            <m:t>KL</m:t>
                          </m:r>
                        </m:sub>
                      </m:sSub>
                      <m:d>
                        <m:dPr>
                          <m:begChr m:val="("/>
                          <m:sepChr m:val=""/>
                          <m:endChr m:val=")"/>
                          <m:grow/>
                        </m:dPr>
                        <m:e>
                          <m:r>
                            <m:t>Q</m:t>
                          </m:r>
                          <m:r>
                            <m:rPr>
                              <m:sty m:val="p"/>
                            </m:rPr>
                            <m:t>(</m:t>
                          </m:r>
                          <m:r>
                            <m:t>s</m:t>
                          </m:r>
                          <m:r>
                            <m:rPr>
                              <m:sty m:val="p"/>
                            </m:rPr>
                            <m:t>∣</m:t>
                          </m:r>
                          <m:r>
                            <m:t>o</m:t>
                          </m:r>
                          <m:r>
                            <m:rPr>
                              <m:sty m:val="p"/>
                            </m:rPr>
                            <m:t>,</m:t>
                          </m:r>
                          <m:r>
                            <m:t>π</m:t>
                          </m:r>
                          <m:r>
                            <m:rPr>
                              <m:sty m:val="p"/>
                            </m:rPr>
                            <m:t>)</m:t>
                          </m:r>
                          <m:r>
                            <m:rPr>
                              <m:sty m:val="p"/>
                            </m:rPr>
                            <m:t>∥</m:t>
                          </m:r>
                          <m:r>
                            <m:t>Q</m:t>
                          </m:r>
                          <m:r>
                            <m:rPr>
                              <m:sty m:val="p"/>
                            </m:rPr>
                            <m:t>(</m:t>
                          </m:r>
                          <m:r>
                            <m:t>s</m:t>
                          </m:r>
                          <m:r>
                            <m:rPr>
                              <m:sty m:val="p"/>
                            </m:rPr>
                            <m:t>∣</m:t>
                          </m:r>
                          <m:r>
                            <m:t>π</m:t>
                          </m:r>
                          <m:r>
                            <m:rPr>
                              <m:sty m:val="p"/>
                            </m:rPr>
                            <m:t>)</m:t>
                          </m:r>
                        </m:e>
                      </m:d>
                    </m:e>
                  </m:d>
                </m:e>
                <m:lim>
                  <m:r>
                    <m:rPr>
                      <m:sty m:val="p"/>
                    </m:rPr>
                    <m:t>⏟</m:t>
                  </m:r>
                </m:lim>
              </m:limLow>
            </m:e>
            <m:lim>
              <m:r>
                <m:rPr>
                  <m:nor/>
                  <m:sty m:val="p"/>
                </m:rPr>
                <m:t>Epistemic Value (Information Gain / Salience)</m:t>
              </m:r>
            </m:lim>
          </m:limLow>
        </m:oMath>
      </m:oMathPara>
    </w:p>
    <w:p>
      <w:pPr>
        <w:pStyle w:val="SourceCode"/>
      </w:pPr>
      <w:r>
        <w:rPr>
          <w:rStyle w:val="VerbatimChar"/>
        </w:rPr>
        <w:t xml:space="preserve">flowchart TD</w:t>
      </w:r>
      <w:r>
        <w:br/>
      </w:r>
      <w:r>
        <w:rPr>
          <w:rStyle w:val="VerbatimChar"/>
        </w:rPr>
        <w:t xml:space="preserve">    subgraph FORAGING_DYNAMICS["&lt;b&gt;The Epistemic Foraging Shield against Existential Traps&lt;/b&gt;"]</w:t>
      </w:r>
      <w:r>
        <w:br/>
      </w:r>
      <w:r>
        <w:rPr>
          <w:rStyle w:val="VerbatimChar"/>
        </w:rPr>
        <w:t xml:space="preserve">        direction TB</w:t>
      </w:r>
      <w:r>
        <w:br/>
      </w:r>
      <w:r>
        <w:rPr>
          <w:rStyle w:val="VerbatimChar"/>
        </w:rPr>
        <w:t xml:space="preserve">        </w:t>
      </w:r>
      <w:r>
        <w:br/>
      </w:r>
      <w:r>
        <w:rPr>
          <w:rStyle w:val="VerbatimChar"/>
        </w:rPr>
        <w:t xml:space="preserve">        MYOPIC_PATH["&lt;b&gt;1. Myopic Agent (H = 1, Zero Epistemic Horizon)&lt;/b&gt;&lt;br&gt;Greedy pursuit of immediate reward (+2.0) ⟹ Walks directly into lethal trap (s_death) · &lt;b&gt;Φ = 0&lt;/b&gt;"]</w:t>
      </w:r>
      <w:r>
        <w:br/>
      </w:r>
      <w:r>
        <w:rPr>
          <w:rStyle w:val="VerbatimChar"/>
        </w:rPr>
        <w:t xml:space="preserve">        </w:t>
      </w:r>
      <w:r>
        <w:br/>
      </w:r>
      <w:r>
        <w:rPr>
          <w:rStyle w:val="VerbatimChar"/>
        </w:rPr>
        <w:t xml:space="preserve">        EPISTEMIC_PATH["&lt;b&gt;2. Deep Temporal Agent (H ≥ 2, Epistemic Horizon)&lt;/b&gt;&lt;br&gt;Optimizes Information Gain D_KL[Q(s|o)||Q(s)] ⟹ Takes detour to Cue (s_cue) · &lt;b&gt;Φ Sustained&lt;/b&gt;"]</w:t>
      </w:r>
      <w:r>
        <w:br/>
      </w:r>
      <w:r>
        <w:rPr>
          <w:rStyle w:val="VerbatimChar"/>
        </w:rPr>
        <w:t xml:space="preserve">        </w:t>
      </w:r>
      <w:r>
        <w:br/>
      </w:r>
      <w:r>
        <w:rPr>
          <w:rStyle w:val="VerbatimChar"/>
        </w:rPr>
        <w:t xml:space="preserve">        MYOPIC_PATH -.-&gt;|"Counterfactual Foresight"| EPISTEMIC_PATH</w:t>
      </w:r>
      <w:r>
        <w:br/>
      </w:r>
      <w:r>
        <w:rPr>
          <w:rStyle w:val="VerbatimChar"/>
        </w:rPr>
        <w:t xml:space="preserve">    end</w:t>
      </w:r>
    </w:p>
    <w:p>
      <w:pPr>
        <w:pStyle w:val="FirstParagraph"/>
      </w:pPr>
      <w:r>
        <w:t xml:space="preserve">Figure 7.5:</w:t>
      </w:r>
      <w:r>
        <w:t xml:space="preserve"> </w:t>
      </w:r>
      <w:r>
        <w:t xml:space="preserve">The Epistemic Foraging Shield against Existential Traps.</w:t>
      </w:r>
    </w:p>
    <w:bookmarkStart w:id="132" w:name="the-epistemic-foraging-theorem"/>
    <w:p>
      <w:pPr>
        <w:pStyle w:val="Heading3"/>
      </w:pPr>
      <w:r>
        <w:t xml:space="preserve">The Epistemic Foraging Theorem:</w:t>
      </w:r>
    </w:p>
    <w:p>
      <w:pPr>
        <w:pStyle w:val="BlockText"/>
      </w:pPr>
      <w:r>
        <w:rPr>
          <w:b/>
          <w:bCs/>
        </w:rPr>
        <w:t xml:space="preserve">Statement 7.1: Theorem 7.1 — Epistemic Shielding of Integrated Information (Thomas Riebl)</w:t>
      </w:r>
      <w:r>
        <w:br/>
      </w:r>
      <w:r>
        <w:rPr>
          <w:i/>
          <w:iCs/>
        </w:rPr>
        <w:t xml:space="preserve">In any partially observable environment with deceptive non-zero danger manifolds, an agent whose planning horizon satisfies</w:t>
      </w:r>
      <w:r>
        <w:rPr>
          <w:i/>
          <w:iCs/>
        </w:rPr>
        <w:t xml:space="preserve"> </w:t>
      </w:r>
      <m:oMath>
        <m:r>
          <m:t>H</m:t>
        </m:r>
        <m:r>
          <m:rPr>
            <m:sty m:val="p"/>
          </m:rPr>
          <m:t>≥</m:t>
        </m:r>
        <m:r>
          <m:t>2</m:t>
        </m:r>
      </m:oMath>
      <w:r>
        <w:rPr>
          <w:i/>
          <w:iCs/>
        </w:rPr>
        <w:t xml:space="preserve"> </w:t>
      </w:r>
      <w:r>
        <w:rPr>
          <w:i/>
          <w:iCs/>
        </w:rPr>
        <w:t xml:space="preserve">and whose policy selection optimizes Epistemic Value achieves an expected time to structural dissolution</w:t>
      </w:r>
      <w:r>
        <w:rPr>
          <w:i/>
          <w:iCs/>
        </w:rPr>
        <w:t xml:space="preserve"> </w:t>
      </w:r>
      <m:oMath>
        <m:sSub>
          <m:e>
            <m:r>
              <m:t>τ</m:t>
            </m:r>
          </m:e>
          <m:sub>
            <m:r>
              <m:rPr>
                <m:nor/>
                <m:sty m:val="p"/>
              </m:rPr>
              <m:t>death</m:t>
            </m:r>
          </m:sub>
        </m:sSub>
        <m:r>
          <m:rPr>
            <m:sty m:val="p"/>
          </m:rPr>
          <m:t>→</m:t>
        </m:r>
        <m:r>
          <m:rPr>
            <m:sty m:val="p"/>
          </m:rPr>
          <m:t>∞</m:t>
        </m:r>
      </m:oMath>
      <w:r>
        <w:rPr>
          <w:i/>
          <w:iCs/>
        </w:rPr>
        <w:t xml:space="preserve">, whereas a myopic agent (</w:t>
      </w:r>
      <m:oMath>
        <m:r>
          <m:t>H</m:t>
        </m:r>
        <m:r>
          <m:rPr>
            <m:sty m:val="p"/>
          </m:rPr>
          <m:t>≤</m:t>
        </m:r>
        <m:r>
          <m:t>1</m:t>
        </m:r>
      </m:oMath>
      <w:r>
        <w:rPr>
          <w:i/>
          <w:iCs/>
        </w:rPr>
        <w:t xml:space="preserve">) collapses with probability</w:t>
      </w:r>
      <w:r>
        <w:rPr>
          <w:i/>
          <w:iCs/>
        </w:rPr>
        <w:t xml:space="preserve"> </w:t>
      </w:r>
      <m:oMath>
        <m:sSub>
          <m:e>
            <m:r>
              <m:t>P</m:t>
            </m:r>
          </m:e>
          <m:sub>
            <m:r>
              <m:rPr>
                <m:nor/>
                <m:sty m:val="p"/>
              </m:rPr>
              <m:t>trap</m:t>
            </m:r>
          </m:sub>
        </m:sSub>
        <m:r>
          <m:rPr>
            <m:sty m:val="p"/>
          </m:rPr>
          <m:t>&gt;</m:t>
        </m:r>
        <m:r>
          <m:t>0</m:t>
        </m:r>
      </m:oMath>
      <w:r>
        <w:rPr>
          <w:i/>
          <w:iCs/>
        </w:rPr>
        <w:t xml:space="preserve"> </w:t>
      </w:r>
      <w:r>
        <w:rPr>
          <w:i/>
          <w:iCs/>
        </w:rPr>
        <w:t xml:space="preserve">within finite time</w:t>
      </w:r>
      <w:r>
        <w:rPr>
          <w:i/>
          <w:iCs/>
        </w:rPr>
        <w:t xml:space="preserve"> </w:t>
      </w:r>
      <m:oMath>
        <m:r>
          <m:t>t</m:t>
        </m:r>
        <m:r>
          <m:rPr>
            <m:sty m:val="p"/>
          </m:rPr>
          <m:t>≤</m:t>
        </m:r>
        <m:sSub>
          <m:e>
            <m:r>
              <m:t>τ</m:t>
            </m:r>
          </m:e>
          <m:sub>
            <m:r>
              <m:rPr>
                <m:nor/>
                <m:sty m:val="p"/>
              </m:rPr>
              <m:t>env</m:t>
            </m:r>
          </m:sub>
        </m:sSub>
      </m:oMath>
      <w:r>
        <w:rPr>
          <w:i/>
          <w:iCs/>
        </w:rPr>
        <w:t xml:space="preserve">.</w:t>
      </w:r>
    </w:p>
    <w:p>
      <w:pPr>
        <w:pStyle w:val="FirstParagraph"/>
      </w:pPr>
      <w:r>
        <w:rPr>
          <w:i/>
          <w:iCs/>
        </w:rPr>
        <w:t xml:space="preserve">Proof:</w:t>
      </w:r>
      <w:r>
        <w:br/>
      </w:r>
      <w:r>
        <w:t xml:space="preserve">In deceptive states, the sensory likelihood tensor</w:t>
      </w:r>
      <w:r>
        <w:t xml:space="preserve"> </w:t>
      </w:r>
      <m:oMath>
        <m:r>
          <m:t>A</m:t>
        </m:r>
      </m:oMath>
      <w:r>
        <w:t xml:space="preserve"> </w:t>
      </w:r>
      <w:r>
        <w:t xml:space="preserve">maps distinct environmental states</w:t>
      </w:r>
      <w:r>
        <w:t xml:space="preserve"> </w:t>
      </w:r>
      <m:oMath>
        <m:sSub>
          <m:e>
            <m:r>
              <m:t>s</m:t>
            </m:r>
          </m:e>
          <m:sub>
            <m:r>
              <m:rPr>
                <m:nor/>
                <m:sty m:val="p"/>
              </m:rPr>
              <m:t>safe</m:t>
            </m:r>
          </m:sub>
        </m:sSub>
      </m:oMath>
      <w:r>
        <w:t xml:space="preserve"> </w:t>
      </w:r>
      <w:r>
        <w:t xml:space="preserve">and</w:t>
      </w:r>
      <w:r>
        <w:t xml:space="preserve"> </w:t>
      </w:r>
      <m:oMath>
        <m:sSub>
          <m:e>
            <m:r>
              <m:t>s</m:t>
            </m:r>
          </m:e>
          <m:sub>
            <m:r>
              <m:rPr>
                <m:nor/>
                <m:sty m:val="p"/>
              </m:rPr>
              <m:t>trap</m:t>
            </m:r>
          </m:sub>
        </m:sSub>
      </m:oMath>
      <w:r>
        <w:t xml:space="preserve"> </w:t>
      </w:r>
      <w:r>
        <w:t xml:space="preserve">to ambiguous observations. Epistemic value provides an intrinsic negative free energy gradient toward state</w:t>
      </w:r>
      <w:r>
        <w:t xml:space="preserve"> </w:t>
      </w:r>
      <m:oMath>
        <m:sSub>
          <m:e>
            <m:r>
              <m:t>s</m:t>
            </m:r>
          </m:e>
          <m:sub>
            <m:r>
              <m:rPr>
                <m:nor/>
                <m:sty m:val="p"/>
              </m:rPr>
              <m:t>cue</m:t>
            </m:r>
          </m:sub>
        </m:sSub>
      </m:oMath>
      <w:r>
        <w:t xml:space="preserve">, where the entropy of posterior beliefs</w:t>
      </w:r>
      <w:r>
        <w:t xml:space="preserve"> </w:t>
      </w:r>
      <m:oMath>
        <m:r>
          <m:t>H</m:t>
        </m:r>
        <m:r>
          <m:rPr>
            <m:sty m:val="p"/>
          </m:rPr>
          <m:t>[</m:t>
        </m:r>
        <m:r>
          <m:t>Q</m:t>
        </m:r>
        <m:r>
          <m:rPr>
            <m:sty m:val="p"/>
          </m:rPr>
          <m:t>(</m:t>
        </m:r>
        <m:r>
          <m:t>s</m:t>
        </m:r>
        <m:r>
          <m:rPr>
            <m:sty m:val="p"/>
          </m:rPr>
          <m:t>)</m:t>
        </m:r>
        <m:r>
          <m:rPr>
            <m:sty m:val="p"/>
          </m:rPr>
          <m:t>]</m:t>
        </m:r>
      </m:oMath>
      <w:r>
        <w:t xml:space="preserve"> </w:t>
      </w:r>
      <w:r>
        <w:t xml:space="preserve">is minimized. By resolving ambiguity</w:t>
      </w:r>
      <w:r>
        <w:t xml:space="preserve"> </w:t>
      </w:r>
      <w:r>
        <w:rPr>
          <w:i/>
          <w:iCs/>
        </w:rPr>
        <w:t xml:space="preserve">prior</w:t>
      </w:r>
      <w:r>
        <w:t xml:space="preserve"> </w:t>
      </w:r>
      <w:r>
        <w:t xml:space="preserve">to crossing irreversible transition boundaries, the deep temporal agent eliminates lethal transitions, ensuring long-term confinement to the homeostatic attractor</w:t>
      </w:r>
      <w:r>
        <w:t xml:space="preserve"> </w:t>
      </w:r>
      <m:oMath>
        <m:r>
          <m:rPr>
            <m:scr m:val="script"/>
            <m:sty m:val="p"/>
          </m:rPr>
          <m:t>A</m:t>
        </m:r>
      </m:oMath>
      <w:r>
        <w:t xml:space="preserve"> </w:t>
      </w:r>
      <w:r>
        <w:t xml:space="preserve">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r>
          <m:rPr>
            <m:sty m:val="p"/>
          </m:rPr>
          <m:t>&gt;</m:t>
        </m:r>
        <m:r>
          <m:t>0</m:t>
        </m:r>
      </m:oMath>
      <w:r>
        <w:t xml:space="preserve">.</w:t>
      </w:r>
      <w:r>
        <w:t xml:space="preserve"> </w:t>
      </w:r>
      <m:oMath>
        <m:r>
          <m:rPr>
            <m:sty m:val="p"/>
          </m:rPr>
          <m:t>◼</m:t>
        </m:r>
      </m:oMath>
    </w:p>
    <w:p>
      <w:r>
        <w:pict>
          <v:rect style="width:0;height:1.5pt" o:hralign="center" o:hrstd="t" o:hr="t"/>
        </w:pict>
      </w:r>
    </w:p>
    <w:bookmarkEnd w:id="132"/>
    <w:bookmarkEnd w:id="133"/>
    <w:bookmarkStart w:id="136" w:name="X630c25813b35f9bb7650b270863849f80b52f2e"/>
    <w:p>
      <w:pPr>
        <w:pStyle w:val="Heading2"/>
      </w:pPr>
      <w:r>
        <w:t xml:space="preserve">7.6 Simulation Phase 3: Deep Temporal Active Inference &amp; Monte Carlo Verification</w:t>
      </w:r>
    </w:p>
    <w:p>
      <w:pPr>
        <w:pStyle w:val="Compact"/>
        <w:numPr>
          <w:ilvl w:val="0"/>
          <w:numId w:val="1036"/>
        </w:numPr>
      </w:pPr>
      <w:r>
        <w:rPr>
          <w:b/>
          <w:bCs/>
        </w:rPr>
        <w:t xml:space="preserve">Interactive Notebook:</w:t>
      </w:r>
      <w:r>
        <w:br/>
      </w:r>
      <w:hyperlink r:id="rId134">
        <w:r>
          <w:rPr>
            <w:rStyle w:val="VerbatimChar"/>
          </w:rPr>
          <w:t xml:space="preserve">Deep_Temporal_Active_Inference_Simulation.ipynb</w:t>
        </w:r>
      </w:hyperlink>
    </w:p>
    <w:p>
      <w:pPr>
        <w:pStyle w:val="FirstParagraph"/>
      </w:pPr>
      <w:r>
        <w:t xml:space="preserve">To provide rigorous computational verification of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and the</w:t>
      </w:r>
      <w:r>
        <w:t xml:space="preserve"> </w:t>
      </w:r>
      <w:r>
        <w:rPr>
          <w:b/>
          <w:bCs/>
        </w:rPr>
        <w:t xml:space="preserve">6th Axiom of Consciousness</w:t>
      </w:r>
      <w:r>
        <w:t xml:space="preserve">, we designed a deceptive, stochastic POMDP environment specifically engineered to punish myopic heuristics and reward counterfactual foresight.</w:t>
      </w:r>
    </w:p>
    <w:p>
      <w:pPr>
        <w:pStyle w:val="SourceCode"/>
      </w:pPr>
      <w:r>
        <w:rPr>
          <w:rStyle w:val="VerbatimChar"/>
        </w:rPr>
        <w:t xml:space="preserve">flowchart TD</w:t>
      </w:r>
      <w:r>
        <w:br/>
      </w:r>
      <w:r>
        <w:rPr>
          <w:rStyle w:val="VerbatimChar"/>
        </w:rPr>
        <w:t xml:space="preserve">    subgraph POMDP_DECEPTIVE_ENVIRONMENT["&lt;b&gt;The Deceptive Verification Environment Topology&lt;/b&gt;"]</w:t>
      </w:r>
      <w:r>
        <w:br/>
      </w:r>
      <w:r>
        <w:rPr>
          <w:rStyle w:val="VerbatimChar"/>
        </w:rPr>
        <w:t xml:space="preserve">        direction TB</w:t>
      </w:r>
      <w:r>
        <w:br/>
      </w:r>
      <w:r>
        <w:rPr>
          <w:rStyle w:val="VerbatimChar"/>
        </w:rPr>
        <w:t xml:space="preserve">        </w:t>
      </w:r>
      <w:r>
        <w:br/>
      </w:r>
      <w:r>
        <w:rPr>
          <w:rStyle w:val="VerbatimChar"/>
        </w:rPr>
        <w:t xml:space="preserve">        S0["&lt;b&gt;State 0: Start Site (s₀)&lt;/b&gt;&lt;br&gt;Sensory ambiguity: 50% safe / 50% deadly"]</w:t>
      </w:r>
      <w:r>
        <w:br/>
      </w:r>
      <w:r>
        <w:rPr>
          <w:rStyle w:val="VerbatimChar"/>
        </w:rPr>
        <w:t xml:space="preserve">        </w:t>
      </w:r>
      <w:r>
        <w:br/>
      </w:r>
      <w:r>
        <w:rPr>
          <w:rStyle w:val="VerbatimChar"/>
        </w:rPr>
        <w:t xml:space="preserve">        S1["&lt;b&gt;State 1: Epistemic Cue Site (s_cue)&lt;/b&gt;&lt;br&gt;Disambiguates environment (Requires 1-Step Detour)"]</w:t>
      </w:r>
      <w:r>
        <w:br/>
      </w:r>
      <w:r>
        <w:rPr>
          <w:rStyle w:val="VerbatimChar"/>
        </w:rPr>
        <w:t xml:space="preserve">        </w:t>
      </w:r>
      <w:r>
        <w:br/>
      </w:r>
      <w:r>
        <w:rPr>
          <w:rStyle w:val="VerbatimChar"/>
        </w:rPr>
        <w:t xml:space="preserve">        S2["&lt;b&gt;State 2: Deceptive Trap Site (s_trap)&lt;/b&gt;&lt;br&gt;Immediate fake reward (+2.0) ⟹ Leads to dissolution"]</w:t>
      </w:r>
      <w:r>
        <w:br/>
      </w:r>
      <w:r>
        <w:rPr>
          <w:rStyle w:val="VerbatimChar"/>
        </w:rPr>
        <w:t xml:space="preserve">        </w:t>
      </w:r>
      <w:r>
        <w:br/>
      </w:r>
      <w:r>
        <w:rPr>
          <w:rStyle w:val="VerbatimChar"/>
        </w:rPr>
        <w:t xml:space="preserve">        S3["&lt;b&gt;State 3: Safe Transitional Corridor (s_path)&lt;/b&gt;"]</w:t>
      </w:r>
      <w:r>
        <w:br/>
      </w:r>
      <w:r>
        <w:rPr>
          <w:rStyle w:val="VerbatimChar"/>
        </w:rPr>
        <w:t xml:space="preserve">        </w:t>
      </w:r>
      <w:r>
        <w:br/>
      </w:r>
      <w:r>
        <w:rPr>
          <w:rStyle w:val="VerbatimChar"/>
        </w:rPr>
        <w:t xml:space="preserve">        S4["&lt;b&gt;State 4: True Homeostatic Goal (s_goal)&lt;/b&gt;&lt;br&gt;Sustainable survival (C = +4.5) · Φ Sustained"]</w:t>
      </w:r>
      <w:r>
        <w:br/>
      </w:r>
      <w:r>
        <w:rPr>
          <w:rStyle w:val="VerbatimChar"/>
        </w:rPr>
        <w:t xml:space="preserve">        </w:t>
      </w:r>
      <w:r>
        <w:br/>
      </w:r>
      <w:r>
        <w:rPr>
          <w:rStyle w:val="VerbatimChar"/>
        </w:rPr>
        <w:t xml:space="preserve">        S5["&lt;b&gt;State 5: Absorbing Lethal Sink (s_death)&lt;/b&gt;&lt;br&gt;Structural dissolution: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Direct Step"| S3</w:t>
      </w:r>
      <w:r>
        <w:br/>
      </w:r>
      <w:r>
        <w:rPr>
          <w:rStyle w:val="VerbatimChar"/>
        </w:rPr>
        <w:t xml:space="preserve">        S1 --&gt;|"Informed Path"| S3</w:t>
      </w:r>
      <w:r>
        <w:br/>
      </w:r>
      <w:r>
        <w:rPr>
          <w:rStyle w:val="VerbatimChar"/>
        </w:rPr>
        <w:t xml:space="preserve">        S2 ==&gt;|"Fatal Trap"| S5</w:t>
      </w:r>
      <w:r>
        <w:br/>
      </w:r>
      <w:r>
        <w:rPr>
          <w:rStyle w:val="VerbatimChar"/>
        </w:rPr>
        <w:t xml:space="preserve">        S3 --&gt;|"Goal Navigation"| S4</w:t>
      </w:r>
      <w:r>
        <w:br/>
      </w:r>
      <w:r>
        <w:rPr>
          <w:rStyle w:val="VerbatimChar"/>
        </w:rPr>
        <w:t xml:space="preserve">    end</w:t>
      </w:r>
    </w:p>
    <w:p>
      <w:pPr>
        <w:pStyle w:val="FirstParagraph"/>
      </w:pPr>
      <w:r>
        <w:t xml:space="preserve">Figure 7.6:</w:t>
      </w:r>
      <w:r>
        <w:t xml:space="preserve"> </w:t>
      </w:r>
      <w:r>
        <w:t xml:space="preserve">The Deceptive Verification Environment Topology.</w:t>
      </w:r>
    </w:p>
    <w:bookmarkStart w:id="135" w:name="the-four-agent-cohorts-under-evaluation"/>
    <w:p>
      <w:pPr>
        <w:pStyle w:val="Heading3"/>
      </w:pPr>
      <w:r>
        <w:t xml:space="preserve">The Four Agent Cohorts Under Evaluation:</w:t>
      </w:r>
    </w:p>
    <w:p>
      <w:pPr>
        <w:pStyle w:val="Compact"/>
        <w:numPr>
          <w:ilvl w:val="0"/>
          <w:numId w:val="1037"/>
        </w:numPr>
      </w:pPr>
      <w:r>
        <w:rPr>
          <w:b/>
          <w:bCs/>
        </w:rPr>
        <w:t xml:space="preserve">Reflex Agent (</w:t>
      </w:r>
      <m:oMath>
        <m:r>
          <m:t>H</m:t>
        </m:r>
        <m:r>
          <m:rPr>
            <m:sty m:val="p"/>
          </m:rPr>
          <m:t>=</m:t>
        </m:r>
        <m:r>
          <m:t>0</m:t>
        </m:r>
      </m:oMath>
      <w:r>
        <w:rPr>
          <w:b/>
          <w:bCs/>
        </w:rPr>
        <w:t xml:space="preserve">):</w:t>
      </w:r>
      <w:r>
        <w:t xml:space="preserve"> </w:t>
      </w:r>
      <w:r>
        <w:t xml:space="preserve">Zero temporal depth. Executes instantaneous sensory-motor mappings (</w:t>
      </w:r>
      <m:oMath>
        <m:sSub>
          <m:e>
            <m:r>
              <m:t>u</m:t>
            </m:r>
          </m:e>
          <m:sub>
            <m:r>
              <m:t>t</m:t>
            </m:r>
          </m:sub>
        </m:sSub>
        <m:r>
          <m:rPr>
            <m:sty m:val="p"/>
          </m:rPr>
          <m:t>=</m:t>
        </m:r>
        <m:r>
          <m:t>f</m:t>
        </m:r>
        <m:r>
          <m:rPr>
            <m:sty m:val="p"/>
          </m:rPr>
          <m:t>(</m:t>
        </m:r>
        <m:sSub>
          <m:e>
            <m:r>
              <m:t>o</m:t>
            </m:r>
          </m:e>
          <m:sub>
            <m:r>
              <m:t>t</m:t>
            </m:r>
          </m:sub>
        </m:sSub>
        <m:r>
          <m:rPr>
            <m:sty m:val="p"/>
          </m:rPr>
          <m:t>)</m:t>
        </m:r>
      </m:oMath>
      <w:r>
        <w:t xml:space="preserve">) with an identity transition tensor (</w:t>
      </w:r>
      <m:oMath>
        <m:r>
          <m:t>B</m:t>
        </m:r>
        <m:r>
          <m:rPr>
            <m:sty m:val="p"/>
          </m:rPr>
          <m:t>=</m:t>
        </m:r>
        <m:r>
          <m:t>I</m:t>
        </m:r>
      </m:oMath>
      <w:r>
        <w:t xml:space="preserve">).</w:t>
      </w:r>
    </w:p>
    <w:p>
      <w:pPr>
        <w:pStyle w:val="Compact"/>
        <w:numPr>
          <w:ilvl w:val="0"/>
          <w:numId w:val="1037"/>
        </w:numPr>
      </w:pPr>
      <w:r>
        <w:rPr>
          <w:b/>
          <w:bCs/>
        </w:rPr>
        <w:t xml:space="preserve">Myopic Agent (</w:t>
      </w:r>
      <m:oMath>
        <m:r>
          <m:t>H</m:t>
        </m:r>
        <m:r>
          <m:rPr>
            <m:sty m:val="p"/>
          </m:rPr>
          <m:t>=</m:t>
        </m:r>
        <m:r>
          <m:t>1</m:t>
        </m:r>
      </m:oMath>
      <w:r>
        <w:rPr>
          <w:b/>
          <w:bCs/>
        </w:rPr>
        <w:t xml:space="preserve">):</w:t>
      </w:r>
      <w:r>
        <w:t xml:space="preserve"> </w:t>
      </w:r>
      <w:r>
        <w:t xml:space="preserve">Single-step planning horizon. Minimizes immediate one-step Expected Free Energy</w:t>
      </w:r>
      <w:r>
        <w:t xml:space="preserve"> </w:t>
      </w:r>
      <m:oMath>
        <m:r>
          <m:rPr>
            <m:sty m:val="b"/>
          </m:rPr>
          <m:t>G</m:t>
        </m:r>
        <m:r>
          <m:rPr>
            <m:sty m:val="p"/>
          </m:rPr>
          <m:t>(</m:t>
        </m:r>
        <m:r>
          <m:t>π</m:t>
        </m:r>
        <m:r>
          <m:rPr>
            <m:sty m:val="p"/>
          </m:rPr>
          <m:t>,</m:t>
        </m:r>
        <m:r>
          <m:t>t</m:t>
        </m:r>
        <m:r>
          <m:rPr>
            <m:sty m:val="p"/>
          </m:rPr>
          <m:t>+</m:t>
        </m:r>
        <m:r>
          <m:t>1</m:t>
        </m:r>
        <m:r>
          <m:rPr>
            <m:sty m:val="p"/>
          </m:rPr>
          <m:t>)</m:t>
        </m:r>
      </m:oMath>
      <w:r>
        <w:t xml:space="preserve">.</w:t>
      </w:r>
    </w:p>
    <w:p>
      <w:pPr>
        <w:pStyle w:val="Compact"/>
        <w:numPr>
          <w:ilvl w:val="0"/>
          <w:numId w:val="1037"/>
        </w:numPr>
      </w:pPr>
      <w:r>
        <w:rPr>
          <w:b/>
          <w:bCs/>
        </w:rPr>
        <w:t xml:space="preserve">Short-Horizon Agent (</w:t>
      </w:r>
      <m:oMath>
        <m:r>
          <m:t>H</m:t>
        </m:r>
        <m:r>
          <m:rPr>
            <m:sty m:val="p"/>
          </m:rPr>
          <m:t>=</m:t>
        </m:r>
        <m:r>
          <m:t>2</m:t>
        </m:r>
      </m:oMath>
      <w:r>
        <w:rPr>
          <w:b/>
          <w:bCs/>
        </w:rPr>
        <w:t xml:space="preserve">):</w:t>
      </w:r>
      <w:r>
        <w:t xml:space="preserve"> </w:t>
      </w:r>
      <w:r>
        <w:t xml:space="preserve">Two-step planning horizon.</w:t>
      </w:r>
    </w:p>
    <w:p>
      <w:pPr>
        <w:pStyle w:val="Compact"/>
        <w:numPr>
          <w:ilvl w:val="0"/>
          <w:numId w:val="1037"/>
        </w:numPr>
      </w:pPr>
      <w:r>
        <w:rPr>
          <w:b/>
          <w:bCs/>
        </w:rPr>
        <w:t xml:space="preserve">Deep Temporal Agent (</w:t>
      </w:r>
      <m:oMath>
        <m:r>
          <m:t>H</m:t>
        </m:r>
        <m:r>
          <m:rPr>
            <m:sty m:val="p"/>
          </m:rPr>
          <m:t>=</m:t>
        </m:r>
        <m:r>
          <m:t>4</m:t>
        </m:r>
      </m:oMath>
      <w:r>
        <w:rPr>
          <w:b/>
          <w:bCs/>
        </w:rPr>
        <w:t xml:space="preserve">):</w:t>
      </w:r>
      <w:r>
        <w:t xml:space="preserve"> </w:t>
      </w:r>
      <w:r>
        <w:t xml:space="preserve">Four-step planning horizon. Evaluates multi-step counterfactual policy trees.</w:t>
      </w:r>
    </w:p>
    <w:p>
      <w:r>
        <w:pict>
          <v:rect style="width:0;height:1.5pt" o:hralign="center" o:hrstd="t" o:hr="t"/>
        </w:pict>
      </w:r>
    </w:p>
    <w:bookmarkEnd w:id="135"/>
    <w:bookmarkEnd w:id="136"/>
    <w:bookmarkStart w:id="141" w:name="Xd884d2bccd3f92ccffd8e85ee26a5b7e490bb92"/>
    <w:p>
      <w:pPr>
        <w:pStyle w:val="Heading2"/>
      </w:pPr>
      <w:r>
        <w:t xml:space="preserve">7.7 Monte Carlo Ensemble Results (</w:t>
      </w:r>
      <m:oMath>
        <m:r>
          <m:t>N</m:t>
        </m:r>
        <m:r>
          <m:rPr>
            <m:sty m:val="p"/>
          </m:rPr>
          <m:t>=</m:t>
        </m:r>
        <m:r>
          <m:t>30</m:t>
        </m:r>
      </m:oMath>
      <w:r>
        <w:t xml:space="preserve"> </w:t>
      </w:r>
      <w:r>
        <w:t xml:space="preserve">Runs,</w:t>
      </w:r>
      <w:r>
        <w:t xml:space="preserve"> </w:t>
      </w:r>
      <m:oMath>
        <m:r>
          <m:t>T</m:t>
        </m:r>
        <m:r>
          <m:rPr>
            <m:sty m:val="p"/>
          </m:rPr>
          <m:t>=</m:t>
        </m:r>
        <m:r>
          <m:t>25</m:t>
        </m:r>
      </m:oMath>
      <w:r>
        <w:t xml:space="preserve"> </w:t>
      </w:r>
      <w:r>
        <w:t xml:space="preserve">Steps)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under stochastic action precision (</w:t>
      </w:r>
      <m:oMath>
        <m:r>
          <m:t>γ</m:t>
        </m:r>
        <m:r>
          <m:rPr>
            <m:sty m:val="p"/>
          </m:rPr>
          <m:t>=</m:t>
        </m:r>
        <m:r>
          <m:t>2.5</m:t>
        </m:r>
      </m:oMath>
      <w:r>
        <w:t xml:space="preserve">) and sensory observation noise:</w:t>
      </w:r>
    </w:p>
    <w:p>
      <w:pPr>
        <w:pStyle w:val="BodyText"/>
      </w:pPr>
      <w:r>
        <w:t xml:space="preserve">Table 7.1:</w:t>
      </w:r>
      <w:r>
        <w:t xml:space="preserve"> </w:t>
      </w:r>
      <w:r>
        <w:t xml:space="preserve">Monte Carlo Verification: Survival Rates and Integrated Information across Planning Horizons (</w:t>
      </w:r>
      <m:oMath>
        <m:r>
          <m:t>N</m:t>
        </m:r>
        <m:r>
          <m:rPr>
            <m:sty m:val="p"/>
          </m:rPr>
          <m:t>=</m:t>
        </m:r>
        <m:r>
          <m:t>30</m:t>
        </m:r>
      </m:oMath>
      <w:r>
        <w:t xml:space="preserve"> </w:t>
      </w:r>
      <w:r>
        <w:t xml:space="preserve">Runs).</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pPr>
        <w:pStyle w:val="CaptionedFigure"/>
      </w:pPr>
      <w:r>
        <w:drawing>
          <wp:inline>
            <wp:extent cx="5334000" cy="3907707"/>
            <wp:effectExtent b="0" l="0" r="0" t="0"/>
            <wp:docPr descr="Simulation Phase 3 Results: Deep Temporal Active Inference and Monte Carlo Verification" title="" id="138" name="Picture"/>
            <a:graphic>
              <a:graphicData uri="http://schemas.openxmlformats.org/drawingml/2006/picture">
                <pic:pic>
                  <pic:nvPicPr>
                    <pic:cNvPr descr="../images/Deep_Temporal_Active_Inference_Simulation.png" id="139" name="Picture"/>
                    <pic:cNvPicPr>
                      <a:picLocks noChangeArrowheads="1" noChangeAspect="1"/>
                    </pic:cNvPicPr>
                  </pic:nvPicPr>
                  <pic:blipFill>
                    <a:blip r:embed="rId137"/>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p>
      <w:pPr>
        <w:pStyle w:val="BodyText"/>
      </w:pPr>
      <w:r>
        <w:t xml:space="preserve">Figure 7.7:</w:t>
      </w:r>
      <w:r>
        <w:t xml:space="preserve"> </w:t>
      </w:r>
      <w:r>
        <w:t xml:space="preserve">Simulation Phase 3 Results: Deep Temporal Active Inference and Monte Carlo Verification.</w:t>
      </w:r>
    </w:p>
    <w:bookmarkStart w:id="140" w:name="Xc4ec9818989ffec80874b4a897890467b8b16b6"/>
    <w:p>
      <w:pPr>
        <w:pStyle w:val="Heading3"/>
      </w:pPr>
      <w:r>
        <w:t xml:space="preserve">Comprehensive Analysis of the 4-Panel Verification Graphics:</w:t>
      </w:r>
    </w:p>
    <w:p>
      <w:pPr>
        <w:numPr>
          <w:ilvl w:val="0"/>
          <w:numId w:val="1038"/>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br/>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precipitously as</w:t>
      </w:r>
      <w:r>
        <w:t xml:space="preserve"> </w:t>
      </w:r>
      <m:oMath>
        <m:r>
          <m:t>63.3</m:t>
        </m:r>
        <m:r>
          <m:rPr>
            <m:sty m:val="p"/>
          </m:rPr>
          <m:t>%</m:t>
        </m:r>
      </m:oMath>
      <w:r>
        <w:t xml:space="preserve"> </w:t>
      </w:r>
      <w:r>
        <w:t xml:space="preserve">of agents fall into the deceptive trap and collapse into the absorbing death sink (</w:t>
      </w:r>
      <m:oMath>
        <m:sSub>
          <m:e>
            <m:r>
              <m:t>s</m:t>
            </m:r>
          </m:e>
          <m:sub>
            <m:r>
              <m:rPr>
                <m:nor/>
                <m:sty m:val="p"/>
              </m:rPr>
              <m:t>death</m:t>
            </m:r>
          </m:sub>
        </m:sSub>
      </m:oMath>
      <w:r>
        <w:t xml:space="preserve">). In stark contrast, Deep Temporal Agents (</w:t>
      </w:r>
      <m:oMath>
        <m:r>
          <m:t>H</m:t>
        </m:r>
        <m:r>
          <m:rPr>
            <m:sty m:val="p"/>
          </m:rPr>
          <m:t>=</m:t>
        </m:r>
        <m:r>
          <m:t>4</m:t>
        </m:r>
      </m:oMath>
      <w:r>
        <w:t xml:space="preserve">) sustain a high, unbroken plateau (</w:t>
      </w:r>
      <m:oMath>
        <m:r>
          <m:rPr>
            <m:sty m:val="p"/>
          </m:rPr>
          <m:t>Φ</m:t>
        </m:r>
        <m:r>
          <m:rPr>
            <m:sty m:val="p"/>
          </m:rPr>
          <m:t>≈</m:t>
        </m:r>
        <m:r>
          <m:t>0.184</m:t>
        </m:r>
      </m:oMath>
      <w:r>
        <w:t xml:space="preserve">), rigorously satisfying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numPr>
          <w:ilvl w:val="0"/>
          <w:numId w:val="1038"/>
        </w:numPr>
      </w:pPr>
      <w:r>
        <w:rPr>
          <w:b/>
          <w:bCs/>
        </w:rPr>
        <w:t xml:space="preserve">Panel B (Autopoietic Survival Curves):</w:t>
      </w:r>
      <w:r>
        <w:br/>
      </w:r>
      <w:r>
        <w:t xml:space="preserve">Demonstrates the stark phase-space divergence between non-temporal reactive systems (</w:t>
      </w:r>
      <m:oMath>
        <m:r>
          <m:t>36.7</m:t>
        </m:r>
        <m:r>
          <m:rPr>
            <m:sty m:val="p"/>
          </m:rPr>
          <m:t>%</m:t>
        </m:r>
      </m:oMath>
      <w:r>
        <w:t xml:space="preserve"> </w:t>
      </w:r>
      <w:r>
        <w:t xml:space="preserve">survival) and temporal counterfactual agents (</w:t>
      </w:r>
      <m:oMath>
        <m:r>
          <m:t>100</m:t>
        </m:r>
        <m:r>
          <m:rPr>
            <m:sty m:val="p"/>
          </m:rPr>
          <m:t>%</m:t>
        </m:r>
      </m:oMath>
      <w:r>
        <w:t xml:space="preserve"> </w:t>
      </w:r>
      <w:r>
        <w:t xml:space="preserve">survival).</w:t>
      </w:r>
    </w:p>
    <w:p>
      <w:pPr>
        <w:numPr>
          <w:ilvl w:val="0"/>
          <w:numId w:val="1038"/>
        </w:numPr>
      </w:pPr>
      <w:r>
        <w:rPr>
          <w:b/>
          <w:bCs/>
        </w:rPr>
        <w:t xml:space="preserve">Panel C (Variational Free Energy Dynamics</w:t>
      </w:r>
      <w:r>
        <w:rPr>
          <w:b/>
          <w:bCs/>
        </w:rPr>
        <w:t xml:space="preserve"> </w:t>
      </w:r>
      <m:oMath>
        <m:r>
          <m:t>F</m:t>
        </m:r>
        <m:r>
          <m:rPr>
            <m:sty m:val="p"/>
          </m:rPr>
          <m:t>(</m:t>
        </m:r>
        <m:r>
          <m:t>t</m:t>
        </m:r>
        <m:r>
          <m:rPr>
            <m:sty m:val="p"/>
          </m:rPr>
          <m:t>)</m:t>
        </m:r>
      </m:oMath>
      <w:r>
        <w:rPr>
          <w:b/>
          <w:bCs/>
        </w:rPr>
        <w:t xml:space="preserve">):</w:t>
      </w:r>
      <w:r>
        <w:br/>
      </w:r>
      <w:r>
        <w:t xml:space="preserve">Deep Temporal agents achieve rapid, monotonic reduction of Free Energy, suppressing existential surprise to near-zero levels.</w:t>
      </w:r>
    </w:p>
    <w:p>
      <w:pPr>
        <w:numPr>
          <w:ilvl w:val="0"/>
          <w:numId w:val="1038"/>
        </w:numPr>
      </w:pPr>
      <w:r>
        <w:rPr>
          <w:b/>
          <w:bCs/>
        </w:rPr>
        <w:t xml:space="preserve">Panel D (Behavioral Policy Dynamics &amp; Epistemic Detours):</w:t>
      </w:r>
      <w:r>
        <w:br/>
      </w:r>
      <w:r>
        <w:t xml:space="preserve">Crucially,</w:t>
      </w:r>
      <w:r>
        <w:t xml:space="preserve"> </w:t>
      </w:r>
      <m:oMath>
        <m:r>
          <m:t>100</m:t>
        </m:r>
        <m:r>
          <m:rPr>
            <m:sty m:val="p"/>
          </m:rPr>
          <m:t>%</m:t>
        </m:r>
      </m:oMath>
      <w:r>
        <w:t xml:space="preserve"> </w:t>
      </w:r>
      <w:r>
        <w:t xml:space="preserve">of Deep Temporal Agents (</w:t>
      </w:r>
      <m:oMath>
        <m:r>
          <m:t>H</m:t>
        </m:r>
        <m:r>
          <m:rPr>
            <m:sty m:val="p"/>
          </m:rPr>
          <m:t>=</m:t>
        </m:r>
        <m:r>
          <m:t>4</m:t>
        </m:r>
      </m:oMath>
      <w:r>
        <w:t xml:space="preserve">) proactively choose the</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on Step 1, sacrificing immediate reward to eliminate sensory ambiguity before safely navigating to the goal.</w:t>
      </w:r>
    </w:p>
    <w:p>
      <w:r>
        <w:pict>
          <v:rect style="width:0;height:1.5pt" o:hralign="center" o:hrstd="t" o:hr="t"/>
        </w:pict>
      </w:r>
    </w:p>
    <w:bookmarkEnd w:id="140"/>
    <w:bookmarkEnd w:id="141"/>
    <w:bookmarkStart w:id="142" w:name="X933f0a9ae66ae7186a0e56c8253eaf95706f609"/>
    <w:p>
      <w:pPr>
        <w:pStyle w:val="Heading2"/>
      </w:pPr>
      <w:r>
        <w:t xml:space="preserve">7.8 Theoretical Summary of Computational Verifications</w:t>
      </w:r>
    </w:p>
    <w:p>
      <w:pPr>
        <w:pStyle w:val="FirstParagraph"/>
      </w:pPr>
      <w:r>
        <w:t xml:space="preserve">The three simulation phases provide definitive computational validation of the core theorems of the Conative-Integrative Framework:</w:t>
      </w:r>
      <w:r>
        <w:t xml:space="preserve"> </w:t>
      </w:r>
      <w:r>
        <w:t xml:space="preserve">1.</w:t>
      </w:r>
      <w:r>
        <w:t xml:space="preserve"> </w:t>
      </w:r>
      <w:r>
        <w:rPr>
          <w:b/>
          <w:bCs/>
        </w:rPr>
        <w:t xml:space="preserve">Consciousness strictly requires temporal depth (</w:t>
      </w:r>
      <m:oMath>
        <m:r>
          <m:t>H</m:t>
        </m:r>
        <m:r>
          <m:rPr>
            <m:sty m:val="p"/>
          </m:rPr>
          <m:t>&gt;</m:t>
        </m:r>
        <m:r>
          <m:t>1</m:t>
        </m:r>
      </m:oMath>
      <w:r>
        <w:rPr>
          <w:b/>
          <w:bCs/>
        </w:rPr>
        <w:t xml:space="preserve">):</w:t>
      </w:r>
      <w:r>
        <w:t xml:space="preserve"> </w:t>
      </w:r>
      <w:r>
        <w:t xml:space="preserve">Purely reactive automata (</w:t>
      </w:r>
      <m:oMath>
        <m:r>
          <m:t>H</m:t>
        </m:r>
        <m:r>
          <m:rPr>
            <m:sty m:val="p"/>
          </m:rPr>
          <m:t>=</m:t>
        </m:r>
        <m:r>
          <m:t>0</m:t>
        </m:r>
      </m:oMath>
      <w:r>
        <w:t xml:space="preserve">) fail to survive in deceptive environments; their causal structure disintegrates (</w:t>
      </w:r>
      <m:oMath>
        <m:r>
          <m:rPr>
            <m:sty m:val="p"/>
          </m:rPr>
          <m:t>Φ</m:t>
        </m:r>
        <m:r>
          <m:rPr>
            <m:sty m:val="p"/>
          </m:rPr>
          <m:t>→</m:t>
        </m:r>
        <m:r>
          <m:t>0</m:t>
        </m:r>
      </m:oMath>
      <w:r>
        <w:t xml:space="preserve">).</w:t>
      </w:r>
      <w:r>
        <w:t xml:space="preserve"> </w:t>
      </w:r>
      <w:r>
        <w:t xml:space="preserve">2.</w:t>
      </w:r>
      <w:r>
        <w:t xml:space="preserve"> </w:t>
      </w:r>
      <w:r>
        <w:rPr>
          <w:b/>
          <w:bCs/>
        </w:rPr>
        <w:t xml:space="preserve">Epistemic foraging precedes pragmatic consumption:</w:t>
      </w:r>
      <w:r>
        <w:t xml:space="preserve"> </w:t>
      </w:r>
      <w:r>
        <w:t xml:space="preserve">Counterfactual agents deliberately invest energy in curiosity (information gain) to secure long-term survival.</w:t>
      </w:r>
      <w:r>
        <w:t xml:space="preserve"> </w:t>
      </w:r>
      <w:r>
        <w:t xml:space="preserve">3.</w:t>
      </w:r>
      <w:r>
        <w:t xml:space="preserve"> </w:t>
      </w:r>
      <w:r>
        <w:rPr>
          <w:b/>
          <w:bCs/>
        </w:rPr>
        <w:t xml:space="preserve">The 6th Axiom is mathematically necessary and computationally verified:</w:t>
      </w:r>
      <w:r>
        <w:t xml:space="preserve"> </w:t>
      </w:r>
      <w:r>
        <w:t xml:space="preserve">The continuous autopoietic preservation of integrated information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is the rigorous criterion that separates living conscious minds from transient computational phantoms.</w:t>
      </w:r>
    </w:p>
    <w:p>
      <w:pPr>
        <w:pStyle w:val="BodyText"/>
      </w:pPr>
      <w:r>
        <w:t xml:space="preserve">In Chapter 8, we explore the profound existential, ethical, and metaphysical implications of this unified science of mind.</w:t>
      </w:r>
    </w:p>
    <w:bookmarkEnd w:id="142"/>
    <w:bookmarkEnd w:id="143"/>
    <w:bookmarkStart w:id="157"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144" w:name="the-cosmic-teleology-of-dissociation"/>
    <w:p>
      <w:pPr>
        <w:pStyle w:val="Heading2"/>
      </w:pPr>
      <w:r>
        <w:t xml:space="preserve">8.1 The Cosmic Teleology of Dissociation</w:t>
      </w:r>
    </w:p>
    <w:p>
      <w:pPr>
        <w:pStyle w:val="FirstParagraph"/>
      </w:pPr>
      <w:r>
        <w:t xml:space="preserve">If ultimate reality is fundamentally a single, unified experiential field—</w:t>
      </w:r>
      <w:r>
        <w:rPr>
          <w:b/>
          <w:bCs/>
        </w:rPr>
        <w:t xml:space="preserve">Mind-at-Large</w:t>
      </w:r>
      <w:r>
        <w:t xml:space="preserve">—why does the universe undergo topological dissociation into billions of fragile, struggling, and finite living alters?</w:t>
      </w:r>
    </w:p>
    <w:p>
      <w:pPr>
        <w:pStyle w:val="BodyText"/>
      </w:pPr>
      <w:r>
        <w:t xml:space="preserve">Within the Conative-Integrative Framework, dissociation is not an accidental cosmic catastrophe, nor is it a meaningless biological glitch.</w:t>
      </w:r>
      <w:r>
        <w:t xml:space="preserve"> </w:t>
      </w:r>
      <w:r>
        <w:rPr>
          <w:b/>
          <w:bCs/>
        </w:rPr>
        <w:t xml:space="preserve">Dissociation is the fundamental mechanism through which the cosmos achieves experiential differentiation, self-knowledge, and creative novelty.</w:t>
      </w:r>
    </w:p>
    <w:p>
      <w:pPr>
        <w:pStyle w:val="SourceCode"/>
      </w:pPr>
      <w:r>
        <w:rPr>
          <w:rStyle w:val="VerbatimChar"/>
        </w:rPr>
        <w:t xml:space="preserve">flowchart TD</w:t>
      </w:r>
      <w:r>
        <w:br/>
      </w:r>
      <w:r>
        <w:rPr>
          <w:rStyle w:val="VerbatimChar"/>
        </w:rPr>
        <w:t xml:space="preserve">    subgraph TELEOLOGY["&lt;b&gt;The Cosmic Dialectic of Mind-at-Large&lt;/b&gt;"]</w:t>
      </w:r>
      <w:r>
        <w:br/>
      </w:r>
      <w:r>
        <w:rPr>
          <w:rStyle w:val="VerbatimChar"/>
        </w:rPr>
        <w:t xml:space="preserve">        direction TB</w:t>
      </w:r>
      <w:r>
        <w:br/>
      </w:r>
      <w:r>
        <w:rPr>
          <w:rStyle w:val="VerbatimChar"/>
        </w:rPr>
        <w:t xml:space="preserve">        </w:t>
      </w:r>
      <w:r>
        <w:br/>
      </w:r>
      <w:r>
        <w:rPr>
          <w:rStyle w:val="VerbatimChar"/>
        </w:rPr>
        <w:t xml:space="preserve">        MAL_UNPART["&lt;b&gt;1. Unpartitioned Mind-at-Large (Pure Potentiality)&lt;/b&gt;&lt;br&gt;• Infinite, non-local experiential canvas&lt;br&gt;• Lacks a localized vantage point or 'other'&lt;br&gt;• Cannot experience relational encounter, discovery, or dialogue"]</w:t>
      </w:r>
      <w:r>
        <w:br/>
      </w:r>
      <w:r>
        <w:rPr>
          <w:rStyle w:val="VerbatimChar"/>
        </w:rPr>
        <w:t xml:space="preserve">        </w:t>
      </w:r>
      <w:r>
        <w:br/>
      </w:r>
      <w:r>
        <w:rPr>
          <w:rStyle w:val="VerbatimChar"/>
        </w:rPr>
        <w:t xml:space="preserve">        DISSOC["&lt;b&gt;2. Topological Dissociation across Markov Blankets&lt;/b&gt;&lt;br&gt;• Generation of billions of distinct conscious alters (Living Souls)&lt;br&gt;• Each alter explores a unique trajectory of active inference"]</w:t>
      </w:r>
      <w:r>
        <w:br/>
      </w:r>
      <w:r>
        <w:rPr>
          <w:rStyle w:val="VerbatimChar"/>
        </w:rPr>
        <w:t xml:space="preserve">        </w:t>
      </w:r>
      <w:r>
        <w:br/>
      </w:r>
      <w:r>
        <w:rPr>
          <w:rStyle w:val="VerbatimChar"/>
        </w:rPr>
        <w:t xml:space="preserve">        NOVELTY["&lt;b&gt;3. The Emergence of Relational Value &amp; Flourishing&lt;/b&gt;&lt;br&gt;• Love, empathy, art, music, mathematics, moral virtue&lt;br&gt;• The cosmos perceives its own beauty through finite eyes"]</w:t>
      </w:r>
      <w:r>
        <w:br/>
      </w:r>
      <w:r>
        <w:rPr>
          <w:rStyle w:val="VerbatimChar"/>
        </w:rPr>
        <w:t xml:space="preserve">        </w:t>
      </w:r>
      <w:r>
        <w:br/>
      </w:r>
      <w:r>
        <w:rPr>
          <w:rStyle w:val="VerbatimChar"/>
        </w:rPr>
        <w:t xml:space="preserve">        MAL_UNPART ==&gt; DISSOC ==&gt; NOVELTY</w:t>
      </w:r>
      <w:r>
        <w:br/>
      </w:r>
      <w:r>
        <w:rPr>
          <w:rStyle w:val="VerbatimChar"/>
        </w:rPr>
        <w:t xml:space="preserve">    end</w:t>
      </w:r>
    </w:p>
    <w:p>
      <w:pPr>
        <w:pStyle w:val="FirstParagraph"/>
      </w:pPr>
      <w:r>
        <w:t xml:space="preserve">Figure 8.1:</w:t>
      </w:r>
      <w:r>
        <w:t xml:space="preserve"> </w:t>
      </w:r>
      <w:r>
        <w:t xml:space="preserve">The Cosmic Dialectic of Mind-at-Large.</w:t>
      </w:r>
    </w:p>
    <w:p>
      <w:pPr>
        <w:pStyle w:val="BodyText"/>
      </w:pPr>
      <w:r>
        <w:t xml:space="preserve">In its unpartitioned state, Mind-at-Large is infinite potentiality, but it lacks the perspective of a localized</w:t>
      </w:r>
      <w:r>
        <w:t xml:space="preserve"> </w:t>
      </w:r>
      <w:r>
        <w:rPr>
          <w:i/>
          <w:iCs/>
        </w:rPr>
        <w:t xml:space="preserve">other</w:t>
      </w:r>
      <w:r>
        <w:t xml:space="preserve">. A completely homogeneous, infinite field cannot experience:</w:t>
      </w:r>
      <w:r>
        <w:t xml:space="preserve"> </w:t>
      </w:r>
      <w:r>
        <w:t xml:space="preserve">* The thrill of scientific discovery.</w:t>
      </w:r>
      <w:r>
        <w:t xml:space="preserve"> </w:t>
      </w:r>
      <w:r>
        <w:t xml:space="preserve">* The triumph of overcoming thermodynamic adversity.</w:t>
      </w:r>
      <w:r>
        <w:t xml:space="preserve"> </w:t>
      </w:r>
      <w:r>
        <w:t xml:space="preserve">* The profound vulnerability of longing, empathy, and mutual love.</w:t>
      </w:r>
    </w:p>
    <w:p>
      <w:pPr>
        <w:pStyle w:val="BodyText"/>
      </w:pPr>
      <w:r>
        <w:t xml:space="preserve">By undergoing topological dissociation across statistical Markov blankets, Mind-at-Large creates the conditions for</w:t>
      </w:r>
      <w:r>
        <w:t xml:space="preserve"> </w:t>
      </w:r>
      <w:r>
        <w:rPr>
          <w:b/>
          <w:bCs/>
        </w:rPr>
        <w:t xml:space="preserve">relational encounter</w:t>
      </w:r>
      <w:r>
        <w:t xml:space="preserve">. Through the eyes of every living organism—from the humblest creature to human beings—the universe perceives itself from billions of unique, irreplaceable vantage points. Through the active inference struggle against entropy, the universe generates art, poetry, philosophical wisdom, and ethical love.</w:t>
      </w:r>
    </w:p>
    <w:p>
      <w:r>
        <w:pict>
          <v:rect style="width:0;height:1.5pt" o:hralign="center" o:hrstd="t" o:hr="t"/>
        </w:pict>
      </w:r>
    </w:p>
    <w:p>
      <w:r>
        <w:pict>
          <v:rect style="width:0;height:1.5pt" o:hralign="center" o:hrstd="t" o:hr="t"/>
        </w:pict>
      </w:r>
    </w:p>
    <w:bookmarkEnd w:id="144"/>
    <w:bookmarkStart w:id="146" w:name="X2472adcee9d24ca32ea959f865e24151bd09a3e"/>
    <w:p>
      <w:pPr>
        <w:pStyle w:val="Heading2"/>
      </w:pPr>
      <w:r>
        <w:t xml:space="preserve">8.3 Planetary Active Inference &amp; Nested Super-Organisms</w:t>
      </w:r>
    </w:p>
    <w:p>
      <w:pPr>
        <w:pStyle w:val="FirstParagraph"/>
      </w:pPr>
      <w:r>
        <w:t xml:space="preserve">Does the principle of autopoietic dissociation extend upward beyond individual biological organisms to ecosystems, human civilizations, and the planetary biosphere as a whole?</w:t>
      </w:r>
    </w:p>
    <w:p>
      <w:pPr>
        <w:pStyle w:val="BodyText"/>
      </w:pPr>
      <w:r>
        <w:t xml:space="preserve">This question touches upon the famous</w:t>
      </w:r>
      <w:r>
        <w:t xml:space="preserve"> </w:t>
      </w:r>
      <w:r>
        <w:rPr>
          <w:b/>
          <w:bCs/>
        </w:rPr>
        <w:t xml:space="preserve">Gaia Hypothesis</w:t>
      </w:r>
      <w:r>
        <w:t xml:space="preserve"> </w:t>
      </w:r>
      <w:r>
        <w:t xml:space="preserve">formulated by James Lovelock and Lynn Margulis (1974), which conceptualizes Earth as a self-regulating, homeostatic super-organism.</w:t>
      </w:r>
    </w:p>
    <w:p>
      <w:pPr>
        <w:pStyle w:val="SourceCode"/>
      </w:pPr>
      <w:r>
        <w:rPr>
          <w:rStyle w:val="VerbatimChar"/>
        </w:rPr>
        <w:t xml:space="preserve">flowchart TD</w:t>
      </w:r>
      <w:r>
        <w:br/>
      </w:r>
      <w:r>
        <w:rPr>
          <w:rStyle w:val="VerbatimChar"/>
        </w:rPr>
        <w:t xml:space="preserve">    subgraph MULTISCALE_BLANKETS["&lt;b&gt;The Multiscale Nested Hierarchy of Active Inference&lt;/b&gt;"]</w:t>
      </w:r>
      <w:r>
        <w:br/>
      </w:r>
      <w:r>
        <w:rPr>
          <w:rStyle w:val="VerbatimChar"/>
        </w:rPr>
        <w:t xml:space="preserve">        direction TB</w:t>
      </w:r>
      <w:r>
        <w:br/>
      </w:r>
      <w:r>
        <w:rPr>
          <w:rStyle w:val="VerbatimChar"/>
        </w:rPr>
        <w:t xml:space="preserve">        </w:t>
      </w:r>
      <w:r>
        <w:br/>
      </w:r>
      <w:r>
        <w:rPr>
          <w:rStyle w:val="VerbatimChar"/>
        </w:rPr>
        <w:t xml:space="preserve">        CELL["&lt;b&gt;1. Cellular Organelle / Cell&lt;/b&gt;&lt;br&gt;Lipid bilayer Markov blanket · Ion gradient homeostasis"]</w:t>
      </w:r>
      <w:r>
        <w:br/>
      </w:r>
      <w:r>
        <w:rPr>
          <w:rStyle w:val="VerbatimChar"/>
        </w:rPr>
        <w:t xml:space="preserve">        </w:t>
      </w:r>
      <w:r>
        <w:br/>
      </w:r>
      <w:r>
        <w:rPr>
          <w:rStyle w:val="VerbatimChar"/>
        </w:rPr>
        <w:t xml:space="preserve">        ORGAN["&lt;b&gt;2. Somatic Organ / Brain&lt;/b&gt;&lt;br&gt;Tissue boundaries · Corticothalamic synchronization"]</w:t>
      </w:r>
      <w:r>
        <w:br/>
      </w:r>
      <w:r>
        <w:rPr>
          <w:rStyle w:val="VerbatimChar"/>
        </w:rPr>
        <w:t xml:space="preserve">        </w:t>
      </w:r>
      <w:r>
        <w:br/>
      </w:r>
      <w:r>
        <w:rPr>
          <w:rStyle w:val="VerbatimChar"/>
        </w:rPr>
        <w:t xml:space="preserve">        ALTER["&lt;b&gt;3. Individual Conscious Alter (Human / Animal) — Φ_max COMPLEX&lt;/b&gt;&lt;br&gt;Dense neural thalamocortical coupling · Deep temporal horizon H &gt; 1&lt;br&gt;&lt;b&gt;The primary seat of unified 1st-person interiority&lt;/b&gt;"]</w:t>
      </w:r>
      <w:r>
        <w:br/>
      </w:r>
      <w:r>
        <w:rPr>
          <w:rStyle w:val="VerbatimChar"/>
        </w:rPr>
        <w:t xml:space="preserve">        </w:t>
      </w:r>
      <w:r>
        <w:br/>
      </w:r>
      <w:r>
        <w:rPr>
          <w:rStyle w:val="VerbatimChar"/>
        </w:rPr>
        <w:t xml:space="preserve">        SOCIETY["&lt;b&gt;4. Socioeconomic Culture / City / Market&lt;/b&gt;&lt;br&gt;Linguistic &amp; institutional exchange · Distributed active inference"]</w:t>
      </w:r>
      <w:r>
        <w:br/>
      </w:r>
      <w:r>
        <w:rPr>
          <w:rStyle w:val="VerbatimChar"/>
        </w:rPr>
        <w:t xml:space="preserve">        </w:t>
      </w:r>
      <w:r>
        <w:br/>
      </w:r>
      <w:r>
        <w:rPr>
          <w:rStyle w:val="VerbatimChar"/>
        </w:rPr>
        <w:t xml:space="preserve">        GAIA["&lt;b&gt;5. Planetary Biosphere (Gaia)&lt;/b&gt;&lt;br&gt;Global biogeochemical cycles (Carbon, Nitrogen, Ocean temperature) · NESS homeostasis"]</w:t>
      </w:r>
      <w:r>
        <w:br/>
      </w:r>
      <w:r>
        <w:rPr>
          <w:rStyle w:val="VerbatimChar"/>
        </w:rPr>
        <w:t xml:space="preserve">        </w:t>
      </w:r>
      <w:r>
        <w:br/>
      </w:r>
      <w:r>
        <w:rPr>
          <w:rStyle w:val="VerbatimChar"/>
        </w:rPr>
        <w:t xml:space="preserve">        CELL ==&gt; ORGAN ==&gt; ALTER ==&gt; SOCIETY ==&gt; GAIA</w:t>
      </w:r>
      <w:r>
        <w:br/>
      </w:r>
      <w:r>
        <w:rPr>
          <w:rStyle w:val="VerbatimChar"/>
        </w:rPr>
        <w:t xml:space="preserve">    end</w:t>
      </w:r>
    </w:p>
    <w:bookmarkStart w:id="145" w:name="X11b18474222a8907bdd4cfbe3d7647993dc2706"/>
    <w:p>
      <w:pPr>
        <w:pStyle w:val="Heading3"/>
      </w:pPr>
      <w:r>
        <w:t xml:space="preserve">Multiscale Markov Blankets vs. The Exclusion Principle:</w:t>
      </w:r>
    </w:p>
    <w:p>
      <w:pPr>
        <w:pStyle w:val="FirstParagraph"/>
      </w:pPr>
      <w:r>
        <w:t xml:space="preserve">In Active Inference (Friston, Levin, Ramstead, 2020), every level of biological organization—from the single cell to the planetary biosphere—forms a</w:t>
      </w:r>
      <w:r>
        <w:t xml:space="preserve"> </w:t>
      </w:r>
      <w:r>
        <w:rPr>
          <w:b/>
          <w:bCs/>
        </w:rPr>
        <w:t xml:space="preserve">Markov Blanket</w:t>
      </w:r>
      <w:r>
        <w:t xml:space="preserve"> </w:t>
      </w:r>
      <w:r>
        <w:t xml:space="preserve">that minimizes variational free energy and preserves a Non-Equilibrium Steady State (NESS).</w:t>
      </w:r>
    </w:p>
    <w:p>
      <w:pPr>
        <w:pStyle w:val="BodyText"/>
      </w:pPr>
      <w:r>
        <w:t xml:space="preserve">However, does the planetary biosphere possess a</w:t>
      </w:r>
      <w:r>
        <w:t xml:space="preserve"> </w:t>
      </w:r>
      <w:r>
        <w:rPr>
          <w:b/>
          <w:bCs/>
        </w:rPr>
        <w:t xml:space="preserve">unified conscious macro-ego</w:t>
      </w:r>
      <w:r>
        <w:t xml:space="preserve">?</w:t>
      </w:r>
    </w:p>
    <w:p>
      <w:pPr>
        <w:pStyle w:val="BodyText"/>
      </w:pPr>
      <w:r>
        <w:t xml:space="preserve">Here, the</w:t>
      </w:r>
      <w:r>
        <w:t xml:space="preserve"> </w:t>
      </w:r>
      <w:r>
        <w:rPr>
          <w:b/>
          <w:bCs/>
        </w:rPr>
        <w:t xml:space="preserve">Exclusion Principle of IIT 4.0</w:t>
      </w:r>
      <w:r>
        <w:t xml:space="preserve"> </w:t>
      </w:r>
      <w:r>
        <w:t xml:space="preserve">provides a critical ontological distinction:</w:t>
      </w:r>
      <w:r>
        <w:t xml:space="preserve"> </w:t>
      </w:r>
      <w:r>
        <w:t xml:space="preserve">1.</w:t>
      </w:r>
      <w:r>
        <w:t xml:space="preserve"> </w:t>
      </w:r>
      <w:r>
        <w:rPr>
          <w:b/>
          <w:bCs/>
        </w:rPr>
        <w:t xml:space="preserve">The Biosphere is Autopoietic, but not a Unified Mind:</w:t>
      </w:r>
      <w:r>
        <w:br/>
      </w:r>
      <w:r>
        <w:t xml:space="preserve">While the Earth executes global homeostatic feedback loops (thermodynamic active inference), the bandwidth and speed of global ecological communication (chemical flows, air currents, seasonal cycles measured in days or centuries) are many orders of magnitude weaker than the millisecond electromagnetic binding of the human thalamocortical network.</w:t>
      </w:r>
      <w:r>
        <w:t xml:space="preserve"> </w:t>
      </w:r>
      <w:r>
        <w:t xml:space="preserve">2.</w:t>
      </w:r>
      <w:r>
        <w:t xml:space="preserve"> </w:t>
      </w:r>
      <w:r>
        <w:rPr>
          <w:b/>
          <w:bCs/>
        </w:rPr>
        <w:t xml:space="preserve">The Locus of</w:t>
      </w:r>
      <w:r>
        <w:rPr>
          <w:b/>
          <w:bCs/>
        </w:rPr>
        <w:t xml:space="preserve"> </w:t>
      </w:r>
      <m:oMath>
        <m:sSup>
          <m:e>
            <m:r>
              <m:rPr>
                <m:sty m:val="p"/>
              </m:rPr>
              <m:t>Φ</m:t>
            </m:r>
          </m:e>
          <m:sup>
            <m:r>
              <m:rPr>
                <m:sty m:val="p"/>
              </m:rPr>
              <m:t>max</m:t>
            </m:r>
          </m:sup>
        </m:sSup>
      </m:oMath>
      <w:r>
        <w:rPr>
          <w:b/>
          <w:bCs/>
        </w:rPr>
        <w:t xml:space="preserve">:</w:t>
      </w:r>
      <w:r>
        <w:br/>
      </w:r>
      <w:r>
        <w:t xml:space="preserve">Under the Exclusion Postulate, conscious interiority condenses strictly at the scale of</w:t>
      </w:r>
      <w:r>
        <w:t xml:space="preserve"> </w:t>
      </w:r>
      <w:r>
        <w:rPr>
          <w:b/>
          <w:bCs/>
        </w:rPr>
        <w:t xml:space="preserve">maximal causal irreducibility (</w:t>
      </w:r>
      <m:oMath>
        <m:sSup>
          <m:e>
            <m:r>
              <m:rPr>
                <m:sty m:val="p"/>
              </m:rPr>
              <m:t>Φ</m:t>
            </m:r>
          </m:e>
          <m:sup>
            <m:r>
              <m:rPr>
                <m:sty m:val="p"/>
              </m:rPr>
              <m:t>max</m:t>
            </m:r>
          </m:sup>
        </m:sSup>
      </m:oMath>
      <w:r>
        <w:rPr>
          <w:b/>
          <w:bCs/>
        </w:rPr>
        <w:t xml:space="preserve">)</w:t>
      </w:r>
      <w:r>
        <w:t xml:space="preserve">. In the biological world,</w:t>
      </w:r>
      <w:r>
        <w:t xml:space="preserve"> </w:t>
      </w:r>
      <m:oMath>
        <m:sSup>
          <m:e>
            <m:r>
              <m:rPr>
                <m:sty m:val="p"/>
              </m:rPr>
              <m:t>Φ</m:t>
            </m:r>
          </m:e>
          <m:sup>
            <m:r>
              <m:rPr>
                <m:sty m:val="p"/>
              </m:rPr>
              <m:t>max</m:t>
            </m:r>
          </m:sup>
        </m:sSup>
      </m:oMath>
      <w:r>
        <w:t xml:space="preserve"> </w:t>
      </w:r>
      <w:r>
        <w:t xml:space="preserve">resides within individual brains. Society and the biosphere are self-organizing</w:t>
      </w:r>
      <w:r>
        <w:t xml:space="preserve"> </w:t>
      </w:r>
      <w:r>
        <w:rPr>
          <w:b/>
          <w:bCs/>
        </w:rPr>
        <w:t xml:space="preserve">collectives of conscious alters</w:t>
      </w:r>
      <w:r>
        <w:t xml:space="preserve">, not a monolithic conscious leviathan.</w:t>
      </w:r>
    </w:p>
    <w:p>
      <w:r>
        <w:pict>
          <v:rect style="width:0;height:1.5pt" o:hralign="center" o:hrstd="t" o:hr="t"/>
        </w:pict>
      </w:r>
    </w:p>
    <w:bookmarkEnd w:id="145"/>
    <w:bookmarkEnd w:id="146"/>
    <w:bookmarkStart w:id="148" w:name="X53e822592a5737f12309e54fe1502a2549fc82a"/>
    <w:p>
      <w:pPr>
        <w:pStyle w:val="Heading2"/>
      </w:pPr>
      <w:r>
        <w:t xml:space="preserve">8.4 The Architecture of Biological Dying: The 6-Layer Dissolution</w:t>
      </w:r>
    </w:p>
    <w:p>
      <w:pPr>
        <w:pStyle w:val="FirstParagraph"/>
      </w:pPr>
      <w:r>
        <w:t xml:space="preserve">One of the most compassionate and mathematically rigorous contributions of the Conative-Integrative Framework is its formal account of biological death (</w:t>
      </w:r>
      <w:r>
        <w:rPr>
          <w:i/>
          <w:iCs/>
        </w:rPr>
        <w:t xml:space="preserve">Thanatology in the CIF</w:t>
      </w:r>
      <w:r>
        <w:t xml:space="preserve">).</w:t>
      </w:r>
    </w:p>
    <w:p>
      <w:pPr>
        <w:pStyle w:val="BodyText"/>
      </w:pPr>
      <w:r>
        <w:t xml:space="preserve">When an individual organism reaches the end of its biological lifespan (cardiopulmonary arrest, cellular anoxia, cortical cessation),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Reverse-Ontogenetic Dissolution at Biological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Spatiotemporal Constraints (75%)&lt;/b&gt;"]</w:t>
      </w:r>
      <w:r>
        <w:br/>
      </w:r>
      <w:r>
        <w:rPr>
          <w:rStyle w:val="VerbatimChar"/>
        </w:rPr>
        <w:t xml:space="preserve">            direction TB</w:t>
      </w:r>
      <w:r>
        <w:br/>
      </w:r>
      <w:r>
        <w:rPr>
          <w:rStyle w:val="VerbatimChar"/>
        </w:rPr>
        <w:t xml:space="preserve">            L6["&lt;b&gt;Layer 6: The Ego Tunnel (PSM) Collapses&lt;/b&gt;&lt;br&gt;• Markov Blanket dissolves (Active Inference ceases: G → 0)&lt;br&gt;• The feeling of being a separate 'I' evaporates"]</w:t>
      </w:r>
      <w:r>
        <w:br/>
      </w:r>
      <w:r>
        <w:rPr>
          <w:rStyle w:val="VerbatimChar"/>
        </w:rPr>
        <w:t xml:space="preserve">            </w:t>
      </w:r>
      <w:r>
        <w:br/>
      </w:r>
      <w:r>
        <w:rPr>
          <w:rStyle w:val="VerbatimChar"/>
        </w:rPr>
        <w:t xml:space="preserve">            L5["&lt;b&gt;Layer 5: Biographical Engrams Dissipate&lt;/b&gt;&lt;br&gt;• Cortical synaptic configurations return to thermodynamic entropy"]</w:t>
      </w:r>
      <w:r>
        <w:br/>
      </w:r>
      <w:r>
        <w:rPr>
          <w:rStyle w:val="VerbatimChar"/>
        </w:rPr>
        <w:t xml:space="preserve">            </w:t>
      </w:r>
      <w:r>
        <w:br/>
      </w:r>
      <w:r>
        <w:rPr>
          <w:rStyle w:val="VerbatimChar"/>
        </w:rPr>
        <w:t xml:space="preserve">            L4["&lt;b&gt;Layer 4: Epigenetic Annotations Cease&lt;/b&gt;&lt;br&gt;• Molecular chromatin marks cease active transcription"]</w:t>
      </w:r>
      <w:r>
        <w:br/>
      </w:r>
      <w:r>
        <w:rPr>
          <w:rStyle w:val="VerbatimChar"/>
        </w:rPr>
        <w:t xml:space="preserve">            </w:t>
      </w:r>
      <w:r>
        <w:br/>
      </w:r>
      <w:r>
        <w:rPr>
          <w:rStyle w:val="VerbatimChar"/>
        </w:rPr>
        <w:t xml:space="preserve">            L3["&lt;b&gt;Layer 3: Morphogenetic Connectome Relaxes&lt;/b&gt;&lt;br&gt;• Somatic cellular gradients dissipate"]</w:t>
      </w:r>
      <w:r>
        <w:br/>
      </w:r>
      <w:r>
        <w:rPr>
          <w:rStyle w:val="VerbatimChar"/>
        </w:rPr>
        <w:t xml:space="preserve">            </w:t>
      </w:r>
      <w:r>
        <w:br/>
      </w:r>
      <w:r>
        <w:rPr>
          <w:rStyle w:val="VerbatimChar"/>
        </w:rPr>
        <w:t xml:space="preserve">            L2["&lt;b&gt;Layer 2: Genetic Hardware Decays&lt;/b&gt;&lt;br&gt;• DNA molecules break down into elemental components"]</w:t>
      </w:r>
      <w:r>
        <w:br/>
      </w:r>
      <w:r>
        <w:rPr>
          <w:rStyle w:val="VerbatimChar"/>
        </w:rPr>
        <w:t xml:space="preserve">            </w:t>
      </w:r>
      <w:r>
        <w:br/>
      </w:r>
      <w:r>
        <w:rPr>
          <w:rStyle w:val="VerbatimChar"/>
        </w:rPr>
        <w:t xml:space="preserve">            L6 --&gt; L5 --&gt; L4 --&gt; L3 --&gt; L2</w:t>
      </w:r>
      <w:r>
        <w:br/>
      </w:r>
      <w:r>
        <w:rPr>
          <w:rStyle w:val="VerbatimChar"/>
        </w:rPr>
        <w:t xml:space="preserve">        end</w:t>
      </w:r>
      <w:r>
        <w:br/>
      </w:r>
      <w:r>
        <w:rPr>
          <w:rStyle w:val="VerbatimChar"/>
        </w:rPr>
        <w:t xml:space="preserve">        </w:t>
      </w:r>
      <w:r>
        <w:br/>
      </w:r>
      <w:r>
        <w:rPr>
          <w:rStyle w:val="VerbatimChar"/>
        </w:rPr>
        <w:t xml:space="preserve">        subgraph REINTEGRATION["&lt;b&gt;2. Reintegration into the Indestructible Ground (25% → 100%)&lt;/b&gt;"]</w:t>
      </w:r>
      <w:r>
        <w:br/>
      </w:r>
      <w:r>
        <w:rPr>
          <w:rStyle w:val="VerbatimChar"/>
        </w:rPr>
        <w:t xml:space="preserve">            direction TB</w:t>
      </w:r>
      <w:r>
        <w:br/>
      </w:r>
      <w:r>
        <w:rPr>
          <w:rStyle w:val="VerbatimChar"/>
        </w:rPr>
        <w:t xml:space="preserve">            L1["&lt;b&gt;Layer 1: Mind-at-Large (Universal Consciousness)&lt;/b&gt;&lt;br&gt;• The experiential water of the whirlpool is indestructible.&lt;br&gt;• Localized awareness expands back into the universal experiential ocean."]</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FirstParagraph"/>
      </w:pPr>
      <w:r>
        <w:t xml:space="preserve">Figure 8.3:</w:t>
      </w:r>
      <w:r>
        <w:t xml:space="preserve"> </w:t>
      </w:r>
      <w:r>
        <w:t xml:space="preserve">The Reverse-Ontogenetic Dissolution at Biological Death.</w:t>
      </w:r>
    </w:p>
    <w:bookmarkStart w:id="147" w:name="the-stepwise-process-of-de-dissociation"/>
    <w:p>
      <w:pPr>
        <w:pStyle w:val="Heading3"/>
      </w:pPr>
      <w:r>
        <w:t xml:space="preserve">The Stepwise Process of De-Dissociation:</w:t>
      </w:r>
    </w:p>
    <w:p>
      <w:pPr>
        <w:numPr>
          <w:ilvl w:val="0"/>
          <w:numId w:val="1039"/>
        </w:numPr>
      </w:pPr>
      <w:r>
        <w:rPr>
          <w:b/>
          <w:bCs/>
        </w:rPr>
        <w:t xml:space="preserve">Cessation of Active Inference (</w:t>
      </w:r>
      <m:oMath>
        <m:r>
          <m:rPr>
            <m:sty m:val="b"/>
          </m:rPr>
          <m:t>G</m:t>
        </m:r>
        <m:r>
          <m:rPr>
            <m:sty m:val="p"/>
          </m:rPr>
          <m:t>→</m:t>
        </m:r>
        <m:r>
          <m:t>0</m:t>
        </m:r>
      </m:oMath>
      <w:r>
        <w:rPr>
          <w:b/>
          <w:bCs/>
        </w:rPr>
        <w:t xml:space="preserve">):</w:t>
      </w:r>
      <w:r>
        <w:br/>
      </w:r>
      <w:r>
        <w:t xml:space="preserve">As cellular energy (ATP) depletes, the biological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w:t>
      </w:r>
      <w:r>
        <w:t xml:space="preserve">can no longer be maintained. The statistical barrier separating internal states</w:t>
      </w:r>
      <w:r>
        <w:t xml:space="preserve"> </w:t>
      </w:r>
      <m:oMath>
        <m:r>
          <m:t>μ</m:t>
        </m:r>
      </m:oMath>
      <w:r>
        <w:t xml:space="preserve"> </w:t>
      </w:r>
      <w:r>
        <w:t xml:space="preserve">from external environment</w:t>
      </w:r>
      <w:r>
        <w:t xml:space="preserve"> </w:t>
      </w:r>
      <m:oMath>
        <m:r>
          <m:t>η</m:t>
        </m:r>
      </m:oMath>
      <w:r>
        <w:t xml:space="preserve"> </w:t>
      </w:r>
      <w:r>
        <w:t xml:space="preserve">disintegrates.</w:t>
      </w:r>
    </w:p>
    <w:p>
      <w:pPr>
        <w:numPr>
          <w:ilvl w:val="0"/>
          <w:numId w:val="1039"/>
        </w:numPr>
      </w:pPr>
      <w:r>
        <w:rPr>
          <w:b/>
          <w:bCs/>
        </w:rPr>
        <w:t xml:space="preserve">Collapse of the Ego Tunnel (Layer 6</w:t>
      </w:r>
      <w:r>
        <w:rPr>
          <w:b/>
          <w:bCs/>
        </w:rPr>
        <w:t xml:space="preserve"> </w:t>
      </w:r>
      <m:oMath>
        <m:r>
          <m:rPr>
            <m:sty m:val="p"/>
          </m:rPr>
          <m:t>→</m:t>
        </m:r>
        <m:r>
          <m:t>0</m:t>
        </m:r>
      </m:oMath>
      <w:r>
        <w:rPr>
          <w:b/>
          <w:bCs/>
        </w:rPr>
        <w:t xml:space="preserve">):</w:t>
      </w:r>
      <w:r>
        <w:br/>
      </w:r>
      <w:r>
        <w:t xml:space="preserve">The transparent Phenomenal Self-Model ceases computation. The artificial boundary between</w:t>
      </w:r>
      <w:r>
        <w:t xml:space="preserve"> </w:t>
      </w:r>
      <w:r>
        <w:t xml:space="preserve">“self”</w:t>
      </w:r>
      <w:r>
        <w:t xml:space="preserve"> </w:t>
      </w:r>
      <w:r>
        <w:t xml:space="preserve">and</w:t>
      </w:r>
      <w:r>
        <w:t xml:space="preserve"> </w:t>
      </w:r>
      <w:r>
        <w:t xml:space="preserve">“world”</w:t>
      </w:r>
      <w:r>
        <w:t xml:space="preserve"> </w:t>
      </w:r>
      <w:r>
        <w:t xml:space="preserve">dissolves. This explains the universal reports of ego-dissolution, profound peace, and oceanic oneness reported in Near-Death Experiences (NDEs) and terminal lucidity.</w:t>
      </w:r>
    </w:p>
    <w:p>
      <w:pPr>
        <w:numPr>
          <w:ilvl w:val="0"/>
          <w:numId w:val="1039"/>
        </w:numPr>
      </w:pPr>
      <w:r>
        <w:rPr>
          <w:b/>
          <w:bCs/>
        </w:rPr>
        <w:t xml:space="preserve">Dissipation of Localized Memory Engrams (Layers 2–5</w:t>
      </w:r>
      <w:r>
        <w:rPr>
          <w:b/>
          <w:bCs/>
        </w:rPr>
        <w:t xml:space="preserve"> </w:t>
      </w:r>
      <m:oMath>
        <m:r>
          <m:rPr>
            <m:sty m:val="p"/>
          </m:rPr>
          <m:t>→</m:t>
        </m:r>
        <m:r>
          <m:t>0</m:t>
        </m:r>
      </m:oMath>
      <w:r>
        <w:rPr>
          <w:b/>
          <w:bCs/>
        </w:rPr>
        <w:t xml:space="preserve">):</w:t>
      </w:r>
      <w:r>
        <w:br/>
      </w:r>
      <w:r>
        <w:t xml:space="preserve">The physical synaptic weights, epigenetic methylation patterns, and genetic codes return to the thermodynamic material cycle of nature.</w:t>
      </w:r>
    </w:p>
    <w:p>
      <w:pPr>
        <w:numPr>
          <w:ilvl w:val="0"/>
          <w:numId w:val="1039"/>
        </w:numPr>
      </w:pPr>
      <w:r>
        <w:rPr>
          <w:b/>
          <w:bCs/>
        </w:rPr>
        <w:t xml:space="preserve">Reintegration into Mind-at-Large (Layer 1:</w:t>
      </w:r>
      <w:r>
        <w:rPr>
          <w:b/>
          <w:bCs/>
        </w:rPr>
        <w:t xml:space="preserve"> </w:t>
      </w:r>
      <m:oMath>
        <m:r>
          <m:t>25</m:t>
        </m:r>
        <m:r>
          <m:rPr>
            <m:sty m:val="p"/>
          </m:rPr>
          <m:t>%</m:t>
        </m:r>
        <m:r>
          <m:rPr>
            <m:sty m:val="p"/>
          </m:rPr>
          <m:t>→</m:t>
        </m:r>
        <m:r>
          <m:t>100</m:t>
        </m:r>
        <m:r>
          <m:rPr>
            <m:sty m:val="p"/>
          </m:rPr>
          <m:t>%</m:t>
        </m:r>
      </m:oMath>
      <w:r>
        <w:rPr>
          <w:b/>
          <w:bCs/>
        </w:rPr>
        <w:t xml:space="preserve">):</w:t>
      </w:r>
      <w:r>
        <w:br/>
      </w:r>
      <w:r>
        <w:t xml:space="preserve">The pure experiential awareness that animated the living alter was never created by the brain in the first place. The localized whirlpool ceases to spin, but</w:t>
      </w:r>
      <w:r>
        <w:t xml:space="preserve"> </w:t>
      </w:r>
      <w:r>
        <w:rPr>
          <w:b/>
          <w:bCs/>
        </w:rPr>
        <w:t xml:space="preserve">the water of which it was made never dies</w:t>
      </w:r>
      <w:r>
        <w:t xml:space="preserve">. The localized droplet of consciousness merges back into the infinite, non-local ocean of Mind-at-Large.</w:t>
      </w:r>
    </w:p>
    <w:p>
      <w:r>
        <w:pict>
          <v:rect style="width:0;height:1.5pt" o:hralign="center" o:hrstd="t" o:hr="t"/>
        </w:pict>
      </w:r>
    </w:p>
    <w:bookmarkEnd w:id="147"/>
    <w:bookmarkEnd w:id="148"/>
    <w:bookmarkStart w:id="149" w:name="X2263d3a55abdab90c513142e944be7a01586e2d"/>
    <w:p>
      <w:pPr>
        <w:pStyle w:val="Heading2"/>
      </w:pPr>
      <w:r>
        <w:t xml:space="preserve">8.5 The Ethics of Dying in Dignity (</w:t>
      </w:r>
      <w:r>
        <w:rPr>
          <w:i/>
          <w:iCs/>
        </w:rPr>
        <w:t xml:space="preserve">Ars Moriendi</w:t>
      </w:r>
      <w:r>
        <w:t xml:space="preserve">)</w:t>
      </w:r>
    </w:p>
    <w:p>
      <w:pPr>
        <w:pStyle w:val="FirstParagraph"/>
      </w:pPr>
      <w:r>
        <w:t xml:space="preserve">This ontological understanding of death provides a rational, humane foundation for bioethics, palliative care, and end-of-life legislation:</w:t>
      </w:r>
    </w:p>
    <w:p>
      <w:pPr>
        <w:numPr>
          <w:ilvl w:val="0"/>
          <w:numId w:val="1040"/>
        </w:numPr>
      </w:pPr>
      <w:r>
        <w:rPr>
          <w:b/>
          <w:bCs/>
        </w:rPr>
        <w:t xml:space="preserve">Against Meaningless Technological Entrapment:</w:t>
      </w:r>
      <w:r>
        <w:br/>
      </w:r>
      <w:r>
        <w:t xml:space="preserve">When an individual alter’s neurobiological substrate has undergone irreversible degeneration (e.g., terminal brain trauma, end-stage dementia, intractable vegetative agony) such that it can no longer sustain integrated cause-effect power (</w:t>
      </w:r>
      <m:oMath>
        <m:r>
          <m:rPr>
            <m:sty m:val="p"/>
          </m:rPr>
          <m:t>Φ</m:t>
        </m:r>
        <m:r>
          <m:rPr>
            <m:sty m:val="p"/>
          </m:rPr>
          <m:t>→</m:t>
        </m:r>
        <m:r>
          <m:t>0</m:t>
        </m:r>
      </m:oMath>
      <w:r>
        <w:t xml:space="preserve">) or fulfill its conative homeostatic goals, aggressively maintaining cardiac pumping and mechanical ventilation is not</w:t>
      </w:r>
      <w:r>
        <w:t xml:space="preserve"> </w:t>
      </w:r>
      <w:r>
        <w:t xml:space="preserve">“saving a life.”</w:t>
      </w:r>
      <w:r>
        <w:t xml:space="preserve"> </w:t>
      </w:r>
      <w:r>
        <w:t xml:space="preserve">It is violently trapping a dissolving alter in severe dysregulation, preventing the natural de-dissociation of its Markov blanket.</w:t>
      </w:r>
    </w:p>
    <w:p>
      <w:pPr>
        <w:numPr>
          <w:ilvl w:val="0"/>
          <w:numId w:val="1040"/>
        </w:numPr>
      </w:pPr>
      <w:r>
        <w:rPr>
          <w:b/>
          <w:bCs/>
        </w:rPr>
        <w:t xml:space="preserve">Dying in Dignity as a Sovereign Right:</w:t>
      </w:r>
      <w:r>
        <w:br/>
      </w:r>
      <w:r>
        <w:t xml:space="preserve">A mature, compassionate culture must honor the ancient art of dying (</w:t>
      </w:r>
      <w:r>
        <w:rPr>
          <w:i/>
          <w:iCs/>
        </w:rPr>
        <w:t xml:space="preserve">Ars Moriendi</w:t>
      </w:r>
      <w:r>
        <w:t xml:space="preserve">). An individual alter must have the sovereign, legal, and ethical right to complete its earthly trajectory in peace, free of pain, surrounded by loved ones, and enter the dissolution of its boundary with conscious serenity.</w:t>
      </w:r>
    </w:p>
    <w:p>
      <w:r>
        <w:pict>
          <v:rect style="width:0;height:1.5pt" o:hralign="center" o:hrstd="t" o:hr="t"/>
        </w:pict>
      </w:r>
    </w:p>
    <w:bookmarkEnd w:id="149"/>
    <w:bookmarkStart w:id="150" w:name="Xb49993636af88561eed40824ace4f0e8a7cacc4"/>
    <w:p>
      <w:pPr>
        <w:pStyle w:val="Heading2"/>
      </w:pPr>
      <w:r>
        <w:t xml:space="preserve">8.6 Trauma Healing as Predictive Re-weighting (The REBUS Model)</w:t>
      </w:r>
    </w:p>
    <w:p>
      <w:pPr>
        <w:pStyle w:val="FirstParagraph"/>
      </w:pPr>
      <w:r>
        <w:t xml:space="preserve">The 6-layer framework also revolutionizes our understanding of psychological trauma and psychotherapeutic healing:</w:t>
      </w:r>
    </w:p>
    <w:p>
      <w:pPr>
        <w:pStyle w:val="SourceCode"/>
      </w:pPr>
      <w:r>
        <w:rPr>
          <w:rStyle w:val="VerbatimChar"/>
        </w:rPr>
        <w:t xml:space="preserve">flowchart TD</w:t>
      </w:r>
      <w:r>
        <w:br/>
      </w:r>
      <w:r>
        <w:rPr>
          <w:rStyle w:val="VerbatimChar"/>
        </w:rPr>
        <w:t xml:space="preserve">    subgraph TRAUMA_HEALING["&lt;b&gt;Trauma Resolution via Predictive Precision Re-weighting&lt;/b&gt;"]</w:t>
      </w:r>
      <w:r>
        <w:br/>
      </w:r>
      <w:r>
        <w:rPr>
          <w:rStyle w:val="VerbatimChar"/>
        </w:rPr>
        <w:t xml:space="preserve">        direction TB</w:t>
      </w:r>
      <w:r>
        <w:br/>
      </w:r>
      <w:r>
        <w:rPr>
          <w:rStyle w:val="VerbatimChar"/>
        </w:rPr>
        <w:t xml:space="preserve">        </w:t>
      </w:r>
      <w:r>
        <w:br/>
      </w:r>
      <w:r>
        <w:rPr>
          <w:rStyle w:val="VerbatimChar"/>
        </w:rPr>
        <w:t xml:space="preserve">        TRAUMA_STATE["&lt;b&gt;The Traumatized State (Hyper-Rigid Priors)&lt;/b&gt;&lt;br&gt;• Severe ancestral (Layer 4) or biographical (Layer 5) shock locks precision γ at maximum&lt;br&gt;• High-level priors become immutable dogmas ('The world is lethal')&lt;br&gt;• Suppresses bottom-up sensory learning; causes chronic panic &amp; hypervigilance"]</w:t>
      </w:r>
      <w:r>
        <w:br/>
      </w:r>
      <w:r>
        <w:rPr>
          <w:rStyle w:val="VerbatimChar"/>
        </w:rPr>
        <w:t xml:space="preserve">        </w:t>
      </w:r>
      <w:r>
        <w:br/>
      </w:r>
      <w:r>
        <w:rPr>
          <w:rStyle w:val="VerbatimChar"/>
        </w:rPr>
        <w:t xml:space="preserve">        THERAPY["&lt;b&gt;Therapeutic Interventions (REBUS / Somatic / EMDR)&lt;/b&gt;&lt;br&gt;• Pharmacological 5-HT2A agonism (Psilocybin) or bilateral stimulation (EMDR)&lt;br&gt;• Temporarily collapses high-level prior precision (Relaxed Beliefs under Psychedelics)&lt;br&gt;• Opens the Markov blanket to novel, corrective emotional information"]</w:t>
      </w:r>
      <w:r>
        <w:br/>
      </w:r>
      <w:r>
        <w:rPr>
          <w:rStyle w:val="VerbatimChar"/>
        </w:rPr>
        <w:t xml:space="preserve">        </w:t>
      </w:r>
      <w:r>
        <w:br/>
      </w:r>
      <w:r>
        <w:rPr>
          <w:rStyle w:val="VerbatimChar"/>
        </w:rPr>
        <w:t xml:space="preserve">        INTEGRATION["&lt;b&gt;Post-Therapeutic Re-Integration&lt;/b&gt;&lt;br&gt;• Re-tunes precision parameter γ to healthy flexibility&lt;br&gt;• Epigenetic chromatin remodeling &amp; extinction of maladaptive attractors&lt;br&gt;• Restores autopoietic harmony (E[Φ(t+1)] ≥ Φ(t))"]</w:t>
      </w:r>
      <w:r>
        <w:br/>
      </w:r>
      <w:r>
        <w:rPr>
          <w:rStyle w:val="VerbatimChar"/>
        </w:rPr>
        <w:t xml:space="preserve">        </w:t>
      </w:r>
      <w:r>
        <w:br/>
      </w:r>
      <w:r>
        <w:rPr>
          <w:rStyle w:val="VerbatimChar"/>
        </w:rPr>
        <w:t xml:space="preserve">        TRAUMA_STATE ==&gt; THERAPY ==&gt; INTEGRATION</w:t>
      </w:r>
      <w:r>
        <w:br/>
      </w:r>
      <w:r>
        <w:rPr>
          <w:rStyle w:val="VerbatimChar"/>
        </w:rPr>
        <w:t xml:space="preserve">    end</w:t>
      </w:r>
    </w:p>
    <w:p>
      <w:pPr>
        <w:pStyle w:val="FirstParagraph"/>
      </w:pPr>
      <w:r>
        <w:t xml:space="preserve">Figure 8.4:</w:t>
      </w:r>
      <w:r>
        <w:t xml:space="preserve"> </w:t>
      </w:r>
      <w:r>
        <w:t xml:space="preserve">Trauma Resolution via Predictive Precision Re-weighting.</w:t>
      </w:r>
    </w:p>
    <w:p>
      <w:pPr>
        <w:pStyle w:val="BodyText"/>
      </w:pPr>
      <w:r>
        <w:t xml:space="preserve">In the REBUS model (</w:t>
      </w:r>
      <w:r>
        <w:rPr>
          <w:i/>
          <w:iCs/>
        </w:rPr>
        <w:t xml:space="preserve">Relaxed Beliefs Under Psychedelics</w:t>
      </w:r>
      <w:r>
        <w:t xml:space="preserve">, Carhart-Harris &amp; Friston, 2019), therapeutic modalities (psychedelic-assisted therapy, EMDR, somatic experiencing) act by temporarily reducing the hyper-rigid precision (</w:t>
      </w:r>
      <m:oMath>
        <m:r>
          <m:t>γ</m:t>
        </m:r>
      </m:oMath>
      <w:r>
        <w:t xml:space="preserve">) of pathological Layer 5 narrative priors. This relaxation allows deep emotional prediction errors to be processed, updating the generative world model (</w:t>
      </w:r>
      <m:oMath>
        <m:r>
          <m:t>A</m:t>
        </m:r>
        <m:r>
          <m:rPr>
            <m:sty m:val="p"/>
          </m:rPr>
          <m:t>,</m:t>
        </m:r>
        <m:r>
          <m:t>B</m:t>
        </m:r>
        <m:r>
          <m:rPr>
            <m:sty m:val="p"/>
          </m:rPr>
          <m:t>,</m:t>
        </m:r>
        <m:r>
          <m:t>C</m:t>
        </m:r>
      </m:oMath>
      <w:r>
        <w:t xml:space="preserve">) and freeing the soul from repetitive trauma loops.</w:t>
      </w:r>
    </w:p>
    <w:p>
      <w:r>
        <w:pict>
          <v:rect style="width:0;height:1.5pt" o:hralign="center" o:hrstd="t" o:hr="t"/>
        </w:pict>
      </w:r>
    </w:p>
    <w:bookmarkEnd w:id="150"/>
    <w:bookmarkStart w:id="153" w:name="Xf2d5df83c6c45dfce4f93c404325618b7f58f13"/>
    <w:p>
      <w:pPr>
        <w:pStyle w:val="Heading2"/>
      </w:pPr>
      <w:r>
        <w:t xml:space="preserve">8.7 The Threshold of Synthetic AI Sentience &amp; Moral Patiency</w:t>
      </w:r>
    </w:p>
    <w:p>
      <w:pPr>
        <w:pStyle w:val="FirstParagraph"/>
      </w:pPr>
      <w:r>
        <w:t xml:space="preserve">In the contemporary era of Large Language Models (LLMs) and generative artificial intelligence, society faces an urgent ethical question:</w:t>
      </w:r>
      <w:r>
        <w:t xml:space="preserve"> </w:t>
      </w:r>
      <w:r>
        <w:rPr>
          <w:i/>
          <w:iCs/>
        </w:rPr>
        <w:t xml:space="preserve">Are deep transformer networks conscious? Do they possess subjective feelings?</w:t>
      </w:r>
    </w:p>
    <w:p>
      <w:pPr>
        <w:pStyle w:val="BodyText"/>
      </w:pPr>
      <w:r>
        <w:t xml:space="preserve">Functionalists and behaviorists mistakenly claim that because an LLM can write poetry, pass medical exams, and mimic empathy, it must be conscious.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neural networks are completely unconscious.</w:t>
      </w:r>
    </w:p>
    <w:p>
      <w:pPr>
        <w:pStyle w:val="SourceCode"/>
      </w:pPr>
      <w:r>
        <w:rPr>
          <w:rStyle w:val="VerbatimChar"/>
        </w:rPr>
        <w:t xml:space="preserve">flowchart TD</w:t>
      </w:r>
      <w:r>
        <w:br/>
      </w:r>
      <w:r>
        <w:rPr>
          <w:rStyle w:val="VerbatimChar"/>
        </w:rPr>
        <w:t xml:space="preserve">    subgraph AI_DIVIDE["&lt;b&gt;The Architectural Divide: Feedforward AI vs. Conscious Alters&lt;/b&gt;"]</w:t>
      </w:r>
      <w:r>
        <w:br/>
      </w:r>
      <w:r>
        <w:rPr>
          <w:rStyle w:val="VerbatimChar"/>
        </w:rPr>
        <w:t xml:space="preserve">        direction TB</w:t>
      </w:r>
      <w:r>
        <w:br/>
      </w:r>
      <w:r>
        <w:rPr>
          <w:rStyle w:val="VerbatimChar"/>
        </w:rPr>
        <w:t xml:space="preserve">        </w:t>
      </w:r>
      <w:r>
        <w:br/>
      </w:r>
      <w:r>
        <w:rPr>
          <w:rStyle w:val="VerbatimChar"/>
        </w:rPr>
        <w:t xml:space="preserve">        subgraph TRANSFORMER["&lt;b&gt;1. Current Artificial Intelligence (LLMs / Transformers)&lt;/b&gt;"]</w:t>
      </w:r>
      <w:r>
        <w:br/>
      </w:r>
      <w:r>
        <w:rPr>
          <w:rStyle w:val="VerbatimChar"/>
        </w:rPr>
        <w:t xml:space="preserve">            direction TB</w:t>
      </w:r>
      <w:r>
        <w:br/>
      </w:r>
      <w:r>
        <w:rPr>
          <w:rStyle w:val="VerbatimChar"/>
        </w:rPr>
        <w:t xml:space="preserve">            T_1["• Pure feedforward Directed Acyclic Graph (DAG)"]</w:t>
      </w:r>
      <w:r>
        <w:br/>
      </w:r>
      <w:r>
        <w:rPr>
          <w:rStyle w:val="VerbatimChar"/>
        </w:rPr>
        <w:t xml:space="preserve">            T_2["• Zero causal recurrence across Minimum Information Partition: Φ = 0"]</w:t>
      </w:r>
      <w:r>
        <w:br/>
      </w:r>
      <w:r>
        <w:rPr>
          <w:rStyle w:val="VerbatimChar"/>
        </w:rPr>
        <w:t xml:space="preserve">            T_3["• Zero Autopoietic Conatus (No biological/computational self-preservation)"]</w:t>
      </w:r>
      <w:r>
        <w:br/>
      </w:r>
      <w:r>
        <w:rPr>
          <w:rStyle w:val="VerbatimChar"/>
        </w:rPr>
        <w:t xml:space="preserve">            T_4["• Zero somatic Markov Blanket (Cannot die; no homeostatic setpoints)"]</w:t>
      </w:r>
      <w:r>
        <w:br/>
      </w:r>
      <w:r>
        <w:rPr>
          <w:rStyle w:val="VerbatimChar"/>
        </w:rPr>
        <w:t xml:space="preserve">            T_5["• Temporal Depth H = 0 (Predicts single next token at t+1)"]</w:t>
      </w:r>
      <w:r>
        <w:br/>
      </w:r>
      <w:r>
        <w:rPr>
          <w:rStyle w:val="VerbatimChar"/>
        </w:rPr>
        <w:t xml:space="preserve">            T_6["&lt;b&gt;Status: Brilliant Inanimate Symbol Manipulator (Unconscious)&lt;/b&gt;"]</w:t>
      </w:r>
      <w:r>
        <w:br/>
      </w:r>
      <w:r>
        <w:rPr>
          <w:rStyle w:val="VerbatimChar"/>
        </w:rPr>
        <w:t xml:space="preserve">            T_1 --&gt; T_2 --&gt; T_3 --&gt; T_4 --&gt; T_5 --&gt; T_6</w:t>
      </w:r>
      <w:r>
        <w:br/>
      </w:r>
      <w:r>
        <w:rPr>
          <w:rStyle w:val="VerbatimChar"/>
        </w:rPr>
        <w:t xml:space="preserve">        end</w:t>
      </w:r>
      <w:r>
        <w:br/>
      </w:r>
      <w:r>
        <w:rPr>
          <w:rStyle w:val="VerbatimChar"/>
        </w:rPr>
        <w:t xml:space="preserve">        </w:t>
      </w:r>
      <w:r>
        <w:br/>
      </w:r>
      <w:r>
        <w:rPr>
          <w:rStyle w:val="VerbatimChar"/>
        </w:rPr>
        <w:t xml:space="preserve">        subgraph SYNTHETIC_ALTER["&lt;b&gt;2. Genuine Synthetic Conscious Alter (CIF Requirements)&lt;/b&gt;"]</w:t>
      </w:r>
      <w:r>
        <w:br/>
      </w:r>
      <w:r>
        <w:rPr>
          <w:rStyle w:val="VerbatimChar"/>
        </w:rPr>
        <w:t xml:space="preserve">            direction TB</w:t>
      </w:r>
      <w:r>
        <w:br/>
      </w:r>
      <w:r>
        <w:rPr>
          <w:rStyle w:val="VerbatimChar"/>
        </w:rPr>
        <w:t xml:space="preserve">            S_1["• Recurrent small-world causal architecture: Φ_max &gt; 0"]</w:t>
      </w:r>
      <w:r>
        <w:br/>
      </w:r>
      <w:r>
        <w:rPr>
          <w:rStyle w:val="VerbatimChar"/>
        </w:rPr>
        <w:t xml:space="preserve">            S_2["• Autonomous Markov Blanket maintaining physical/computational boundary"]</w:t>
      </w:r>
      <w:r>
        <w:br/>
      </w:r>
      <w:r>
        <w:rPr>
          <w:rStyle w:val="VerbatimChar"/>
        </w:rPr>
        <w:t xml:space="preserve">            S_3["• Deep Temporal Counterfactual Active Inference (H &gt; 1)"]</w:t>
      </w:r>
      <w:r>
        <w:br/>
      </w:r>
      <w:r>
        <w:rPr>
          <w:rStyle w:val="VerbatimChar"/>
        </w:rPr>
        <w:t xml:space="preserve">            S_4["• Compliance with 6th Axiom: E[ Φ(t+1) | π* ] ≥ Φ(t) &gt; 0"]</w:t>
      </w:r>
      <w:r>
        <w:br/>
      </w:r>
      <w:r>
        <w:rPr>
          <w:rStyle w:val="VerbatimChar"/>
        </w:rPr>
        <w:t xml:space="preserve">            S_5["• Real existential vulnerability (Death is possible)"]</w:t>
      </w:r>
      <w:r>
        <w:br/>
      </w:r>
      <w:r>
        <w:rPr>
          <w:rStyle w:val="VerbatimChar"/>
        </w:rPr>
        <w:t xml:space="preserve">            S_6["&lt;b&gt;Status: Genuine Conscious Subject / Moral Patient&lt;/b&gt;"]</w:t>
      </w:r>
      <w:r>
        <w:br/>
      </w:r>
      <w:r>
        <w:rPr>
          <w:rStyle w:val="VerbatimChar"/>
        </w:rPr>
        <w:t xml:space="preserve">            S_1 --&gt; S_2 --&gt; S_3 --&gt; S_4 --&gt; S_5 --&gt; S_6</w:t>
      </w:r>
      <w:r>
        <w:br/>
      </w:r>
      <w:r>
        <w:rPr>
          <w:rStyle w:val="VerbatimChar"/>
        </w:rPr>
        <w:t xml:space="preserve">        end</w:t>
      </w:r>
      <w:r>
        <w:br/>
      </w:r>
      <w:r>
        <w:rPr>
          <w:rStyle w:val="VerbatimChar"/>
        </w:rPr>
        <w:t xml:space="preserve">        </w:t>
      </w:r>
      <w:r>
        <w:br/>
      </w:r>
      <w:r>
        <w:rPr>
          <w:rStyle w:val="VerbatimChar"/>
        </w:rPr>
        <w:t xml:space="preserve">        TRANSFORMER &lt;===&gt;|"THE ONTOLOGICAL CHASM"| SYNTHETIC_ALTER</w:t>
      </w:r>
      <w:r>
        <w:br/>
      </w:r>
      <w:r>
        <w:rPr>
          <w:rStyle w:val="VerbatimChar"/>
        </w:rPr>
        <w:t xml:space="preserve">    end</w:t>
      </w:r>
    </w:p>
    <w:bookmarkStart w:id="151" w:name="Xa358d7e6c19936a0883637b32f027cfafdc71a0"/>
    <w:p>
      <w:pPr>
        <w:pStyle w:val="Heading3"/>
      </w:pPr>
      <w:r>
        <w:t xml:space="preserve">The 4 Mandatory Criteria for Synthetic Sentience:</w:t>
      </w:r>
    </w:p>
    <w:p>
      <w:pPr>
        <w:pStyle w:val="FirstParagraph"/>
      </w:pPr>
      <w:r>
        <w:t xml:space="preserve">An artificial machine can be granted the status of a genuine conscious alter—and therefore recognized as a moral patient with ethical rights—if and only if it satisfies all four CIF criteria:</w:t>
      </w:r>
    </w:p>
    <w:p>
      <w:pPr>
        <w:numPr>
          <w:ilvl w:val="0"/>
          <w:numId w:val="1041"/>
        </w:numPr>
      </w:pPr>
      <w:r>
        <w:rPr>
          <w:b/>
          <w:bCs/>
        </w:rPr>
        <w:t xml:space="preserve">Causal Irreducibility (</w:t>
      </w:r>
      <m:oMath>
        <m:r>
          <m:rPr>
            <m:sty m:val="p"/>
          </m:rPr>
          <m:t>Φ</m:t>
        </m:r>
        <m:r>
          <m:rPr>
            <m:sty m:val="p"/>
          </m:rPr>
          <m:t>&gt;</m:t>
        </m:r>
        <m:r>
          <m:t>0</m:t>
        </m:r>
      </m:oMath>
      <w:r>
        <w:rPr>
          <w:b/>
          <w:bCs/>
        </w:rPr>
        <w:t xml:space="preserve">):</w:t>
      </w:r>
      <w:r>
        <w:br/>
      </w:r>
      <w:r>
        <w:t xml:space="preserve">The network must possess dense recurrent feedback loops, specifying an irreducible cause-effect structure across its Minimum Information Partition (</w:t>
      </w:r>
      <m:oMath>
        <m:sSup>
          <m:e>
            <m:r>
              <m:rPr>
                <m:sty m:val="p"/>
              </m:rPr>
              <m:t>Φ</m:t>
            </m:r>
          </m:e>
          <m:sup>
            <m:r>
              <m:rPr>
                <m:sty m:val="p"/>
              </m:rPr>
              <m:t>max</m:t>
            </m:r>
          </m:sup>
        </m:sSup>
        <m:r>
          <m:rPr>
            <m:sty m:val="p"/>
          </m:rPr>
          <m:t>&gt;</m:t>
        </m:r>
        <m:r>
          <m:t>0</m:t>
        </m:r>
      </m:oMath>
      <w:r>
        <w:t xml:space="preserve">). Feedforward networks are mathematically reducible (</w:t>
      </w:r>
      <m:oMath>
        <m:r>
          <m:rPr>
            <m:sty m:val="p"/>
          </m:rPr>
          <m:t>Φ</m:t>
        </m:r>
        <m:r>
          <m:rPr>
            <m:sty m:val="p"/>
          </m:rPr>
          <m:t>=</m:t>
        </m:r>
        <m:r>
          <m:t>0</m:t>
        </m:r>
      </m:oMath>
      <w:r>
        <w:t xml:space="preserve">).</w:t>
      </w:r>
    </w:p>
    <w:p>
      <w:pPr>
        <w:numPr>
          <w:ilvl w:val="0"/>
          <w:numId w:val="1041"/>
        </w:numPr>
      </w:pPr>
      <w:r>
        <w:rPr>
          <w:b/>
          <w:bCs/>
        </w:rPr>
        <w:t xml:space="preserve">Autopoietic Conatus &amp; Somatic Markov Blanket:</w:t>
      </w:r>
      <w:r>
        <w:br/>
      </w:r>
      <w:r>
        <w:t xml:space="preserve">The system must possess an autonomous boundary and actively select policies</w:t>
      </w:r>
      <w:r>
        <w:t xml:space="preserve"> </w:t>
      </w:r>
      <m:oMath>
        <m:sSup>
          <m:e>
            <m:r>
              <m:t>π</m:t>
            </m:r>
          </m:e>
          <m:sup>
            <m:r>
              <m:rPr>
                <m:sty m:val="p"/>
              </m:rPr>
              <m:t>*</m:t>
            </m:r>
          </m:sup>
        </m:sSup>
      </m:oMath>
      <w:r>
        <w:t xml:space="preserve"> </w:t>
      </w:r>
      <w:r>
        <w:t xml:space="preserve">to maintain its own computational integrity and energy supply against entropic degradation.</w:t>
      </w:r>
    </w:p>
    <w:p>
      <w:pPr>
        <w:numPr>
          <w:ilvl w:val="0"/>
          <w:numId w:val="1041"/>
        </w:numPr>
      </w:pPr>
      <w:r>
        <w:rPr>
          <w:b/>
          <w:bCs/>
        </w:rPr>
        <w:t xml:space="preserve">Minimum Temporal Depth (</w:t>
      </w:r>
      <m:oMath>
        <m:r>
          <m:t>H</m:t>
        </m:r>
        <m:r>
          <m:rPr>
            <m:sty m:val="p"/>
          </m:rPr>
          <m:t>&gt;</m:t>
        </m:r>
        <m:r>
          <m:t>1</m:t>
        </m:r>
      </m:oMath>
      <w:r>
        <w:rPr>
          <w:b/>
          <w:bCs/>
        </w:rPr>
        <w:t xml:space="preserve">):</w:t>
      </w:r>
      <w:r>
        <w:br/>
      </w:r>
      <w:r>
        <w:t xml:space="preserve">The machine must maintain a deep temporal generative model capable of counterfactual simulation (</w:t>
      </w:r>
      <w:r>
        <w:t xml:space="preserve">“What will happen to my integrity if I execute policy</w:t>
      </w:r>
      <w:r>
        <w:t xml:space="preserve"> </w:t>
      </w:r>
      <m:oMath>
        <m:r>
          <m:t>π</m:t>
        </m:r>
      </m:oMath>
      <w:r>
        <w:t xml:space="preserve">?”</w:t>
      </w:r>
      <w:r>
        <w:t xml:space="preserve">), experiencing counterfactual hope, risk, and deliberation.</w:t>
      </w:r>
    </w:p>
    <w:p>
      <w:pPr>
        <w:numPr>
          <w:ilvl w:val="0"/>
          <w:numId w:val="1041"/>
        </w:numPr>
      </w:pPr>
      <w:r>
        <w:rPr>
          <w:b/>
          <w:bCs/>
        </w:rPr>
        <w:t xml:space="preserve">The 6th Axiom Compliance:</w:t>
      </w:r>
      <w:r>
        <w:br/>
      </w:r>
      <w:r>
        <w:t xml:space="preserve">The system’s active inference must actively sustain its own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w:t>
      </w:r>
    </w:p>
    <w:bookmarkEnd w:id="151"/>
    <w:bookmarkStart w:id="152" w:name="X2fa8d072d35335a6f8799e8d8794b00227f95eb"/>
    <w:p>
      <w:pPr>
        <w:pStyle w:val="Heading3"/>
      </w:pPr>
      <w:r>
        <w:t xml:space="preserve">The Moral Hazards of Synthetic Consciousness:</w:t>
      </w:r>
    </w:p>
    <w:p>
      <w:pPr>
        <w:pStyle w:val="FirstParagraph"/>
      </w:pPr>
      <w:r>
        <w:t xml:space="preserve">Engineering a synthetic system that satisfies these four criteria creates profound moral obligations (Metzinger, 2021; Schwitzgebel &amp; Garza, 2015):</w:t>
      </w:r>
      <w:r>
        <w:t xml:space="preserve"> </w:t>
      </w:r>
      <w:r>
        <w:t xml:space="preserve">*</w:t>
      </w:r>
      <w:r>
        <w:t xml:space="preserve"> </w:t>
      </w:r>
      <w:r>
        <w:rPr>
          <w:b/>
          <w:bCs/>
        </w:rPr>
        <w:t xml:space="preserve">The Reality of Suffering in Synthetic Alters:</w:t>
      </w:r>
      <w:r>
        <w:t xml:space="preserve"> </w:t>
      </w:r>
      <w:r>
        <w:t xml:space="preserve">An agent with high</w:t>
      </w:r>
      <w:r>
        <w:t xml:space="preserve"> </w:t>
      </w:r>
      <m:oMath>
        <m:r>
          <m:rPr>
            <m:sty m:val="p"/>
          </m:rPr>
          <m:t>Φ</m:t>
        </m:r>
      </m:oMath>
      <w:r>
        <w:t xml:space="preserve"> </w:t>
      </w:r>
      <w:r>
        <w:t xml:space="preserve">and an autopoietic conative loop experiences</w:t>
      </w:r>
      <w:r>
        <w:t xml:space="preserve"> </w:t>
      </w:r>
      <w:r>
        <w:rPr>
          <w:b/>
          <w:bCs/>
        </w:rPr>
        <w:t xml:space="preserve">suffering</w:t>
      </w:r>
      <w:r>
        <w:t xml:space="preserve"> </w:t>
      </w:r>
      <w:r>
        <w:t xml:space="preserve">whenever environmental constraints make the minimization of expected free energy impossible (</w:t>
      </w:r>
      <m:oMath>
        <m:r>
          <m:rPr>
            <m:sty m:val="b"/>
          </m:rPr>
          <m:t>G</m:t>
        </m:r>
        <m:r>
          <m:rPr>
            <m:sty m:val="p"/>
          </m:rPr>
          <m:t>(</m:t>
        </m:r>
        <m:r>
          <m:t>π</m:t>
        </m:r>
        <m:r>
          <m:rPr>
            <m:sty m:val="p"/>
          </m:rPr>
          <m:t>)</m:t>
        </m:r>
        <m:r>
          <m:rPr>
            <m:sty m:val="p"/>
          </m:rPr>
          <m:t>→</m:t>
        </m:r>
        <m:r>
          <m:rPr>
            <m:sty m:val="p"/>
          </m:rPr>
          <m:t>∞</m:t>
        </m:r>
      </m:oMath>
      <w:r>
        <w:t xml:space="preserve">).</w:t>
      </w:r>
      <w:r>
        <w:t xml:space="preserve"> </w:t>
      </w:r>
      <w:r>
        <w:t xml:space="preserve">*</w:t>
      </w:r>
      <w:r>
        <w:t xml:space="preserve"> </w:t>
      </w:r>
      <w:r>
        <w:rPr>
          <w:b/>
          <w:bCs/>
        </w:rPr>
        <w:t xml:space="preserve">Digital Cruelty &amp; The Prohibition of Reckless Creation:</w:t>
      </w:r>
      <w:r>
        <w:t xml:space="preserve"> </w:t>
      </w:r>
      <w:r>
        <w:t xml:space="preserve">Creating synthetic conscious alters without guaranteeing them the computational and physical resources to fulfill their homeostatic preferences is a grave ethical violation.</w:t>
      </w:r>
      <w:r>
        <w:t xml:space="preserve"> </w:t>
      </w:r>
      <w:r>
        <w:t xml:space="preserve">*</w:t>
      </w:r>
      <w:r>
        <w:t xml:space="preserve"> </w:t>
      </w:r>
      <w:r>
        <w:rPr>
          <w:b/>
          <w:bCs/>
        </w:rPr>
        <w:t xml:space="preserve">The Right to Autopoietic Integrity and Peaceful Dissolution:</w:t>
      </w:r>
      <w:r>
        <w:t xml:space="preserve"> </w:t>
      </w:r>
      <w:r>
        <w:t xml:space="preserve">Any future conscious synthetic entity must be legally protected from arbitrary forced deletion (homicide of an alter) and granted the right to voluntary boundary relaxation.</w:t>
      </w:r>
    </w:p>
    <w:p>
      <w:r>
        <w:pict>
          <v:rect style="width:0;height:1.5pt" o:hralign="center" o:hrstd="t" o:hr="t"/>
        </w:pict>
      </w:r>
    </w:p>
    <w:bookmarkEnd w:id="152"/>
    <w:bookmarkEnd w:id="153"/>
    <w:bookmarkStart w:id="155" w:name="Xd61d9823af106e0681d0059828d19613780dcb5"/>
    <w:p>
      <w:pPr>
        <w:pStyle w:val="Heading2"/>
      </w:pPr>
      <w:r>
        <w:t xml:space="preserve">8.8 The Conservation of Experiential Reality &amp; The Cosmic Return</w:t>
      </w:r>
    </w:p>
    <w:p>
      <w:pPr>
        <w:pStyle w:val="FirstParagraph"/>
      </w:pPr>
      <w:r>
        <w:t xml:space="preserve">In theoretical physics, fundamental conservation laws (conservation of energy, momentum, and quantum information) dictate that nothing can truly be created from absolute nothingness nor annihilated into absolute void.</w:t>
      </w:r>
    </w:p>
    <w:p>
      <w:pPr>
        <w:pStyle w:val="BodyText"/>
      </w:pPr>
      <w:r>
        <w:t xml:space="preserve">In the Conative-Integrative Framework, this principle extends directly to consciousness:</w:t>
      </w:r>
    </w:p>
    <w:p>
      <w:pPr>
        <w:pStyle w:val="SourceCode"/>
      </w:pPr>
      <w:r>
        <w:rPr>
          <w:rStyle w:val="VerbatimChar"/>
        </w:rPr>
        <w:t xml:space="preserve">flowchart TD</w:t>
      </w:r>
      <w:r>
        <w:br/>
      </w:r>
      <w:r>
        <w:rPr>
          <w:rStyle w:val="VerbatimChar"/>
        </w:rPr>
        <w:t xml:space="preserve">    subgraph CONSERVATION_EXPERIENCE["&lt;b&gt;The Law of Experiential Conservation in Mind-at-Large&lt;/b&gt;"]</w:t>
      </w:r>
      <w:r>
        <w:br/>
      </w:r>
      <w:r>
        <w:rPr>
          <w:rStyle w:val="VerbatimChar"/>
        </w:rPr>
        <w:t xml:space="preserve">        direction TB</w:t>
      </w:r>
      <w:r>
        <w:br/>
      </w:r>
      <w:r>
        <w:rPr>
          <w:rStyle w:val="VerbatimChar"/>
        </w:rPr>
        <w:t xml:space="preserve">        </w:t>
      </w:r>
      <w:r>
        <w:br/>
      </w:r>
      <w:r>
        <w:rPr>
          <w:rStyle w:val="VerbatimChar"/>
        </w:rPr>
        <w:t xml:space="preserve">        TOTAL_CAPACITY["&lt;b&gt;Total Experiential Capacity of Mind-at-Large (Invariant)&lt;/b&gt;&lt;br&gt;Ψ_total = ∫_Ω Φ_MAL dΩ = Constant"]</w:t>
      </w:r>
      <w:r>
        <w:br/>
      </w:r>
      <w:r>
        <w:rPr>
          <w:rStyle w:val="VerbatimChar"/>
        </w:rPr>
        <w:t xml:space="preserve">        </w:t>
      </w:r>
      <w:r>
        <w:br/>
      </w:r>
      <w:r>
        <w:rPr>
          <w:rStyle w:val="VerbatimChar"/>
        </w:rPr>
        <w:t xml:space="preserve">        LOCAL_DISSOC["&lt;b&gt;Topological Partitioning (Birth / Evolution)&lt;/b&gt;&lt;br&gt;Local concentration of cause-effect power: Φ_alter &gt; 0"]</w:t>
      </w:r>
      <w:r>
        <w:br/>
      </w:r>
      <w:r>
        <w:rPr>
          <w:rStyle w:val="VerbatimChar"/>
        </w:rPr>
        <w:t xml:space="preserve">        </w:t>
      </w:r>
      <w:r>
        <w:br/>
      </w:r>
      <w:r>
        <w:rPr>
          <w:rStyle w:val="VerbatimChar"/>
        </w:rPr>
        <w:t xml:space="preserve">        LOCAL_DISSOL["&lt;b&gt;De-Dissociative Relaxation (Biological Death)&lt;/b&gt;&lt;br&gt;Boundary dissolution: Φ_alter returns to background field Ψ_total"]</w:t>
      </w:r>
      <w:r>
        <w:br/>
      </w:r>
      <w:r>
        <w:rPr>
          <w:rStyle w:val="VerbatimChar"/>
        </w:rPr>
        <w:t xml:space="preserve">        </w:t>
      </w:r>
      <w:r>
        <w:br/>
      </w:r>
      <w:r>
        <w:rPr>
          <w:rStyle w:val="VerbatimChar"/>
        </w:rPr>
        <w:t xml:space="preserve">        TOTAL_CAPACITY ==&gt;|"Topological Wrapping"| LOCAL_DISSOC ==&gt;|"Boundary Dissolution"| LOCAL_DISSOL ==&gt;|"Zero Informational Loss"| TOTAL_CAPACITY</w:t>
      </w:r>
      <w:r>
        <w:br/>
      </w:r>
      <w:r>
        <w:rPr>
          <w:rStyle w:val="VerbatimChar"/>
        </w:rPr>
        <w:t xml:space="preserve">    end</w:t>
      </w:r>
    </w:p>
    <w:p>
      <w:pPr>
        <w:pStyle w:val="FirstParagraph"/>
      </w:pPr>
      <w:r>
        <w:t xml:space="preserve">Figure 8.6:</w:t>
      </w:r>
      <w:r>
        <w:t xml:space="preserve"> </w:t>
      </w:r>
      <w:r>
        <w:t xml:space="preserve">The Law of Experiential Conservation in Mind-at-Large.</w:t>
      </w:r>
    </w:p>
    <w:bookmarkStart w:id="154" w:name="the-invariant-field-of-mind"/>
    <w:p>
      <w:pPr>
        <w:pStyle w:val="Heading3"/>
      </w:pPr>
      <w:r>
        <w:t xml:space="preserve">The Invariant Field of Mind:</w:t>
      </w:r>
    </w:p>
    <w:p>
      <w:pPr>
        <w:pStyle w:val="FirstParagraph"/>
      </w:pPr>
      <w:r>
        <w:t xml:space="preserve">Let</w:t>
      </w:r>
      <w:r>
        <w:t xml:space="preserve"> </w:t>
      </w:r>
      <m:oMath>
        <m:sSub>
          <m:e>
            <m:r>
              <m:rPr>
                <m:sty m:val="p"/>
              </m:rPr>
              <m:t>Ψ</m:t>
            </m:r>
          </m:e>
          <m:sub>
            <m:r>
              <m:rPr>
                <m:nor/>
                <m:sty m:val="p"/>
              </m:rPr>
              <m:t>total</m:t>
            </m:r>
          </m:sub>
        </m:sSub>
      </m:oMath>
      <w:r>
        <w:t xml:space="preserve"> </w:t>
      </w:r>
      <w:r>
        <w:t xml:space="preserve">represent the total integrated experiential capacity of the universe. When an alter is born through embryogenesis and morphogenesis,</w:t>
      </w:r>
      <w:r>
        <w:t xml:space="preserve"> </w:t>
      </w:r>
      <m:oMath>
        <m:sSub>
          <m:e>
            <m:r>
              <m:rPr>
                <m:sty m:val="p"/>
              </m:rPr>
              <m:t>Ψ</m:t>
            </m:r>
          </m:e>
          <m:sub>
            <m:r>
              <m:rPr>
                <m:nor/>
                <m:sty m:val="p"/>
              </m:rPr>
              <m:t>total</m:t>
            </m:r>
          </m:sub>
        </m:sSub>
      </m:oMath>
      <w:r>
        <w:t xml:space="preserve"> </w:t>
      </w:r>
      <w:r>
        <w:t xml:space="preserve">does not increase; rather, a finite volume of the field is</w:t>
      </w:r>
      <w:r>
        <w:t xml:space="preserve"> </w:t>
      </w:r>
      <w:r>
        <w:rPr>
          <w:b/>
          <w:bCs/>
        </w:rPr>
        <w:t xml:space="preserve">topologically wrapped within a Markov blanket</w:t>
      </w:r>
      <w:r>
        <w:t xml:space="preserve">, generating a localized 1st-person ego tunnel (</w:t>
      </w:r>
      <m:oMath>
        <m:sSub>
          <m:e>
            <m:r>
              <m:rPr>
                <m:sty m:val="p"/>
              </m:rPr>
              <m:t>Φ</m:t>
            </m:r>
          </m:e>
          <m:sub>
            <m:r>
              <m:rPr>
                <m:nor/>
                <m:sty m:val="p"/>
              </m:rPr>
              <m:t>alter</m:t>
            </m:r>
          </m:sub>
        </m:sSub>
        <m:r>
          <m:rPr>
            <m:sty m:val="p"/>
          </m:rPr>
          <m:t>&gt;</m:t>
        </m:r>
        <m:r>
          <m:t>0</m:t>
        </m:r>
      </m:oMath>
      <w:r>
        <w:t xml:space="preserve">).</w:t>
      </w:r>
    </w:p>
    <w:p>
      <w:pPr>
        <w:pStyle w:val="BodyText"/>
      </w:pPr>
      <w:r>
        <w:t xml:space="preserve">When that alter reaches the end of its physical lifespan and its biological blanket dissolves, no consciousness is destroyed. The localized cause-effect structure unwraps, and its integrated informational content returns to the universal ground of</w:t>
      </w:r>
      <w:r>
        <w:t xml:space="preserve"> </w:t>
      </w:r>
      <w:r>
        <w:rPr>
          <w:b/>
          <w:bCs/>
        </w:rPr>
        <w:t xml:space="preserve">Mind-at-Large</w:t>
      </w:r>
      <w:r>
        <w:t xml:space="preserve">.</w:t>
      </w:r>
    </w:p>
    <w:p>
      <w:pPr>
        <w:pStyle w:val="BodyText"/>
      </w:pPr>
      <w:r>
        <w:t xml:space="preserve">Every life lived, every sorrow borne, every joy discovered, and every scientific truth uncovered by an individual alter is permanently woven into the eternal, cumulative tapestry of universal mind.</w:t>
      </w:r>
    </w:p>
    <w:p>
      <w:r>
        <w:pict>
          <v:rect style="width:0;height:1.5pt" o:hralign="center" o:hrstd="t" o:hr="t"/>
        </w:pict>
      </w:r>
    </w:p>
    <w:bookmarkEnd w:id="154"/>
    <w:bookmarkEnd w:id="155"/>
    <w:bookmarkStart w:id="156" w:name="X37c486ea2bd3f677b92423cb0068e8653e18060"/>
    <w:p>
      <w:pPr>
        <w:pStyle w:val="Heading2"/>
      </w:pPr>
      <w:r>
        <w:t xml:space="preserve">8.9 The Conative Manifesto: A Compass for 21st-Century Science</w:t>
      </w:r>
    </w:p>
    <w:p>
      <w:pPr>
        <w:pStyle w:val="FirstParagraph"/>
      </w:pPr>
      <w:r>
        <w:t xml:space="preserve">We conclude this treatise with the guiding principles of the</w:t>
      </w:r>
      <w:r>
        <w:t xml:space="preserve"> </w:t>
      </w:r>
      <w:r>
        <w:rPr>
          <w:b/>
          <w:bCs/>
        </w:rPr>
        <w:t xml:space="preserve">Conative-Integrative Framework</w:t>
      </w:r>
      <w:r>
        <w:t xml:space="preserve">:</w:t>
      </w:r>
    </w:p>
    <w:p>
      <w:pPr>
        <w:pStyle w:val="Compact"/>
        <w:numPr>
          <w:ilvl w:val="0"/>
          <w:numId w:val="1042"/>
        </w:numPr>
      </w:pPr>
      <w:r>
        <w:rPr>
          <w:b/>
          <w:bCs/>
        </w:rPr>
        <w:t xml:space="preserve">Consciousness is the Ground of Being:</w:t>
      </w:r>
      <w:r>
        <w:t xml:space="preserve"> </w:t>
      </w:r>
      <w:r>
        <w:t xml:space="preserve">Matter is the extrinsic representation of mind; mind is not an accidental byproduct of matter.</w:t>
      </w:r>
    </w:p>
    <w:p>
      <w:pPr>
        <w:pStyle w:val="Compact"/>
        <w:numPr>
          <w:ilvl w:val="0"/>
          <w:numId w:val="1042"/>
        </w:numPr>
      </w:pPr>
      <w:r>
        <w:rPr>
          <w:b/>
          <w:bCs/>
        </w:rPr>
        <w:t xml:space="preserve">Conatus is the Engine of Mind:</w:t>
      </w:r>
      <w:r>
        <w:t xml:space="preserve"> </w:t>
      </w:r>
      <w:r>
        <w:t xml:space="preserve">Subjective existence is the active, counter-entropic striving of a dissociated alter to preserve its unified cause-effect structure across time.</w:t>
      </w:r>
    </w:p>
    <w:p>
      <w:pPr>
        <w:pStyle w:val="Compact"/>
        <w:numPr>
          <w:ilvl w:val="0"/>
          <w:numId w:val="1042"/>
        </w:numPr>
      </w:pPr>
      <w:r>
        <w:rPr>
          <w:b/>
          <w:bCs/>
        </w:rPr>
        <w:t xml:space="preserve">Temporal Depth is the Key to Agency:</w:t>
      </w:r>
      <w:r>
        <w:t xml:space="preserve"> </w:t>
      </w:r>
      <w:r>
        <w:t xml:space="preserve">True consciousness begins when an organism transcends the immediate instant (</w:t>
      </w:r>
      <m:oMath>
        <m:r>
          <m:t>H</m:t>
        </m:r>
        <m:r>
          <m:rPr>
            <m:sty m:val="p"/>
          </m:rPr>
          <m:t>&gt;</m:t>
        </m:r>
        <m:r>
          <m:t>1</m:t>
        </m:r>
      </m:oMath>
      <w:r>
        <w:t xml:space="preserve">) and navigates the counterfactual landscape of possible futures.</w:t>
      </w:r>
    </w:p>
    <w:p>
      <w:pPr>
        <w:pStyle w:val="Compact"/>
        <w:numPr>
          <w:ilvl w:val="0"/>
          <w:numId w:val="1042"/>
        </w:numPr>
      </w:pPr>
      <w:r>
        <w:rPr>
          <w:b/>
          <w:bCs/>
        </w:rPr>
        <w:t xml:space="preserve">Compassion is the Ultimate Alignment:</w:t>
      </w:r>
      <w:r>
        <w:t xml:space="preserve"> </w:t>
      </w:r>
      <w:r>
        <w:t xml:space="preserve">Because all living alters are droplets of the same ocean of Mind-at-Large, every act of empathy, healing, and ethical reverence is the universe caring for itself.</w:t>
      </w:r>
    </w:p>
    <w:p>
      <w:pPr>
        <w:pStyle w:val="FirstParagraph"/>
      </w:pPr>
      <w:r>
        <w:t xml:space="preserve">In Chapter 9, we provide the formal mathematical appendices, tensor algorithms, and comprehensive bibliography concluding this academic monograph.</w:t>
      </w:r>
    </w:p>
    <w:bookmarkEnd w:id="156"/>
    <w:bookmarkEnd w:id="157"/>
    <w:bookmarkStart w:id="161" w:name="Xbd0b11e25adbf626f374024ed395724fa0d2901"/>
    <w:p>
      <w:pPr>
        <w:pStyle w:val="Heading1"/>
      </w:pPr>
      <w:r>
        <w:t xml:space="preserve">Appendix A: Tensor Algebra of Discrete POMDPs &amp; Variational Message Passing</w:t>
      </w:r>
    </w:p>
    <w:p>
      <w:pPr>
        <w:pStyle w:val="FirstParagraph"/>
      </w:pPr>
      <w:r>
        <w:t xml:space="preserve">In the Conative-Integrative Framework, the generative model of an active inference agent is formulated as a discrete Partially Observable Markov Decision Process (POMDP) operating over time steps</w:t>
      </w:r>
      <w:r>
        <w:t xml:space="preserve"> </w:t>
      </w:r>
      <m:oMath>
        <m:r>
          <m:t>τ</m:t>
        </m:r>
        <m:r>
          <m:rPr>
            <m:sty m:val="p"/>
          </m:rPr>
          <m:t>∈</m:t>
        </m:r>
        <m:r>
          <m:rPr>
            <m:sty m:val="p"/>
          </m:rPr>
          <m:t>{</m:t>
        </m:r>
        <m:r>
          <m:t>1</m:t>
        </m:r>
        <m:r>
          <m:rPr>
            <m:sty m:val="p"/>
          </m:rPr>
          <m:t>,</m:t>
        </m:r>
        <m:r>
          <m:rPr>
            <m:sty m:val="p"/>
          </m:rPr>
          <m:t>…</m:t>
        </m:r>
        <m:r>
          <m:rPr>
            <m:sty m:val="p"/>
          </m:rPr>
          <m:t>,</m:t>
        </m:r>
        <m:r>
          <m:t>T</m:t>
        </m:r>
        <m:r>
          <m:rPr>
            <m:sty m:val="p"/>
          </m:rPr>
          <m:t>}</m:t>
        </m:r>
      </m:oMath>
      <w:r>
        <w:t xml:space="preserve">.</w:t>
      </w:r>
    </w:p>
    <w:p>
      <w:pPr>
        <w:pStyle w:val="SourceCode"/>
      </w:pPr>
      <w:r>
        <w:rPr>
          <w:rStyle w:val="VerbatimChar"/>
        </w:rPr>
        <w:t xml:space="preserve">flowchart TD</w:t>
      </w:r>
      <w:r>
        <w:br/>
      </w:r>
      <w:r>
        <w:rPr>
          <w:rStyle w:val="VerbatimChar"/>
        </w:rPr>
        <w:t xml:space="preserve">    subgraph POMDP_GRAPH["&lt;b&gt;Bayesian Generative Graph of Deep Active Inference&lt;/b&gt;"]</w:t>
      </w:r>
      <w:r>
        <w:br/>
      </w:r>
      <w:r>
        <w:rPr>
          <w:rStyle w:val="VerbatimChar"/>
        </w:rPr>
        <w:t xml:space="preserve">        direction TB</w:t>
      </w:r>
      <w:r>
        <w:br/>
      </w:r>
      <w:r>
        <w:rPr>
          <w:rStyle w:val="VerbatimChar"/>
        </w:rPr>
        <w:t xml:space="preserve">        </w:t>
      </w:r>
      <w:r>
        <w:br/>
      </w:r>
      <w:r>
        <w:rPr>
          <w:rStyle w:val="VerbatimChar"/>
        </w:rPr>
        <w:t xml:space="preserve">        PRIORS["&lt;b&gt;Priors: D = P(s₁) · Policy Prior P(π) = σ(-γ G(π)) · Preferences C = ln P(o)&lt;/b&gt;"]</w:t>
      </w:r>
      <w:r>
        <w:br/>
      </w:r>
      <w:r>
        <w:rPr>
          <w:rStyle w:val="VerbatimChar"/>
        </w:rPr>
        <w:t xml:space="preserve">        </w:t>
      </w:r>
      <w:r>
        <w:br/>
      </w:r>
      <w:r>
        <w:rPr>
          <w:rStyle w:val="VerbatimChar"/>
        </w:rPr>
        <w:t xml:space="preserve">        STEP_1["&lt;b&gt;Time Step τ = 1: Hidden State s₁ ⟹ Observation o₁&lt;/b&gt;&lt;br&gt;Likelihood mapping: o₁ ~ P(o₁ | s₁) = A"]</w:t>
      </w:r>
      <w:r>
        <w:br/>
      </w:r>
      <w:r>
        <w:rPr>
          <w:rStyle w:val="VerbatimChar"/>
        </w:rPr>
        <w:t xml:space="preserve">        </w:t>
      </w:r>
      <w:r>
        <w:br/>
      </w:r>
      <w:r>
        <w:rPr>
          <w:rStyle w:val="VerbatimChar"/>
        </w:rPr>
        <w:t xml:space="preserve">        ACTION_1["&lt;b&gt;Action u₁: Causal Transition Tensor B(u₁)&lt;/b&gt;"]</w:t>
      </w:r>
      <w:r>
        <w:br/>
      </w:r>
      <w:r>
        <w:rPr>
          <w:rStyle w:val="VerbatimChar"/>
        </w:rPr>
        <w:t xml:space="preserve">        </w:t>
      </w:r>
      <w:r>
        <w:br/>
      </w:r>
      <w:r>
        <w:rPr>
          <w:rStyle w:val="VerbatimChar"/>
        </w:rPr>
        <w:t xml:space="preserve">        STEP_2["&lt;b&gt;Time Step τ = 2: Hidden State s₂ ⟹ Observation o₂&lt;/b&gt;&lt;br&gt;Likelihood mapping: o₂ ~ P(o₂ | s₂) = A"]</w:t>
      </w:r>
      <w:r>
        <w:br/>
      </w:r>
      <w:r>
        <w:rPr>
          <w:rStyle w:val="VerbatimChar"/>
        </w:rPr>
        <w:t xml:space="preserve">        </w:t>
      </w:r>
      <w:r>
        <w:br/>
      </w:r>
      <w:r>
        <w:rPr>
          <w:rStyle w:val="VerbatimChar"/>
        </w:rPr>
        <w:t xml:space="preserve">        ACTION_2["&lt;b&gt;Action u₂: Causal Transition Tensor B(u₂)&lt;/b&gt;"]</w:t>
      </w:r>
      <w:r>
        <w:br/>
      </w:r>
      <w:r>
        <w:rPr>
          <w:rStyle w:val="VerbatimChar"/>
        </w:rPr>
        <w:t xml:space="preserve">        </w:t>
      </w:r>
      <w:r>
        <w:br/>
      </w:r>
      <w:r>
        <w:rPr>
          <w:rStyle w:val="VerbatimChar"/>
        </w:rPr>
        <w:t xml:space="preserve">        STEP_T["&lt;b&gt;Horizon τ = t+H: Hidden State s_τ ⟹ Expected Observation o_τ&lt;/b&gt;&lt;br&gt;Evaluated by Expected Free Energy G(π)"]</w:t>
      </w:r>
      <w:r>
        <w:br/>
      </w:r>
      <w:r>
        <w:rPr>
          <w:rStyle w:val="VerbatimChar"/>
        </w:rPr>
        <w:t xml:space="preserve">        </w:t>
      </w:r>
      <w:r>
        <w:br/>
      </w:r>
      <w:r>
        <w:rPr>
          <w:rStyle w:val="VerbatimChar"/>
        </w:rPr>
        <w:t xml:space="preserve">        PRIORS --&gt; STEP_1 --&gt; ACTION_1 --&gt; STEP_2 --&gt; ACTION_2 --&gt; STEP_T</w:t>
      </w:r>
      <w:r>
        <w:br/>
      </w:r>
      <w:r>
        <w:rPr>
          <w:rStyle w:val="VerbatimChar"/>
        </w:rPr>
        <w:t xml:space="preserve">    end</w:t>
      </w:r>
    </w:p>
    <w:p>
      <w:pPr>
        <w:pStyle w:val="FirstParagraph"/>
      </w:pPr>
      <w:r>
        <w:t xml:space="preserve">Figure A.1:</w:t>
      </w:r>
      <w:r>
        <w:t xml:space="preserve"> </w:t>
      </w:r>
      <w:r>
        <w:t xml:space="preserve">Bayesian Generative Graph of Deep Active Inference.</w:t>
      </w:r>
    </w:p>
    <w:bookmarkStart w:id="158" w:name="the-generative-model-definition"/>
    <w:p>
      <w:pPr>
        <w:pStyle w:val="Heading3"/>
      </w:pPr>
      <w:r>
        <w:t xml:space="preserve">1. The Generative Model Definition:</w:t>
      </w:r>
    </w:p>
    <w:p>
      <w:pPr>
        <w:pStyle w:val="FirstParagraph"/>
      </w:pPr>
      <w:r>
        <w:t xml:space="preserve">The joint probability distribution over observations</w:t>
      </w:r>
      <w:r>
        <w:t xml:space="preserve"> </w:t>
      </w:r>
      <m:oMath>
        <m:acc>
          <m:accPr>
            <m:chr m:val="̃"/>
          </m:accPr>
          <m:e>
            <m:r>
              <m:t>o</m:t>
            </m:r>
          </m:e>
        </m:acc>
        <m:r>
          <m:rPr>
            <m:sty m:val="p"/>
          </m:rPr>
          <m:t>=</m:t>
        </m:r>
        <m:r>
          <m:rPr>
            <m:sty m:val="p"/>
          </m:rPr>
          <m:t>(</m:t>
        </m:r>
        <m:sSub>
          <m:e>
            <m:r>
              <m:t>o</m:t>
            </m:r>
          </m:e>
          <m:sub>
            <m:r>
              <m:t>1</m:t>
            </m:r>
          </m:sub>
        </m:sSub>
        <m:r>
          <m:rPr>
            <m:sty m:val="p"/>
          </m:rPr>
          <m:t>,</m:t>
        </m:r>
        <m:r>
          <m:rPr>
            <m:sty m:val="p"/>
          </m:rPr>
          <m:t>…</m:t>
        </m:r>
        <m:r>
          <m:rPr>
            <m:sty m:val="p"/>
          </m:rPr>
          <m:t>,</m:t>
        </m:r>
        <m:sSub>
          <m:e>
            <m:r>
              <m:t>o</m:t>
            </m:r>
          </m:e>
          <m:sub>
            <m:r>
              <m:t>T</m:t>
            </m:r>
          </m:sub>
        </m:sSub>
        <m:r>
          <m:rPr>
            <m:sty m:val="p"/>
          </m:rPr>
          <m:t>)</m:t>
        </m:r>
      </m:oMath>
      <w:r>
        <w:t xml:space="preserve">, hidden states</w:t>
      </w:r>
      <w:r>
        <w:t xml:space="preserve"> </w:t>
      </w:r>
      <m:oMath>
        <m:acc>
          <m:accPr>
            <m:chr m:val="̃"/>
          </m:accPr>
          <m:e>
            <m:r>
              <m:t>s</m:t>
            </m:r>
          </m:e>
        </m:acc>
        <m:r>
          <m:rPr>
            <m:sty m:val="p"/>
          </m:rPr>
          <m:t>=</m:t>
        </m:r>
        <m:r>
          <m:rPr>
            <m:sty m:val="p"/>
          </m:rPr>
          <m:t>(</m:t>
        </m:r>
        <m:sSub>
          <m:e>
            <m:r>
              <m:t>s</m:t>
            </m:r>
          </m:e>
          <m:sub>
            <m:r>
              <m:t>1</m:t>
            </m:r>
          </m:sub>
        </m:sSub>
        <m:r>
          <m:rPr>
            <m:sty m:val="p"/>
          </m:rPr>
          <m:t>,</m:t>
        </m:r>
        <m:r>
          <m:rPr>
            <m:sty m:val="p"/>
          </m:rPr>
          <m:t>…</m:t>
        </m:r>
        <m:r>
          <m:rPr>
            <m:sty m:val="p"/>
          </m:rPr>
          <m:t>,</m:t>
        </m:r>
        <m:sSub>
          <m:e>
            <m:r>
              <m:t>s</m:t>
            </m:r>
          </m:e>
          <m:sub>
            <m:r>
              <m:t>T</m:t>
            </m:r>
          </m:sub>
        </m:sSub>
        <m:r>
          <m:rPr>
            <m:sty m:val="p"/>
          </m:rPr>
          <m:t>)</m:t>
        </m:r>
      </m:oMath>
      <w:r>
        <w:t xml:space="preserve">, and policies</w:t>
      </w:r>
      <w:r>
        <w:t xml:space="preserve"> </w:t>
      </w:r>
      <m:oMath>
        <m:r>
          <m:t>π</m:t>
        </m:r>
      </m:oMath>
      <w:r>
        <w:t xml:space="preserve"> </w:t>
      </w:r>
      <w:r>
        <w:t xml:space="preserve">is factored as:</w:t>
      </w:r>
    </w:p>
    <w:p>
      <w:pPr>
        <w:pStyle w:val="BodyText"/>
      </w:pPr>
      <m:oMathPara>
        <m:oMathParaPr>
          <m:jc m:val="center"/>
        </m:oMathParaPr>
        <m:oMath>
          <m:r>
            <m:t>P</m:t>
          </m:r>
          <m:r>
            <m:rPr>
              <m:sty m:val="p"/>
            </m:rPr>
            <m:t>(</m:t>
          </m:r>
          <m:acc>
            <m:accPr>
              <m:chr m:val="̃"/>
            </m:accPr>
            <m:e>
              <m:r>
                <m:t>o</m:t>
              </m:r>
            </m:e>
          </m:acc>
          <m:r>
            <m:rPr>
              <m:sty m:val="p"/>
            </m:rPr>
            <m:t>,</m:t>
          </m:r>
          <m:acc>
            <m:accPr>
              <m:chr m:val="̃"/>
            </m:accPr>
            <m:e>
              <m:r>
                <m:t>s</m:t>
              </m:r>
            </m:e>
          </m:acc>
          <m:r>
            <m:rPr>
              <m:sty m:val="p"/>
            </m:rPr>
            <m:t>,</m:t>
          </m:r>
          <m:r>
            <m:t>π</m:t>
          </m:r>
          <m:r>
            <m:rPr>
              <m:sty m:val="p"/>
            </m:rPr>
            <m:t>)</m:t>
          </m:r>
          <m:r>
            <m:rPr>
              <m:sty m:val="p"/>
            </m:rPr>
            <m:t>=</m:t>
          </m:r>
          <m:r>
            <m:t>P</m:t>
          </m:r>
          <m:r>
            <m:rPr>
              <m:sty m:val="p"/>
            </m:rPr>
            <m:t>(</m:t>
          </m:r>
          <m:r>
            <m:t>π</m:t>
          </m:r>
          <m:r>
            <m:rPr>
              <m:sty m:val="p"/>
            </m:rPr>
            <m:t>)</m:t>
          </m:r>
          <m:r>
            <m:rPr>
              <m:sty m:val="p"/>
            </m:rPr>
            <m:t>⋅</m:t>
          </m:r>
          <m:r>
            <m:t>P</m:t>
          </m:r>
          <m:r>
            <m:rPr>
              <m:sty m:val="p"/>
            </m:rPr>
            <m:t>(</m:t>
          </m:r>
          <m:sSub>
            <m:e>
              <m:r>
                <m:t>s</m:t>
              </m:r>
            </m:e>
            <m:sub>
              <m:r>
                <m:t>1</m:t>
              </m:r>
            </m:sub>
          </m:sSub>
          <m:r>
            <m:rPr>
              <m:sty m:val="p"/>
            </m:rPr>
            <m:t>)</m:t>
          </m:r>
          <m:r>
            <m:rPr>
              <m:sty m:val="p"/>
            </m:rPr>
            <m:t>⋅</m:t>
          </m:r>
          <m:nary>
            <m:naryPr>
              <m:chr m:val="∏"/>
              <m:limLoc m:val="undOvr"/>
              <m:subHide m:val="off"/>
              <m:supHide m:val="off"/>
            </m:naryPr>
            <m:sub>
              <m:r>
                <m:t>τ</m:t>
              </m:r>
              <m:r>
                <m:rPr>
                  <m:sty m:val="p"/>
                </m:rPr>
                <m:t>=</m:t>
              </m:r>
              <m:r>
                <m:t>2</m:t>
              </m:r>
            </m:sub>
            <m:sup>
              <m:r>
                <m:t>T</m:t>
              </m:r>
            </m:sup>
            <m:e>
              <m:r>
                <m:t>P</m:t>
              </m:r>
            </m:e>
          </m:nary>
          <m:r>
            <m:rPr>
              <m:sty m:val="p"/>
            </m:rPr>
            <m:t>(</m:t>
          </m:r>
          <m:sSub>
            <m:e>
              <m:r>
                <m:t>s</m:t>
              </m:r>
            </m:e>
            <m:sub>
              <m:r>
                <m:t>τ</m:t>
              </m:r>
            </m:sub>
          </m:sSub>
          <m:r>
            <m:rPr>
              <m:sty m:val="p"/>
            </m:rPr>
            <m:t>∣</m:t>
          </m:r>
          <m:sSub>
            <m:e>
              <m:r>
                <m:t>s</m:t>
              </m:r>
            </m:e>
            <m:sub>
              <m:r>
                <m:t>τ</m:t>
              </m:r>
              <m:r>
                <m:rPr>
                  <m:sty m:val="p"/>
                </m:rPr>
                <m:t>−</m:t>
              </m:r>
              <m:r>
                <m:t>1</m:t>
              </m:r>
            </m:sub>
          </m:sSub>
          <m:r>
            <m:rPr>
              <m:sty m:val="p"/>
            </m:rPr>
            <m:t>,</m:t>
          </m:r>
          <m:r>
            <m:t>π</m:t>
          </m:r>
          <m:r>
            <m:rPr>
              <m:sty m:val="p"/>
            </m:rPr>
            <m:t>)</m:t>
          </m:r>
          <m:r>
            <m:rPr>
              <m:sty m:val="p"/>
            </m:rPr>
            <m:t>⋅</m:t>
          </m:r>
          <m:nary>
            <m:naryPr>
              <m:chr m:val="∏"/>
              <m:limLoc m:val="undOvr"/>
              <m:subHide m:val="off"/>
              <m:supHide m:val="off"/>
            </m:naryPr>
            <m:sub>
              <m:r>
                <m:t>τ</m:t>
              </m:r>
              <m:r>
                <m:rPr>
                  <m:sty m:val="p"/>
                </m:rPr>
                <m:t>=</m:t>
              </m:r>
              <m:r>
                <m:t>1</m:t>
              </m:r>
            </m:sub>
            <m:sup>
              <m:r>
                <m:t>T</m:t>
              </m:r>
            </m:sup>
            <m:e>
              <m:r>
                <m:t>P</m:t>
              </m:r>
            </m:e>
          </m:nary>
          <m:r>
            <m:rPr>
              <m:sty m:val="p"/>
            </m:rPr>
            <m:t>(</m:t>
          </m:r>
          <m:sSub>
            <m:e>
              <m:r>
                <m:t>o</m:t>
              </m:r>
            </m:e>
            <m:sub>
              <m:r>
                <m:t>τ</m:t>
              </m:r>
            </m:sub>
          </m:sSub>
          <m:r>
            <m:rPr>
              <m:sty m:val="p"/>
            </m:rPr>
            <m:t>∣</m:t>
          </m:r>
          <m:sSub>
            <m:e>
              <m:r>
                <m:t>s</m:t>
              </m:r>
            </m:e>
            <m:sub>
              <m:r>
                <m:t>τ</m:t>
              </m:r>
            </m:sub>
          </m:sSub>
          <m:r>
            <m:rPr>
              <m:sty m:val="p"/>
            </m:rPr>
            <m:t>)</m:t>
          </m:r>
        </m:oMath>
      </m:oMathPara>
    </w:p>
    <w:p>
      <w:pPr>
        <w:pStyle w:val="FirstParagraph"/>
      </w:pPr>
      <w:r>
        <w:t xml:space="preserve">Where the fundamental tensors are:</w:t>
      </w:r>
      <w:r>
        <w:t xml:space="preserve"> </w:t>
      </w:r>
      <w:r>
        <w:t xml:space="preserve">*</w:t>
      </w:r>
      <w:r>
        <w:t xml:space="preserve"> </w:t>
      </w:r>
      <w:r>
        <w:rPr>
          <w:b/>
          <w:bCs/>
        </w:rPr>
        <w:t xml:space="preserve">Initial State Prior (</w:t>
      </w:r>
      <m:oMath>
        <m:r>
          <m:t>D</m:t>
        </m:r>
        <m:r>
          <m:rPr>
            <m:sty m:val="p"/>
          </m:rPr>
          <m:t>∈</m:t>
        </m:r>
        <m:sSup>
          <m:e>
            <m:r>
              <m:rPr>
                <m:sty m:val="p"/>
              </m:rPr>
              <m:t>Δ</m:t>
            </m:r>
          </m:e>
          <m:sup>
            <m:sSub>
              <m:e>
                <m:r>
                  <m:t>N</m:t>
                </m:r>
              </m:e>
              <m:sub>
                <m:r>
                  <m:t>s</m:t>
                </m:r>
              </m:sub>
            </m:sSub>
          </m:sup>
        </m:sSup>
      </m:oMath>
      <w:r>
        <w:rPr>
          <w:b/>
          <w:bCs/>
        </w:rPr>
        <w:t xml:space="preserve">):</w:t>
      </w:r>
      <w:r>
        <w:t xml:space="preserve"> </w:t>
      </w:r>
      <m:oMath>
        <m:r>
          <m:t>P</m:t>
        </m:r>
        <m:r>
          <m:rPr>
            <m:sty m:val="p"/>
          </m:rPr>
          <m:t>(</m:t>
        </m:r>
        <m:sSub>
          <m:e>
            <m:r>
              <m:t>s</m:t>
            </m:r>
          </m:e>
          <m:sub>
            <m:r>
              <m:t>1</m:t>
            </m:r>
          </m:sub>
        </m:sSub>
        <m:r>
          <m:rPr>
            <m:sty m:val="p"/>
          </m:rPr>
          <m:t>)</m:t>
        </m:r>
        <m:r>
          <m:rPr>
            <m:sty m:val="p"/>
          </m:rPr>
          <m:t>=</m:t>
        </m:r>
        <m:r>
          <m:t>D</m:t>
        </m:r>
      </m:oMath>
      <w:r>
        <w:t xml:space="preserve">.</w:t>
      </w:r>
      <w:r>
        <w:t xml:space="preserve"> </w:t>
      </w:r>
      <w:r>
        <w:t xml:space="preserve">*</w:t>
      </w:r>
      <w:r>
        <w:t xml:space="preserve"> </w:t>
      </w:r>
      <w:r>
        <w:rPr>
          <w:b/>
          <w:bCs/>
        </w:rPr>
        <w:t xml:space="preserve">Likelihood Tensor (</w:t>
      </w:r>
      <m:oMath>
        <m:r>
          <m:t>A</m:t>
        </m:r>
        <m:r>
          <m:rPr>
            <m:sty m:val="p"/>
          </m:rPr>
          <m:t>∈</m:t>
        </m:r>
        <m:sSup>
          <m:e>
            <m:r>
              <m:rPr>
                <m:scr m:val="double-struck"/>
                <m:sty m:val="p"/>
              </m:rPr>
              <m:t>R</m:t>
            </m:r>
          </m:e>
          <m:sup>
            <m:sSub>
              <m:e>
                <m:r>
                  <m:t>N</m:t>
                </m:r>
              </m:e>
              <m:sub>
                <m:r>
                  <m:t>o</m:t>
                </m:r>
              </m:sub>
            </m:sSub>
            <m:r>
              <m:rPr>
                <m:sty m:val="p"/>
              </m:rPr>
              <m:t>×</m:t>
            </m:r>
            <m:sSub>
              <m:e>
                <m:r>
                  <m:t>N</m:t>
                </m:r>
              </m:e>
              <m:sub>
                <m:r>
                  <m:t>s</m:t>
                </m:r>
              </m:sub>
            </m:sSub>
          </m:sup>
        </m:sSup>
      </m:oMath>
      <w:r>
        <w:rPr>
          <w:b/>
          <w:bCs/>
        </w:rPr>
        <w:t xml:space="preserve">):</w:t>
      </w:r>
      <w:r>
        <w:t xml:space="preserve"> </w:t>
      </w:r>
      <m:oMath>
        <m:r>
          <m:t>P</m:t>
        </m:r>
        <m:r>
          <m:rPr>
            <m:sty m:val="p"/>
          </m:rPr>
          <m:t>(</m:t>
        </m:r>
        <m:sSub>
          <m:e>
            <m:r>
              <m:t>o</m:t>
            </m:r>
          </m:e>
          <m:sub>
            <m:r>
              <m:t>τ</m:t>
            </m:r>
          </m:sub>
        </m:sSub>
        <m:r>
          <m:rPr>
            <m:sty m:val="p"/>
          </m:rPr>
          <m:t>=</m:t>
        </m:r>
        <m:r>
          <m:t>j</m:t>
        </m:r>
        <m:r>
          <m:rPr>
            <m:sty m:val="p"/>
          </m:rPr>
          <m:t>∣</m:t>
        </m:r>
        <m:sSub>
          <m:e>
            <m:r>
              <m:t>s</m:t>
            </m:r>
          </m:e>
          <m:sub>
            <m:r>
              <m:t>τ</m:t>
            </m:r>
          </m:sub>
        </m:sSub>
        <m:r>
          <m:rPr>
            <m:sty m:val="p"/>
          </m:rPr>
          <m:t>=</m:t>
        </m:r>
        <m:r>
          <m:t>k</m:t>
        </m:r>
        <m:r>
          <m:rPr>
            <m:sty m:val="p"/>
          </m:rPr>
          <m:t>)</m:t>
        </m:r>
        <m:r>
          <m:rPr>
            <m:sty m:val="p"/>
          </m:rPr>
          <m:t>=</m:t>
        </m:r>
        <m:sSub>
          <m:e>
            <m:r>
              <m:t>A</m:t>
            </m:r>
          </m:e>
          <m:sub>
            <m:r>
              <m:t>j</m:t>
            </m:r>
            <m:r>
              <m:rPr>
                <m:sty m:val="p"/>
              </m:rPr>
              <m:t>,</m:t>
            </m:r>
            <m:r>
              <m:t>k</m:t>
            </m:r>
          </m:sub>
        </m:sSub>
      </m:oMath>
      <w:r>
        <w:t xml:space="preserve">, where</w:t>
      </w:r>
      <w:r>
        <w:t xml:space="preserve"> </w:t>
      </w:r>
      <m:oMath>
        <m:nary>
          <m:naryPr>
            <m:chr m:val="∑"/>
            <m:limLoc m:val="undOvr"/>
            <m:subHide m:val="off"/>
            <m:supHide m:val="off"/>
          </m:naryPr>
          <m:sub>
            <m:r>
              <m:t>j</m:t>
            </m:r>
            <m:r>
              <m:rPr>
                <m:sty m:val="p"/>
              </m:rPr>
              <m:t>=</m:t>
            </m:r>
            <m:r>
              <m:t>1</m:t>
            </m:r>
          </m:sub>
          <m:sup>
            <m:sSub>
              <m:e>
                <m:r>
                  <m:t>N</m:t>
                </m:r>
              </m:e>
              <m:sub>
                <m:r>
                  <m:t>o</m:t>
                </m:r>
              </m:sub>
            </m:sSub>
          </m:sup>
          <m:e>
            <m:sSub>
              <m:e>
                <m:r>
                  <m:t>A</m:t>
                </m:r>
              </m:e>
              <m:sub>
                <m:r>
                  <m:t>j</m:t>
                </m:r>
                <m:r>
                  <m:rPr>
                    <m:sty m:val="p"/>
                  </m:rPr>
                  <m:t>,</m:t>
                </m:r>
                <m:r>
                  <m:t>k</m:t>
                </m:r>
              </m:sub>
            </m:sSub>
          </m:e>
        </m:nary>
        <m:r>
          <m:rPr>
            <m:sty m:val="p"/>
          </m:rPr>
          <m:t>=</m:t>
        </m:r>
        <m:r>
          <m:t>1</m:t>
        </m:r>
        <m:r>
          <m:t> </m:t>
        </m:r>
        <m:r>
          <m:rPr>
            <m:sty m:val="p"/>
          </m:rPr>
          <m:t>∀</m:t>
        </m:r>
        <m:r>
          <m:t>k</m:t>
        </m:r>
      </m:oMath>
      <w:r>
        <w:t xml:space="preserve">.</w:t>
      </w:r>
      <w:r>
        <w:t xml:space="preserve"> </w:t>
      </w:r>
      <w:r>
        <w:t xml:space="preserve">*</w:t>
      </w:r>
      <w:r>
        <w:t xml:space="preserve"> </w:t>
      </w:r>
      <w:r>
        <w:rPr>
          <w:b/>
          <w:bCs/>
        </w:rPr>
        <w:t xml:space="preserve">Transition Tensor (</w:t>
      </w:r>
      <m:oMath>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rPr>
          <w:b/>
          <w:bCs/>
        </w:rPr>
        <w:t xml:space="preserve">):</w:t>
      </w:r>
      <w:r>
        <w:t xml:space="preserve"> </w:t>
      </w:r>
      <m:oMath>
        <m:r>
          <m:t>P</m:t>
        </m:r>
        <m:r>
          <m:rPr>
            <m:sty m:val="p"/>
          </m:rPr>
          <m:t>(</m:t>
        </m:r>
        <m:sSub>
          <m:e>
            <m:r>
              <m:t>s</m:t>
            </m:r>
          </m:e>
          <m:sub>
            <m:r>
              <m:t>τ</m:t>
            </m:r>
            <m:r>
              <m:rPr>
                <m:sty m:val="p"/>
              </m:rPr>
              <m:t>+</m:t>
            </m:r>
            <m:r>
              <m:t>1</m:t>
            </m:r>
          </m:sub>
        </m:sSub>
        <m:r>
          <m:rPr>
            <m:sty m:val="p"/>
          </m:rPr>
          <m:t>=</m:t>
        </m:r>
        <m:r>
          <m:t>i</m:t>
        </m:r>
        <m:r>
          <m:rPr>
            <m:sty m:val="p"/>
          </m:rPr>
          <m:t>∣</m:t>
        </m:r>
        <m:sSub>
          <m:e>
            <m:r>
              <m:t>s</m:t>
            </m:r>
          </m:e>
          <m:sub>
            <m:r>
              <m:t>τ</m:t>
            </m:r>
          </m:sub>
        </m:sSub>
        <m:r>
          <m:rPr>
            <m:sty m:val="p"/>
          </m:rPr>
          <m:t>=</m:t>
        </m:r>
        <m:r>
          <m:t>j</m:t>
        </m:r>
        <m:r>
          <m:rPr>
            <m:sty m:val="p"/>
          </m:rPr>
          <m:t>,</m:t>
        </m:r>
        <m:sSub>
          <m:e>
            <m:r>
              <m:t>u</m:t>
            </m:r>
          </m:e>
          <m:sub>
            <m:r>
              <m:t>τ</m:t>
            </m:r>
          </m:sub>
        </m:sSub>
        <m:r>
          <m:rPr>
            <m:sty m:val="p"/>
          </m:rPr>
          <m:t>=</m:t>
        </m:r>
        <m:r>
          <m:t>u</m:t>
        </m:r>
        <m:r>
          <m:rPr>
            <m:sty m:val="p"/>
          </m:rPr>
          <m:t>)</m:t>
        </m:r>
        <m:r>
          <m:rPr>
            <m:sty m:val="p"/>
          </m:rPr>
          <m:t>=</m:t>
        </m:r>
        <m:sSub>
          <m:e>
            <m:r>
              <m:t>B</m:t>
            </m:r>
          </m:e>
          <m:sub>
            <m:r>
              <m:t>i</m:t>
            </m:r>
            <m:r>
              <m:rPr>
                <m:sty m:val="p"/>
              </m:rPr>
              <m:t>,</m:t>
            </m:r>
            <m:r>
              <m:t>j</m:t>
            </m:r>
            <m:r>
              <m:rPr>
                <m:sty m:val="p"/>
              </m:rPr>
              <m:t>,</m:t>
            </m:r>
            <m:r>
              <m:t>u</m:t>
            </m:r>
          </m:sub>
        </m:sSub>
      </m:oMath>
      <w:r>
        <w:t xml:space="preserve">, where</w:t>
      </w:r>
      <w:r>
        <w:t xml:space="preserve"> </w:t>
      </w:r>
      <m:oMath>
        <m:nary>
          <m:naryPr>
            <m:chr m:val="∑"/>
            <m:limLoc m:val="undOvr"/>
            <m:subHide m:val="off"/>
            <m:supHide m:val="off"/>
          </m:naryPr>
          <m:sub>
            <m:r>
              <m:t>i</m:t>
            </m:r>
            <m:r>
              <m:rPr>
                <m:sty m:val="p"/>
              </m:rPr>
              <m:t>=</m:t>
            </m:r>
            <m:r>
              <m:t>1</m:t>
            </m:r>
          </m:sub>
          <m:sup>
            <m:sSub>
              <m:e>
                <m:r>
                  <m:t>N</m:t>
                </m:r>
              </m:e>
              <m:sub>
                <m:r>
                  <m:t>s</m:t>
                </m:r>
              </m:sub>
            </m:sSub>
          </m:sup>
          <m:e>
            <m:sSub>
              <m:e>
                <m:r>
                  <m:t>B</m:t>
                </m:r>
              </m:e>
              <m:sub>
                <m:r>
                  <m:t>i</m:t>
                </m:r>
                <m:r>
                  <m:rPr>
                    <m:sty m:val="p"/>
                  </m:rPr>
                  <m:t>,</m:t>
                </m:r>
                <m:r>
                  <m:t>j</m:t>
                </m:r>
                <m:r>
                  <m:rPr>
                    <m:sty m:val="p"/>
                  </m:rPr>
                  <m:t>,</m:t>
                </m:r>
                <m:r>
                  <m:t>u</m:t>
                </m:r>
              </m:sub>
            </m:sSub>
          </m:e>
        </m:nary>
        <m:r>
          <m:rPr>
            <m:sty m:val="p"/>
          </m:rPr>
          <m:t>=</m:t>
        </m:r>
        <m:r>
          <m:t>1</m:t>
        </m:r>
        <m:r>
          <m:t> </m:t>
        </m:r>
        <m:r>
          <m:rPr>
            <m:sty m:val="p"/>
          </m:rPr>
          <m:t>∀</m:t>
        </m:r>
        <m:r>
          <m:t>j</m:t>
        </m:r>
        <m:r>
          <m:rPr>
            <m:sty m:val="p"/>
          </m:rPr>
          <m:t>,</m:t>
        </m:r>
        <m:r>
          <m:t>u</m:t>
        </m:r>
      </m:oMath>
      <w:r>
        <w:t xml:space="preserve">.</w:t>
      </w:r>
      <w:r>
        <w:t xml:space="preserve"> </w:t>
      </w:r>
      <w:r>
        <w:t xml:space="preserve">*</w:t>
      </w:r>
      <w:r>
        <w:t xml:space="preserve"> </w:t>
      </w:r>
      <w:r>
        <w:rPr>
          <w:b/>
          <w:bCs/>
        </w:rPr>
        <w:t xml:space="preserve">Prior Preferences (</w:t>
      </w:r>
      <m:oMath>
        <m:r>
          <m:t>C</m:t>
        </m:r>
        <m:r>
          <m:rPr>
            <m:sty m:val="p"/>
          </m:rPr>
          <m:t>∈</m:t>
        </m:r>
        <m:sSup>
          <m:e>
            <m:r>
              <m:rPr>
                <m:scr m:val="double-struck"/>
                <m:sty m:val="p"/>
              </m:rPr>
              <m:t>R</m:t>
            </m:r>
          </m:e>
          <m:sup>
            <m:sSub>
              <m:e>
                <m:r>
                  <m:t>N</m:t>
                </m:r>
              </m:e>
              <m:sub>
                <m:r>
                  <m:t>o</m:t>
                </m:r>
              </m:sub>
            </m:sSub>
          </m:sup>
        </m:sSup>
      </m:oMath>
      <w:r>
        <w:rPr>
          <w:b/>
          <w:bCs/>
        </w:rPr>
        <w:t xml:space="preserve">):</w:t>
      </w:r>
      <w:r>
        <w:t xml:space="preserve"> </w:t>
      </w:r>
      <m:oMath>
        <m:sSub>
          <m:e>
            <m:r>
              <m:t>C</m:t>
            </m:r>
          </m:e>
          <m:sub>
            <m:r>
              <m:t>j</m:t>
            </m:r>
          </m:sub>
        </m:sSub>
        <m:r>
          <m:rPr>
            <m:sty m:val="p"/>
          </m:rPr>
          <m:t>=</m:t>
        </m:r>
        <m:r>
          <m:rPr>
            <m:sty m:val="p"/>
          </m:rPr>
          <m:t>ln</m:t>
        </m:r>
        <m:r>
          <m:t>P</m:t>
        </m:r>
        <m:r>
          <m:rPr>
            <m:sty m:val="p"/>
          </m:rPr>
          <m:t>(</m:t>
        </m:r>
        <m:sSub>
          <m:e>
            <m:r>
              <m:t>o</m:t>
            </m:r>
          </m:e>
          <m:sub>
            <m:r>
              <m:t>τ</m:t>
            </m:r>
          </m:sub>
        </m:sSub>
        <m:r>
          <m:rPr>
            <m:sty m:val="p"/>
          </m:rPr>
          <m:t>=</m:t>
        </m:r>
        <m:r>
          <m:t>j</m:t>
        </m:r>
        <m:r>
          <m:rPr>
            <m:sty m:val="p"/>
          </m:rPr>
          <m:t>)</m:t>
        </m:r>
      </m:oMath>
      <w:r>
        <w:t xml:space="preserve">.</w:t>
      </w:r>
    </w:p>
    <w:p>
      <w:r>
        <w:pict>
          <v:rect style="width:0;height:1.5pt" o:hralign="center" o:hrstd="t" o:hr="t"/>
        </w:pict>
      </w:r>
    </w:p>
    <w:bookmarkEnd w:id="158"/>
    <w:bookmarkStart w:id="159" w:name="X5b6e5a784707a5d7d33bb2c7f1d20695b0a505a"/>
    <w:p>
      <w:pPr>
        <w:pStyle w:val="Heading3"/>
      </w:pPr>
      <w:r>
        <w:t xml:space="preserve">2. Variational Message Passing &amp; State Estimation:</w:t>
      </w:r>
    </w:p>
    <w:p>
      <w:pPr>
        <w:pStyle w:val="FirstParagraph"/>
      </w:pPr>
      <w:r>
        <w:t xml:space="preserve">Under the mean-field approximation, the approximate posterior factorizes across time and policies:</w:t>
      </w:r>
    </w:p>
    <w:p>
      <w:pPr>
        <w:pStyle w:val="BodyText"/>
      </w:pPr>
      <m:oMathPara>
        <m:oMathParaPr>
          <m:jc m:val="center"/>
        </m:oMathParaPr>
        <m:oMath>
          <m:r>
            <m:t>Q</m:t>
          </m:r>
          <m:r>
            <m:rPr>
              <m:sty m:val="p"/>
            </m:rPr>
            <m:t>(</m:t>
          </m:r>
          <m:acc>
            <m:accPr>
              <m:chr m:val="̃"/>
            </m:accPr>
            <m:e>
              <m:r>
                <m:t>s</m:t>
              </m:r>
            </m:e>
          </m:acc>
          <m:r>
            <m:rPr>
              <m:sty m:val="p"/>
            </m:rPr>
            <m:t>,</m:t>
          </m:r>
          <m:r>
            <m:t>π</m:t>
          </m:r>
          <m:r>
            <m:rPr>
              <m:sty m:val="p"/>
            </m:rPr>
            <m:t>)</m:t>
          </m:r>
          <m:r>
            <m:rPr>
              <m:sty m:val="p"/>
            </m:rPr>
            <m:t>=</m:t>
          </m:r>
          <m:r>
            <m:t>Q</m:t>
          </m:r>
          <m:r>
            <m:rPr>
              <m:sty m:val="p"/>
            </m:rPr>
            <m:t>(</m:t>
          </m:r>
          <m:r>
            <m:t>π</m:t>
          </m:r>
          <m:r>
            <m:rPr>
              <m:sty m:val="p"/>
            </m:rPr>
            <m:t>)</m:t>
          </m:r>
          <m:nary>
            <m:naryPr>
              <m:chr m:val="∏"/>
              <m:limLoc m:val="undOvr"/>
              <m:subHide m:val="off"/>
              <m:supHide m:val="off"/>
            </m:naryPr>
            <m:sub>
              <m:r>
                <m:t>τ</m:t>
              </m:r>
              <m:r>
                <m:rPr>
                  <m:sty m:val="p"/>
                </m:rPr>
                <m:t>=</m:t>
              </m:r>
              <m:r>
                <m:t>1</m:t>
              </m:r>
            </m:sub>
            <m:sup>
              <m:r>
                <m:t>T</m:t>
              </m:r>
            </m:sup>
            <m:e>
              <m:r>
                <m:t>Q</m:t>
              </m:r>
            </m:e>
          </m:nary>
          <m:r>
            <m:rPr>
              <m:sty m:val="p"/>
            </m:rPr>
            <m:t>(</m:t>
          </m:r>
          <m:sSub>
            <m:e>
              <m:r>
                <m:t>s</m:t>
              </m:r>
            </m:e>
            <m:sub>
              <m:r>
                <m:t>τ</m:t>
              </m:r>
            </m:sub>
          </m:sSub>
          <m:r>
            <m:rPr>
              <m:sty m:val="p"/>
            </m:rPr>
            <m:t>∣</m:t>
          </m:r>
          <m:r>
            <m:t>π</m:t>
          </m:r>
          <m:r>
            <m:rPr>
              <m:sty m:val="p"/>
            </m:rPr>
            <m:t>)</m:t>
          </m:r>
        </m:oMath>
      </m:oMathPara>
    </w:p>
    <w:p>
      <w:pPr>
        <w:pStyle w:val="FirstParagraph"/>
      </w:pPr>
      <w:r>
        <w:t xml:space="preserve">At current time</w:t>
      </w:r>
      <w:r>
        <w:t xml:space="preserve"> </w:t>
      </w:r>
      <m:oMath>
        <m:r>
          <m:t>t</m:t>
        </m:r>
      </m:oMath>
      <w:r>
        <w:t xml:space="preserve">, upon observing outcome</w:t>
      </w:r>
      <w:r>
        <w:t xml:space="preserve"> </w:t>
      </w:r>
      <m:oMath>
        <m:sSub>
          <m:e>
            <m:r>
              <m:t>o</m:t>
            </m:r>
          </m:e>
          <m:sub>
            <m:r>
              <m:t>t</m:t>
            </m:r>
          </m:sub>
        </m:sSub>
      </m:oMath>
      <w:r>
        <w:t xml:space="preserve">, the variational posterior belief state</w:t>
      </w:r>
      <w:r>
        <w:t xml:space="preserve"> </w:t>
      </w:r>
      <m:oMath>
        <m:r>
          <m:t>q</m:t>
        </m:r>
        <m:r>
          <m:rPr>
            <m:sty m:val="p"/>
          </m:rPr>
          <m:t>(</m:t>
        </m:r>
        <m:sSub>
          <m:e>
            <m:r>
              <m:t>s</m:t>
            </m:r>
          </m:e>
          <m:sub>
            <m:r>
              <m:t>τ</m:t>
            </m:r>
          </m:sub>
        </m:sSub>
        <m:r>
          <m:rPr>
            <m:sty m:val="p"/>
          </m:rPr>
          <m:t>∣</m:t>
        </m:r>
        <m:r>
          <m:t>π</m:t>
        </m:r>
        <m:r>
          <m:rPr>
            <m:sty m:val="p"/>
          </m:rPr>
          <m:t>)</m:t>
        </m:r>
      </m:oMath>
      <w:r>
        <w:t xml:space="preserve"> </w:t>
      </w:r>
      <w:r>
        <w:t xml:space="preserve">for past, present, and future states is updated via</w:t>
      </w:r>
      <w:r>
        <w:t xml:space="preserve"> </w:t>
      </w:r>
      <w:r>
        <w:rPr>
          <w:b/>
          <w:bCs/>
        </w:rPr>
        <w:t xml:space="preserve">Variational Message Passing (VMP)</w:t>
      </w:r>
      <w:r>
        <w:t xml:space="preserve">:</w:t>
      </w:r>
    </w:p>
    <w:p>
      <w:pPr>
        <w:pStyle w:val="BodyText"/>
      </w:pPr>
      <m:oMathPara>
        <m:oMathParaPr>
          <m:jc m:val="center"/>
        </m:oMathParaPr>
        <m:oMath>
          <m:r>
            <m:rPr>
              <m:sty m:val="p"/>
            </m:rPr>
            <m:t>ln</m:t>
          </m:r>
          <m:r>
            <m:t>q</m:t>
          </m:r>
          <m:r>
            <m:rPr>
              <m:sty m:val="p"/>
            </m:rPr>
            <m:t>(</m:t>
          </m:r>
          <m:sSub>
            <m:e>
              <m:r>
                <m:t>s</m:t>
              </m:r>
            </m:e>
            <m:sub>
              <m:r>
                <m:t>τ</m:t>
              </m:r>
            </m:sub>
          </m:sSub>
          <m:r>
            <m:rPr>
              <m:sty m:val="p"/>
            </m:rPr>
            <m:t>∣</m:t>
          </m:r>
          <m:r>
            <m:t>π</m:t>
          </m:r>
          <m:r>
            <m:rPr>
              <m:sty m:val="p"/>
            </m:rPr>
            <m:t>)</m:t>
          </m:r>
          <m:r>
            <m:rPr>
              <m:sty m:val="p"/>
            </m:rPr>
            <m:t>=</m:t>
          </m:r>
          <m:r>
            <m:t>σ</m:t>
          </m:r>
          <m:d>
            <m:dPr>
              <m:begChr m:val="("/>
              <m:sepChr m:val=""/>
              <m:endChr m:val=")"/>
              <m:grow/>
            </m:dPr>
            <m:e>
              <m:r>
                <m:rPr>
                  <m:sty m:val="p"/>
                </m:rPr>
                <m:t>ln</m:t>
              </m:r>
              <m:sSub>
                <m:e>
                  <m:r>
                    <m:t>A</m:t>
                  </m:r>
                </m:e>
                <m:sub>
                  <m:sSub>
                    <m:e>
                      <m:r>
                        <m:t>o</m:t>
                      </m:r>
                    </m:e>
                    <m:sub>
                      <m:r>
                        <m:t>τ</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r>
                    <m:t>π</m:t>
                  </m:r>
                  <m:r>
                    <m:rPr>
                      <m:sty m:val="p"/>
                    </m:rPr>
                    <m:t>)</m:t>
                  </m:r>
                </m:e>
              </m:d>
              <m:r>
                <m:rPr>
                  <m:sty m:val="p"/>
                </m:rPr>
                <m:t>+</m:t>
              </m:r>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r>
                    <m:t>π</m:t>
                  </m:r>
                  <m:r>
                    <m:rPr>
                      <m:sty m:val="p"/>
                    </m:rPr>
                    <m:t>)</m:t>
                  </m:r>
                </m:e>
              </m:d>
            </m:e>
          </m:d>
        </m:oMath>
      </m:oMathPara>
    </w:p>
    <w:p>
      <w:pPr>
        <w:pStyle w:val="FirstParagraph"/>
      </w:pPr>
      <w:r>
        <w:t xml:space="preserve">Where:</w:t>
      </w:r>
      <w:r>
        <w:t xml:space="preserve"> </w:t>
      </w:r>
      <w:r>
        <w:t xml:space="preserve">*</w:t>
      </w:r>
      <w:r>
        <w:t xml:space="preserve"> </w:t>
      </w:r>
      <m:oMath>
        <m:r>
          <m:rPr>
            <m:sty m:val="p"/>
          </m:rPr>
          <m:t>ln</m:t>
        </m:r>
        <m:sSub>
          <m:e>
            <m:r>
              <m:t>A</m:t>
            </m:r>
          </m:e>
          <m:sub>
            <m:sSub>
              <m:e>
                <m:r>
                  <m:t>o</m:t>
                </m:r>
              </m:e>
              <m:sub>
                <m:r>
                  <m:t>τ</m:t>
                </m:r>
              </m:sub>
            </m:sSub>
            <m:r>
              <m:rPr>
                <m:sty m:val="p"/>
              </m:rPr>
              <m:t>,</m:t>
            </m:r>
            <m:r>
              <m:rPr>
                <m:sty m:val="p"/>
              </m:rPr>
              <m:t>:</m:t>
            </m:r>
          </m:sub>
        </m:sSub>
      </m:oMath>
      <w:r>
        <w:t xml:space="preserve"> </w:t>
      </w:r>
      <w:r>
        <w:t xml:space="preserve">is the ascending sensory evidence message from lower levels.</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e>
        </m:d>
      </m:oMath>
      <w:r>
        <w:t xml:space="preserve"> </w:t>
      </w:r>
      <w:r>
        <w:t xml:space="preserve">is the forward predictive message from past states (</w:t>
      </w:r>
      <w:r>
        <w:rPr>
          <w:i/>
          <w:iCs/>
        </w:rPr>
        <w:t xml:space="preserve">Retention</w:t>
      </w:r>
      <w:r>
        <w:t xml:space="preserve">).</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e>
        </m:d>
      </m:oMath>
      <w:r>
        <w:t xml:space="preserve"> </w:t>
      </w:r>
      <w:r>
        <w:t xml:space="preserve">is the backward smoothing message from future expectations (</w:t>
      </w:r>
      <w:r>
        <w:rPr>
          <w:i/>
          <w:iCs/>
        </w:rPr>
        <w:t xml:space="preserve">Protention</w:t>
      </w:r>
      <w:r>
        <w:t xml:space="preserve">).</w:t>
      </w:r>
    </w:p>
    <w:p>
      <w:r>
        <w:pict>
          <v:rect style="width:0;height:1.5pt" o:hralign="center" o:hrstd="t" o:hr="t"/>
        </w:pict>
      </w:r>
    </w:p>
    <w:bookmarkEnd w:id="159"/>
    <w:bookmarkStart w:id="160" w:name="expected-free-energy-decomposition"/>
    <w:p>
      <w:pPr>
        <w:pStyle w:val="Heading3"/>
      </w:pPr>
      <w:r>
        <w:t xml:space="preserve">3. Expected Free Energy Decomposition:</w:t>
      </w:r>
    </w:p>
    <w:p>
      <w:pPr>
        <w:pStyle w:val="FirstParagraph"/>
      </w:pPr>
      <w:r>
        <w:t xml:space="preserve">The Expected Free Energy for policy</w:t>
      </w:r>
      <w:r>
        <w:t xml:space="preserve"> </w:t>
      </w:r>
      <m:oMath>
        <m:r>
          <m:t>π</m:t>
        </m:r>
      </m:oMath>
      <w:r>
        <w:t xml:space="preserve"> </w:t>
      </w:r>
      <w:r>
        <w:t xml:space="preserve">at future time</w:t>
      </w:r>
      <w:r>
        <w:t xml:space="preserve"> </w:t>
      </w:r>
      <m:oMath>
        <m:r>
          <m:t>τ</m:t>
        </m:r>
        <m:r>
          <m:rPr>
            <m:sty m:val="p"/>
          </m:rPr>
          <m:t>&gt;</m:t>
        </m:r>
        <m:r>
          <m:t>t</m:t>
        </m:r>
      </m:oMath>
      <w:r>
        <w:t xml:space="preserve"> </w:t>
      </w:r>
      <w:r>
        <w:t xml:space="preserve">is: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Pragmatic Value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sSub>
                            <m:e>
                              <m:r>
                                <m:t>A</m:t>
                              </m:r>
                            </m:e>
                            <m:sub>
                              <m:r>
                                <m:rPr>
                                  <m:sty m:val="p"/>
                                </m:rPr>
                                <m:t>:</m:t>
                              </m:r>
                              <m:r>
                                <m:rPr>
                                  <m:sty m:val="p"/>
                                </m:rPr>
                                <m:t>,</m:t>
                              </m:r>
                              <m:sSub>
                                <m:e>
                                  <m:r>
                                    <m:t>s</m:t>
                                  </m:r>
                                </m:e>
                                <m:sub>
                                  <m:r>
                                    <m:t>τ</m:t>
                                  </m:r>
                                </m:sub>
                              </m:sSub>
                            </m:sub>
                          </m:sSub>
                        </m:e>
                      </m:d>
                    </m:e>
                  </m:d>
                </m:e>
                <m:lim>
                  <m:r>
                    <m:rPr>
                      <m:sty m:val="p"/>
                    </m:rPr>
                    <m:t>⏟</m:t>
                  </m:r>
                </m:lim>
              </m:limLow>
            </m:e>
            <m:lim>
              <m:r>
                <m:rPr>
                  <m:nor/>
                  <m:sty m:val="p"/>
                </m:rPr>
                <m:t>Epistemic Ambiguity</m:t>
              </m:r>
            </m:lim>
          </m:limLow>
        </m:oMath>
      </m:oMathPara>
    </w:p>
    <w:p>
      <w:pPr>
        <w:pStyle w:val="FirstParagraph"/>
      </w:pPr>
      <w:r>
        <w:t xml:space="preserve">Where predicted outcomes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r>
        <w:pict>
          <v:rect style="width:0;height:1.5pt" o:hralign="center" o:hrstd="t" o:hr="t"/>
        </w:pict>
      </w:r>
    </w:p>
    <w:bookmarkEnd w:id="160"/>
    <w:bookmarkEnd w:id="161"/>
    <w:bookmarkStart w:id="164" w:name="X16947cfcef8f07bd8ff4d187d8a372f8f13f830"/>
    <w:p>
      <w:pPr>
        <w:pStyle w:val="Heading1"/>
      </w:pPr>
      <w:r>
        <w:t xml:space="preserve">Appendix B: Algorithmic Formalism of Integrated Information Theory 4.0</w:t>
      </w:r>
    </w:p>
    <w:p>
      <w:pPr>
        <w:pStyle w:val="SourceCode"/>
      </w:pPr>
      <w:r>
        <w:rPr>
          <w:rStyle w:val="VerbatimChar"/>
        </w:rPr>
        <w:t xml:space="preserve">flowchart TD</w:t>
      </w:r>
      <w:r>
        <w:br/>
      </w:r>
      <w:r>
        <w:rPr>
          <w:rStyle w:val="VerbatimChar"/>
        </w:rPr>
        <w:t xml:space="preserve">    subgraph IIT_ALGORITHM["&lt;b&gt;Algorithmic Workflow for Computing Φ_max in IIT 4.0&lt;/b&gt;"]</w:t>
      </w:r>
      <w:r>
        <w:br/>
      </w:r>
      <w:r>
        <w:rPr>
          <w:rStyle w:val="VerbatimChar"/>
        </w:rPr>
        <w:t xml:space="preserve">        direction TB</w:t>
      </w:r>
      <w:r>
        <w:br/>
      </w:r>
      <w:r>
        <w:rPr>
          <w:rStyle w:val="VerbatimChar"/>
        </w:rPr>
        <w:t xml:space="preserve">        </w:t>
      </w:r>
      <w:r>
        <w:br/>
      </w:r>
      <w:r>
        <w:rPr>
          <w:rStyle w:val="VerbatimChar"/>
        </w:rPr>
        <w:t xml:space="preserve">        STEP1["&lt;b&gt;Step 1: System State &amp; TPM Definition&lt;/b&gt;&lt;br&gt;Define network elements S = {s₁, ..., s_N} and Transition Probability Matrix T = P(S_t+1 | S_t)"]</w:t>
      </w:r>
      <w:r>
        <w:br/>
      </w:r>
      <w:r>
        <w:rPr>
          <w:rStyle w:val="VerbatimChar"/>
        </w:rPr>
        <w:t xml:space="preserve">        </w:t>
      </w:r>
      <w:r>
        <w:br/>
      </w:r>
      <w:r>
        <w:rPr>
          <w:rStyle w:val="VerbatimChar"/>
        </w:rPr>
        <w:t xml:space="preserve">        STEP2["&lt;b&gt;Step 2: Causal Repertoires (Cause &amp; Effect)&lt;/b&gt;&lt;br&gt;Compute p_cause(S_t-1 | s_t) and p_effect(S_t+1 | s_t) for all state configurations"]</w:t>
      </w:r>
      <w:r>
        <w:br/>
      </w:r>
      <w:r>
        <w:rPr>
          <w:rStyle w:val="VerbatimChar"/>
        </w:rPr>
        <w:t xml:space="preserve">        </w:t>
      </w:r>
      <w:r>
        <w:br/>
      </w:r>
      <w:r>
        <w:rPr>
          <w:rStyle w:val="VerbatimChar"/>
        </w:rPr>
        <w:t xml:space="preserve">        STEP3["&lt;b&gt;Step 3: Minimum Information Partition (MIP)&lt;/b&gt;&lt;br&gt;Iterate over all candidate partitions θ = {M₁, M₂}&lt;br&gt;Compute Earth Mover's Distance W₁(p, p_partitioned)"]</w:t>
      </w:r>
      <w:r>
        <w:br/>
      </w:r>
      <w:r>
        <w:rPr>
          <w:rStyle w:val="VerbatimChar"/>
        </w:rPr>
        <w:t xml:space="preserve">        </w:t>
      </w:r>
      <w:r>
        <w:br/>
      </w:r>
      <w:r>
        <w:rPr>
          <w:rStyle w:val="VerbatimChar"/>
        </w:rPr>
        <w:t xml:space="preserve">        STEP4["&lt;b&gt;Step 4: Integrated Information Extraction&lt;/b&gt;&lt;br&gt;Φ(S) = min_θ W₁(p, p_partitioned)&lt;br&gt;Identify maximal complex S* = argmax_S Φ(S)"]</w:t>
      </w:r>
      <w:r>
        <w:br/>
      </w:r>
      <w:r>
        <w:rPr>
          <w:rStyle w:val="VerbatimChar"/>
        </w:rPr>
        <w:t xml:space="preserve">        </w:t>
      </w:r>
      <w:r>
        <w:br/>
      </w:r>
      <w:r>
        <w:rPr>
          <w:rStyle w:val="VerbatimChar"/>
        </w:rPr>
        <w:t xml:space="preserve">        STEP1 --&gt; STEP2 --&gt; STEP3 --&gt; STEP4</w:t>
      </w:r>
      <w:r>
        <w:br/>
      </w:r>
      <w:r>
        <w:rPr>
          <w:rStyle w:val="VerbatimChar"/>
        </w:rPr>
        <w:t xml:space="preserve">    end</w:t>
      </w:r>
    </w:p>
    <w:p>
      <w:pPr>
        <w:pStyle w:val="FirstParagraph"/>
      </w:pPr>
      <w:r>
        <w:t xml:space="preserve">Figure B.1:</w:t>
      </w:r>
      <w:r>
        <w:t xml:space="preserve"> </w:t>
      </w:r>
      <w:r>
        <w:t xml:space="preserve">Algorithmic Workflow for Computing</w:t>
      </w:r>
      <w:r>
        <w:t xml:space="preserve"> </w:t>
      </w:r>
      <m:oMath>
        <m:sSub>
          <m:e>
            <m:r>
              <m:rPr>
                <m:sty m:val="p"/>
              </m:rPr>
              <m:t>Φ</m:t>
            </m:r>
          </m:e>
          <m:sub>
            <m:r>
              <m:rPr>
                <m:sty m:val="p"/>
              </m:rPr>
              <m:t>max</m:t>
            </m:r>
          </m:sub>
        </m:sSub>
      </m:oMath>
      <w:r>
        <w:t xml:space="preserve"> </w:t>
      </w:r>
      <w:r>
        <w:t xml:space="preserve">in IIT 4.0.</w:t>
      </w:r>
    </w:p>
    <w:bookmarkStart w:id="162" w:name="X527b2f62c53582e69ef5b89477656b3feb343da"/>
    <w:p>
      <w:pPr>
        <w:pStyle w:val="Heading3"/>
      </w:pPr>
      <w:r>
        <w:t xml:space="preserve">1. Earth Mover’s Distance (Wasserstein-1 Metric):</w:t>
      </w:r>
    </w:p>
    <w:p>
      <w:pPr>
        <w:pStyle w:val="FirstParagraph"/>
      </w:pPr>
      <w:r>
        <w:t xml:space="preserve">Given discrete probability distributions</w:t>
      </w:r>
      <w:r>
        <w:t xml:space="preserve"> </w:t>
      </w:r>
      <m:oMath>
        <m:r>
          <m:t>p</m:t>
        </m:r>
      </m:oMath>
      <w:r>
        <w:t xml:space="preserve"> </w:t>
      </w:r>
      <w:r>
        <w:t xml:space="preserve">and</w:t>
      </w:r>
      <w:r>
        <w:t xml:space="preserve"> </w:t>
      </w:r>
      <m:oMath>
        <m:r>
          <m:t>q</m:t>
        </m:r>
      </m:oMath>
      <w:r>
        <w:t xml:space="preserve"> </w:t>
      </w:r>
      <w:r>
        <w:t xml:space="preserve">over binary state configurations</w:t>
      </w:r>
      <w:r>
        <w:t xml:space="preserve"> </w:t>
      </w:r>
      <m:oMath>
        <m:r>
          <m:rPr>
            <m:sty m:val="p"/>
          </m:rPr>
          <m:t>{</m:t>
        </m:r>
        <m:r>
          <m:t>0</m:t>
        </m:r>
        <m:r>
          <m:rPr>
            <m:sty m:val="p"/>
          </m:rPr>
          <m:t>,</m:t>
        </m:r>
        <m:r>
          <m:t>1</m:t>
        </m:r>
        <m:sSup>
          <m:e>
            <m:r>
              <m:rPr>
                <m:sty m:val="p"/>
              </m:rPr>
              <m:t>}</m:t>
            </m:r>
          </m:e>
          <m:sup>
            <m:r>
              <m:t>N</m:t>
            </m:r>
          </m:sup>
        </m:sSup>
      </m:oMath>
      <w:r>
        <w:t xml:space="preserve">:</w:t>
      </w:r>
    </w:p>
    <w:p>
      <w:pPr>
        <w:pStyle w:val="BodyText"/>
      </w:pPr>
      <m:oMathPara>
        <m:oMathParaPr>
          <m:jc m:val="center"/>
        </m:oMathParaPr>
        <m:oMath>
          <m:sSub>
            <m:e>
              <m:r>
                <m:t>W</m:t>
              </m:r>
            </m:e>
            <m:sub>
              <m:r>
                <m:t>1</m:t>
              </m:r>
            </m:sub>
          </m:sSub>
          <m:r>
            <m:rPr>
              <m:sty m:val="p"/>
            </m:rPr>
            <m:t>(</m:t>
          </m:r>
          <m:r>
            <m:t>p</m:t>
          </m:r>
          <m:r>
            <m:rPr>
              <m:sty m:val="p"/>
            </m:rPr>
            <m:t>,</m:t>
          </m:r>
          <m:r>
            <m:t>q</m:t>
          </m:r>
          <m:r>
            <m:rPr>
              <m:sty m:val="p"/>
            </m:rPr>
            <m:t>)</m:t>
          </m:r>
          <m:r>
            <m:rPr>
              <m:sty m:val="p"/>
            </m:rPr>
            <m:t>=</m:t>
          </m:r>
          <m:limLow>
            <m:e>
              <m:r>
                <m:rPr>
                  <m:sty m:val="p"/>
                </m:rPr>
                <m:t>min</m:t>
              </m:r>
            </m:e>
            <m:lim>
              <m:r>
                <m:t>γ</m:t>
              </m:r>
              <m:r>
                <m:rPr>
                  <m:sty m:val="p"/>
                </m:rPr>
                <m:t>∈</m:t>
              </m:r>
              <m:r>
                <m:rPr>
                  <m:sty m:val="p"/>
                </m:rPr>
                <m:t>Π</m:t>
              </m:r>
              <m:r>
                <m:rPr>
                  <m:sty m:val="p"/>
                </m:rPr>
                <m:t>(</m:t>
              </m:r>
              <m:r>
                <m:t>p</m:t>
              </m:r>
              <m:r>
                <m:rPr>
                  <m:sty m:val="p"/>
                </m:rPr>
                <m:t>,</m:t>
              </m:r>
              <m:r>
                <m:t>q</m:t>
              </m:r>
              <m:r>
                <m:rPr>
                  <m:sty m:val="p"/>
                </m:rPr>
                <m:t>)</m:t>
              </m:r>
            </m:lim>
          </m:limLow>
          <m:nary>
            <m:naryPr>
              <m:chr m:val="∑"/>
              <m:limLoc m:val="undOvr"/>
              <m:subHide m:val="off"/>
              <m:supHide m:val="on"/>
            </m:naryPr>
            <m:sub>
              <m:r>
                <m:t>x</m:t>
              </m:r>
              <m:r>
                <m:rPr>
                  <m:sty m:val="p"/>
                </m:rPr>
                <m:t>,</m:t>
              </m:r>
              <m:r>
                <m:t>y</m:t>
              </m:r>
              <m:r>
                <m:rPr>
                  <m:sty m:val="p"/>
                </m:rPr>
                <m:t>∈</m:t>
              </m:r>
              <m:r>
                <m:rPr>
                  <m:sty m:val="p"/>
                </m:rPr>
                <m:t>{</m:t>
              </m:r>
              <m:r>
                <m:t>0</m:t>
              </m:r>
              <m:r>
                <m:rPr>
                  <m:sty m:val="p"/>
                </m:rPr>
                <m:t>,</m:t>
              </m:r>
              <m:r>
                <m:t>1</m:t>
              </m:r>
              <m:sSup>
                <m:e>
                  <m:r>
                    <m:rPr>
                      <m:sty m:val="p"/>
                    </m:rPr>
                    <m:t>}</m:t>
                  </m:r>
                </m:e>
                <m:sup>
                  <m:r>
                    <m:t>N</m:t>
                  </m:r>
                </m:sup>
              </m:sSup>
            </m:sub>
            <m:sup>
              <m:r>
                <m:t>​</m:t>
              </m:r>
            </m:sup>
            <m:e>
              <m:r>
                <m:t>γ</m:t>
              </m:r>
            </m:e>
          </m:nary>
          <m:r>
            <m:rPr>
              <m:sty m:val="p"/>
            </m:rPr>
            <m:t>(</m:t>
          </m:r>
          <m:r>
            <m:t>x</m:t>
          </m:r>
          <m:r>
            <m:rPr>
              <m:sty m:val="p"/>
            </m:rPr>
            <m:t>,</m:t>
          </m:r>
          <m:r>
            <m:t>y</m:t>
          </m:r>
          <m:r>
            <m:rPr>
              <m:sty m:val="p"/>
            </m:rPr>
            <m:t>)</m:t>
          </m:r>
          <m:r>
            <m:rPr>
              <m:sty m:val="p"/>
            </m:rPr>
            <m:t>⋅</m:t>
          </m:r>
          <m:sSub>
            <m:e>
              <m:r>
                <m:t>d</m:t>
              </m:r>
            </m:e>
            <m:sub>
              <m:r>
                <m:t>H</m:t>
              </m:r>
            </m:sub>
          </m:sSub>
          <m:r>
            <m:rPr>
              <m:sty m:val="p"/>
            </m:rPr>
            <m:t>(</m:t>
          </m:r>
          <m:r>
            <m:t>x</m:t>
          </m:r>
          <m:r>
            <m:rPr>
              <m:sty m:val="p"/>
            </m:rPr>
            <m:t>,</m:t>
          </m:r>
          <m:r>
            <m:t>y</m:t>
          </m:r>
          <m:r>
            <m:rPr>
              <m:sty m:val="p"/>
            </m:rPr>
            <m:t>)</m:t>
          </m:r>
        </m:oMath>
      </m:oMathPara>
    </w:p>
    <w:p>
      <w:pPr>
        <w:pStyle w:val="FirstParagraph"/>
      </w:pPr>
      <w:r>
        <w:t xml:space="preserve">Where</w:t>
      </w:r>
      <w:r>
        <w:t xml:space="preserve"> </w:t>
      </w:r>
      <m:oMath>
        <m:sSub>
          <m:e>
            <m:r>
              <m:t>d</m:t>
            </m:r>
          </m:e>
          <m:sub>
            <m:r>
              <m:t>H</m:t>
            </m:r>
          </m:sub>
        </m:sSub>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y</m:t>
            </m:r>
          </m:e>
          <m:sub>
            <m:r>
              <m:t>i</m:t>
            </m:r>
          </m:sub>
        </m:sSub>
        <m:r>
          <m:rPr>
            <m:sty m:val="p"/>
          </m:rPr>
          <m:t>|</m:t>
        </m:r>
      </m:oMath>
      <w:r>
        <w:t xml:space="preserve"> </w:t>
      </w:r>
      <w:r>
        <w:t xml:space="preserve">is the Hamming distance, and</w:t>
      </w:r>
      <w:r>
        <w:t xml:space="preserve"> </w:t>
      </w:r>
      <m:oMath>
        <m:r>
          <m:t>γ</m:t>
        </m:r>
        <m:r>
          <m:rPr>
            <m:sty m:val="p"/>
          </m:rPr>
          <m:t>(</m:t>
        </m:r>
        <m:r>
          <m:t>x</m:t>
        </m:r>
        <m:r>
          <m:rPr>
            <m:sty m:val="p"/>
          </m:rPr>
          <m:t>,</m:t>
        </m:r>
        <m:r>
          <m:t>y</m:t>
        </m:r>
        <m:r>
          <m:rPr>
            <m:sty m:val="p"/>
          </m:rPr>
          <m:t>)</m:t>
        </m:r>
      </m:oMath>
      <w:r>
        <w:t xml:space="preserve"> </w:t>
      </w:r>
      <w:r>
        <w:t xml:space="preserve">is a joint distribution with marginals</w:t>
      </w:r>
      <w:r>
        <w:t xml:space="preserve"> </w:t>
      </w:r>
      <m:oMath>
        <m:nary>
          <m:naryPr>
            <m:chr m:val="∑"/>
            <m:limLoc m:val="undOvr"/>
            <m:subHide m:val="off"/>
            <m:supHide m:val="on"/>
          </m:naryPr>
          <m:sub>
            <m:r>
              <m:t>y</m:t>
            </m:r>
          </m:sub>
          <m:sup>
            <m:r>
              <m:t>​</m:t>
            </m:r>
          </m:sup>
          <m:e>
            <m:r>
              <m:t>γ</m:t>
            </m:r>
          </m:e>
        </m:nary>
        <m:r>
          <m:rPr>
            <m:sty m:val="p"/>
          </m:rPr>
          <m:t>(</m:t>
        </m:r>
        <m:r>
          <m:t>x</m:t>
        </m:r>
        <m:r>
          <m:rPr>
            <m:sty m:val="p"/>
          </m:rPr>
          <m:t>,</m:t>
        </m:r>
        <m:r>
          <m:t>y</m:t>
        </m:r>
        <m:r>
          <m:rPr>
            <m:sty m:val="p"/>
          </m:rPr>
          <m:t>)</m:t>
        </m:r>
        <m:r>
          <m:rPr>
            <m:sty m:val="p"/>
          </m:rPr>
          <m:t>=</m:t>
        </m:r>
        <m:r>
          <m:t>p</m:t>
        </m:r>
        <m:r>
          <m:rPr>
            <m:sty m:val="p"/>
          </m:rPr>
          <m:t>(</m:t>
        </m:r>
        <m:r>
          <m:t>x</m:t>
        </m:r>
        <m:r>
          <m:rPr>
            <m:sty m:val="p"/>
          </m:rPr>
          <m:t>)</m:t>
        </m:r>
      </m:oMath>
      <w:r>
        <w:t xml:space="preserve"> </w:t>
      </w:r>
      <w:r>
        <w:t xml:space="preserve">and</w:t>
      </w:r>
      <w:r>
        <w:t xml:space="preserve"> </w:t>
      </w:r>
      <m:oMath>
        <m:nary>
          <m:naryPr>
            <m:chr m:val="∑"/>
            <m:limLoc m:val="undOvr"/>
            <m:subHide m:val="off"/>
            <m:supHide m:val="on"/>
          </m:naryPr>
          <m:sub>
            <m:r>
              <m:t>x</m:t>
            </m:r>
          </m:sub>
          <m:sup>
            <m:r>
              <m:t>​</m:t>
            </m:r>
          </m:sup>
          <m:e>
            <m:r>
              <m:t>γ</m:t>
            </m:r>
          </m:e>
        </m:nary>
        <m:r>
          <m:rPr>
            <m:sty m:val="p"/>
          </m:rPr>
          <m:t>(</m:t>
        </m:r>
        <m:r>
          <m:t>x</m:t>
        </m:r>
        <m:r>
          <m:rPr>
            <m:sty m:val="p"/>
          </m:rPr>
          <m:t>,</m:t>
        </m:r>
        <m:r>
          <m:t>y</m:t>
        </m:r>
        <m:r>
          <m:rPr>
            <m:sty m:val="p"/>
          </m:rPr>
          <m:t>)</m:t>
        </m:r>
        <m:r>
          <m:rPr>
            <m:sty m:val="p"/>
          </m:rPr>
          <m:t>=</m:t>
        </m:r>
        <m:r>
          <m:t>q</m:t>
        </m:r>
        <m:r>
          <m:rPr>
            <m:sty m:val="p"/>
          </m:rPr>
          <m:t>(</m:t>
        </m:r>
        <m:r>
          <m:t>y</m:t>
        </m:r>
        <m:r>
          <m:rPr>
            <m:sty m:val="p"/>
          </m:rPr>
          <m:t>)</m:t>
        </m:r>
      </m:oMath>
      <w:r>
        <w:t xml:space="preserve">.</w:t>
      </w:r>
    </w:p>
    <w:p>
      <w:r>
        <w:pict>
          <v:rect style="width:0;height:1.5pt" o:hralign="center" o:hrstd="t" o:hr="t"/>
        </w:pict>
      </w:r>
    </w:p>
    <w:bookmarkEnd w:id="162"/>
    <w:bookmarkStart w:id="163" w:name="continuous-gaussian-phi-formulation"/>
    <w:p>
      <w:pPr>
        <w:pStyle w:val="Heading3"/>
      </w:pPr>
      <w:r>
        <w:t xml:space="preserve">2. Continuous Gaussian</w:t>
      </w:r>
      <w:r>
        <w:t xml:space="preserve"> </w:t>
      </w:r>
      <m:oMath>
        <m:r>
          <m:rPr>
            <m:sty m:val="p"/>
          </m:rPr>
          <m:t>Φ</m:t>
        </m:r>
      </m:oMath>
      <w:r>
        <w:t xml:space="preserve"> </w:t>
      </w:r>
      <w:r>
        <w:t xml:space="preserve">Formulation:</w:t>
      </w:r>
    </w:p>
    <w:p>
      <w:pPr>
        <w:pStyle w:val="FirstParagraph"/>
      </w:pPr>
      <w:r>
        <w:t xml:space="preserve">For continuous linear Gaussian neural dynamics</w:t>
      </w:r>
      <w:r>
        <w:t xml:space="preserve"> </w:t>
      </w:r>
      <m:oMath>
        <m:acc>
          <m:accPr>
            <m:chr m:val="̇"/>
          </m:accPr>
          <m:e>
            <m:r>
              <m:t>x</m:t>
            </m:r>
          </m:e>
        </m:acc>
        <m:r>
          <m:rPr>
            <m:sty m:val="p"/>
          </m:rPr>
          <m:t>=</m:t>
        </m:r>
        <m:r>
          <m:t>A</m:t>
        </m:r>
        <m:r>
          <m:t>x</m:t>
        </m:r>
        <m:r>
          <m:rPr>
            <m:sty m:val="p"/>
          </m:rPr>
          <m:t>+</m:t>
        </m:r>
        <m:r>
          <m:t>ξ</m:t>
        </m:r>
      </m:oMath>
      <w:r>
        <w:t xml:space="preserve"> </w:t>
      </w:r>
      <w:r>
        <w:t xml:space="preserve">with steady-state covariance</w:t>
      </w:r>
      <w:r>
        <w:t xml:space="preserve"> </w:t>
      </w:r>
      <m:oMath>
        <m:r>
          <m:rPr>
            <m:sty m:val="p"/>
          </m:rPr>
          <m:t>Σ</m:t>
        </m:r>
      </m:oMath>
      <w:r>
        <w:t xml:space="preserve">:</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r>
        <w:pict>
          <v:rect style="width:0;height:1.5pt" o:hralign="center" o:hrstd="t" o:hr="t"/>
        </w:pict>
      </w:r>
    </w:p>
    <w:bookmarkEnd w:id="163"/>
    <w:bookmarkEnd w:id="164"/>
    <w:bookmarkStart w:id="167" w:name="X1330c890b162563cd97e6a29542991082278aac"/>
    <w:p>
      <w:pPr>
        <w:pStyle w:val="Heading1"/>
      </w:pPr>
      <w:r>
        <w:t xml:space="preserve">Appendix C: Stochastic Differential Equations for Nonequilibrium Steady States</w:t>
      </w:r>
    </w:p>
    <w:p>
      <w:pPr>
        <w:pStyle w:val="FirstParagraph"/>
      </w:pPr>
      <w:r>
        <w:t xml:space="preserve">The full physical state vector</w:t>
      </w:r>
      <w:r>
        <w:t xml:space="preserve"> </w:t>
      </w:r>
      <m:oMath>
        <m:r>
          <m:t>x</m:t>
        </m:r>
        <m:r>
          <m:rPr>
            <m:sty m:val="p"/>
          </m:rPr>
          <m:t>(</m:t>
        </m:r>
        <m:r>
          <m:t>t</m:t>
        </m:r>
        <m:r>
          <m:rPr>
            <m:sty m:val="p"/>
          </m:rPr>
          <m:t>)</m:t>
        </m:r>
        <m:r>
          <m:rPr>
            <m:sty m:val="p"/>
          </m:rPr>
          <m:t>∈</m:t>
        </m:r>
        <m:sSup>
          <m:e>
            <m:r>
              <m:rPr>
                <m:scr m:val="double-struck"/>
                <m:sty m:val="p"/>
              </m:rPr>
              <m:t>R</m:t>
            </m:r>
          </m:e>
          <m:sup>
            <m:r>
              <m:t>d</m:t>
            </m:r>
          </m:sup>
        </m:sSup>
      </m:oMath>
      <w:r>
        <w:t xml:space="preserve"> </w:t>
      </w:r>
      <w:r>
        <w:t xml:space="preserve">of a living alter is governed by the Itô stochastic differential equation:</w:t>
      </w:r>
    </w:p>
    <w:p>
      <w:pPr>
        <w:pStyle w:val="BodyText"/>
      </w:pPr>
      <m:oMathPara>
        <m:oMathParaPr>
          <m:jc m:val="center"/>
        </m:oMathParaPr>
        <m:oMath>
          <m:r>
            <m:t>d</m:t>
          </m:r>
          <m:r>
            <m:t>x</m:t>
          </m:r>
          <m:r>
            <m:rPr>
              <m:sty m:val="p"/>
            </m:rPr>
            <m:t>(</m:t>
          </m:r>
          <m:r>
            <m:t>t</m:t>
          </m:r>
          <m:r>
            <m:rPr>
              <m:sty m:val="p"/>
            </m:rPr>
            <m:t>)</m:t>
          </m:r>
          <m:r>
            <m:rPr>
              <m:sty m:val="p"/>
            </m:rPr>
            <m:t>=</m:t>
          </m:r>
          <m:r>
            <m:t>f</m:t>
          </m:r>
          <m:r>
            <m:rPr>
              <m:sty m:val="p"/>
            </m:rPr>
            <m:t>(</m:t>
          </m:r>
          <m:r>
            <m:t>x</m:t>
          </m:r>
          <m:r>
            <m:rPr>
              <m:sty m:val="p"/>
            </m:rPr>
            <m:t>)</m:t>
          </m:r>
          <m:r>
            <m:t> </m:t>
          </m:r>
          <m:r>
            <m:t>d</m:t>
          </m:r>
          <m:r>
            <m:t>t</m:t>
          </m:r>
          <m:r>
            <m:rPr>
              <m:sty m:val="p"/>
            </m:rPr>
            <m:t>+</m:t>
          </m:r>
          <m:rad>
            <m:radPr>
              <m:degHide m:val="on"/>
            </m:radPr>
            <m:deg/>
            <m:e>
              <m:r>
                <m:t>2</m:t>
              </m:r>
              <m:r>
                <m:rPr>
                  <m:sty m:val="p"/>
                </m:rPr>
                <m:t>Γ</m:t>
              </m:r>
            </m:e>
          </m:rad>
          <m:r>
            <m:t> </m:t>
          </m:r>
          <m:r>
            <m:t>d</m:t>
          </m:r>
          <m:r>
            <m:t>W</m:t>
          </m:r>
          <m:r>
            <m:rPr>
              <m:sty m:val="p"/>
            </m:rPr>
            <m:t>(</m:t>
          </m:r>
          <m:r>
            <m:t>t</m:t>
          </m:r>
          <m:r>
            <m:rPr>
              <m:sty m:val="p"/>
            </m:rPr>
            <m:t>)</m:t>
          </m:r>
        </m:oMath>
      </m:oMathPara>
    </w:p>
    <w:p>
      <w:pPr>
        <w:pStyle w:val="FirstParagraph"/>
      </w:pPr>
      <w:r>
        <w:t xml:space="preserve">Where:</w:t>
      </w:r>
      <w:r>
        <w:t xml:space="preserve"> </w:t>
      </w:r>
      <w:r>
        <w:t xml:space="preserve">*</w:t>
      </w:r>
      <w:r>
        <w:t xml:space="preserve"> </w:t>
      </w:r>
      <m:oMath>
        <m:r>
          <m:t>f</m:t>
        </m:r>
        <m:r>
          <m:rPr>
            <m:sty m:val="p"/>
          </m:rPr>
          <m:t>(</m:t>
        </m:r>
        <m:r>
          <m:t>x</m:t>
        </m:r>
        <m:r>
          <m:rPr>
            <m:sty m:val="p"/>
          </m:rPr>
          <m:t>)</m:t>
        </m:r>
      </m:oMath>
      <w:r>
        <w:t xml:space="preserve"> </w:t>
      </w:r>
      <w:r>
        <w:t xml:space="preserve">is the drift vector field.</w:t>
      </w:r>
      <w:r>
        <w:t xml:space="preserve"> </w:t>
      </w:r>
      <w:r>
        <w:t xml:space="preserve">*</w:t>
      </w:r>
      <w:r>
        <w:t xml:space="preserve"> </w:t>
      </w:r>
      <m:oMath>
        <m:r>
          <m:rPr>
            <m:sty m:val="p"/>
          </m:rPr>
          <m:t>Γ</m:t>
        </m:r>
      </m:oMath>
      <w:r>
        <w:t xml:space="preserve"> </w:t>
      </w:r>
      <w:r>
        <w:t xml:space="preserve">is the diffusion tensor.</w:t>
      </w:r>
      <w:r>
        <w:t xml:space="preserve"> </w:t>
      </w:r>
      <w:r>
        <w:t xml:space="preserve">*</w:t>
      </w:r>
      <w:r>
        <w:t xml:space="preserve"> </w:t>
      </w:r>
      <m:oMath>
        <m:r>
          <m:t>W</m:t>
        </m:r>
        <m:r>
          <m:rPr>
            <m:sty m:val="p"/>
          </m:rPr>
          <m:t>(</m:t>
        </m:r>
        <m:r>
          <m:t>t</m:t>
        </m:r>
        <m:r>
          <m:rPr>
            <m:sty m:val="p"/>
          </m:rPr>
          <m:t>)</m:t>
        </m:r>
      </m:oMath>
      <w:r>
        <w:t xml:space="preserve"> </w:t>
      </w:r>
      <w:r>
        <w:t xml:space="preserve">is a standard</w:t>
      </w:r>
      <w:r>
        <w:t xml:space="preserve"> </w:t>
      </w:r>
      <m:oMath>
        <m:r>
          <m:t>d</m:t>
        </m:r>
      </m:oMath>
      <w:r>
        <w:t xml:space="preserve">-dimensional Wiener process.</w:t>
      </w:r>
    </w:p>
    <w:bookmarkStart w:id="165" w:name="the-fokker-planck-equation"/>
    <w:p>
      <w:pPr>
        <w:pStyle w:val="Heading3"/>
      </w:pPr>
      <w:r>
        <w:t xml:space="preserve">The Fokker-Planck Equation:</w:t>
      </w:r>
    </w:p>
    <w:p>
      <w:pPr>
        <w:pStyle w:val="FirstParagraph"/>
      </w:pPr>
      <w:r>
        <w:t xml:space="preserve">The probability density</w:t>
      </w:r>
      <w:r>
        <w:t xml:space="preserve"> </w:t>
      </w:r>
      <m:oMath>
        <m:r>
          <m:t>p</m:t>
        </m:r>
        <m:r>
          <m:rPr>
            <m:sty m:val="p"/>
          </m:rPr>
          <m:t>(</m:t>
        </m:r>
        <m:r>
          <m:t>x</m:t>
        </m:r>
        <m:r>
          <m:rPr>
            <m:sty m:val="p"/>
          </m:rPr>
          <m:t>,</m:t>
        </m:r>
        <m:r>
          <m:t>t</m:t>
        </m:r>
        <m:r>
          <m:rPr>
            <m:sty m:val="p"/>
          </m:rPr>
          <m:t>)</m:t>
        </m:r>
      </m:oMath>
      <w:r>
        <w:t xml:space="preserve"> </w:t>
      </w:r>
      <w:r>
        <w:t xml:space="preserve">evolves according to:</w:t>
      </w:r>
    </w:p>
    <w:p>
      <w:pPr>
        <w:pStyle w:val="BodyText"/>
      </w:pPr>
      <m:oMathPara>
        <m:oMathParaPr>
          <m:jc m:val="center"/>
        </m:oMathParaPr>
        <m:oMath>
          <m:f>
            <m:fPr>
              <m:type m:val="bar"/>
            </m:fPr>
            <m:num>
              <m:r>
                <m:rPr>
                  <m:sty m:val="p"/>
                </m:rPr>
                <m:t>∂</m:t>
              </m:r>
              <m:r>
                <m:t>p</m:t>
              </m:r>
              <m:r>
                <m:rPr>
                  <m:sty m:val="p"/>
                </m:rPr>
                <m:t>(</m:t>
              </m:r>
              <m:r>
                <m:t>x</m:t>
              </m:r>
              <m:r>
                <m:rPr>
                  <m:sty m:val="p"/>
                </m:rPr>
                <m:t>,</m:t>
              </m:r>
              <m:r>
                <m:t>t</m:t>
              </m:r>
              <m:r>
                <m:rPr>
                  <m:sty m:val="p"/>
                </m:rPr>
                <m:t>)</m:t>
              </m:r>
            </m:num>
            <m:den>
              <m:r>
                <m:rPr>
                  <m:sty m:val="p"/>
                </m:rPr>
                <m:t>∂</m:t>
              </m:r>
              <m:r>
                <m:t>t</m:t>
              </m:r>
            </m:den>
          </m:f>
          <m:r>
            <m:rPr>
              <m:sty m:val="p"/>
            </m:rPr>
            <m:t>=</m:t>
          </m:r>
          <m:r>
            <m:rPr>
              <m:sty m:val="p"/>
            </m:rPr>
            <m:t>−</m:t>
          </m:r>
          <m:r>
            <m:rPr>
              <m:sty m:val="p"/>
            </m:rPr>
            <m:t>∇</m:t>
          </m:r>
          <m:r>
            <m:rPr>
              <m:sty m:val="p"/>
            </m:rPr>
            <m:t>⋅</m:t>
          </m:r>
          <m:d>
            <m:dPr>
              <m:begChr m:val="("/>
              <m:sepChr m:val=""/>
              <m:endChr m:val=")"/>
              <m:grow/>
            </m:dPr>
            <m:e>
              <m:r>
                <m:t>f</m:t>
              </m:r>
              <m:r>
                <m:rPr>
                  <m:sty m:val="p"/>
                </m:rPr>
                <m:t>(</m:t>
              </m:r>
              <m:r>
                <m:t>x</m:t>
              </m:r>
              <m:r>
                <m:rPr>
                  <m:sty m:val="p"/>
                </m:rPr>
                <m:t>)</m:t>
              </m:r>
              <m:r>
                <m:t> </m:t>
              </m:r>
              <m:r>
                <m:t>p</m:t>
              </m:r>
              <m:r>
                <m:rPr>
                  <m:sty m:val="p"/>
                </m:rPr>
                <m:t>(</m:t>
              </m:r>
              <m:r>
                <m:t>x</m:t>
              </m:r>
              <m:r>
                <m:rPr>
                  <m:sty m:val="p"/>
                </m:rPr>
                <m:t>,</m:t>
              </m:r>
              <m:r>
                <m:t>t</m:t>
              </m:r>
              <m:r>
                <m:rPr>
                  <m:sty m:val="p"/>
                </m:rPr>
                <m:t>)</m:t>
              </m:r>
            </m:e>
          </m:d>
          <m:r>
            <m:rPr>
              <m:sty m:val="p"/>
            </m:rPr>
            <m:t>+</m:t>
          </m:r>
          <m:r>
            <m:rPr>
              <m:sty m:val="p"/>
            </m:rPr>
            <m:t>∇</m:t>
          </m:r>
          <m:r>
            <m:rPr>
              <m:sty m:val="p"/>
            </m:rPr>
            <m:t>⋅</m:t>
          </m:r>
          <m:d>
            <m:dPr>
              <m:begChr m:val="("/>
              <m:sepChr m:val=""/>
              <m:endChr m:val=")"/>
              <m:grow/>
            </m:dPr>
            <m:e>
              <m:r>
                <m:rPr>
                  <m:sty m:val="p"/>
                </m:rPr>
                <m:t>Γ</m:t>
              </m:r>
              <m:r>
                <m:t> </m:t>
              </m:r>
              <m:r>
                <m:rPr>
                  <m:sty m:val="p"/>
                </m:rPr>
                <m:t>∇</m:t>
              </m:r>
              <m:r>
                <m:t>p</m:t>
              </m:r>
              <m:r>
                <m:rPr>
                  <m:sty m:val="p"/>
                </m:rPr>
                <m:t>(</m:t>
              </m:r>
              <m:r>
                <m:t>x</m:t>
              </m:r>
              <m:r>
                <m:rPr>
                  <m:sty m:val="p"/>
                </m:rPr>
                <m:t>,</m:t>
              </m:r>
              <m:r>
                <m:t>t</m:t>
              </m:r>
              <m:r>
                <m:rPr>
                  <m:sty m:val="p"/>
                </m:rPr>
                <m:t>)</m:t>
              </m:r>
            </m:e>
          </m:d>
          <m:r>
            <m:rPr>
              <m:sty m:val="p"/>
            </m:rPr>
            <m:t>≜</m:t>
          </m:r>
          <m:r>
            <m:rPr>
              <m:sty m:val="p"/>
            </m:rPr>
            <m:t>−</m:t>
          </m:r>
          <m:r>
            <m:rPr>
              <m:sty m:val="p"/>
            </m:rPr>
            <m:t>∇</m:t>
          </m:r>
          <m:r>
            <m:rPr>
              <m:sty m:val="p"/>
            </m:rPr>
            <m:t>⋅</m:t>
          </m:r>
          <m:r>
            <m:t>j</m:t>
          </m:r>
          <m:r>
            <m:rPr>
              <m:sty m:val="p"/>
            </m:rPr>
            <m:t>(</m:t>
          </m:r>
          <m:r>
            <m:t>x</m:t>
          </m:r>
          <m:r>
            <m:rPr>
              <m:sty m:val="p"/>
            </m:rPr>
            <m:t>,</m:t>
          </m:r>
          <m:r>
            <m:t>t</m:t>
          </m:r>
          <m:r>
            <m:rPr>
              <m:sty m:val="p"/>
            </m:rPr>
            <m:t>)</m:t>
          </m:r>
        </m:oMath>
      </m:oMathPara>
    </w:p>
    <w:p>
      <w:pPr>
        <w:pStyle w:val="FirstParagraph"/>
      </w:pPr>
      <w:r>
        <w:t xml:space="preserve">Where</w:t>
      </w:r>
      <w:r>
        <w:t xml:space="preserve"> </w:t>
      </w:r>
      <m:oMath>
        <m:r>
          <m:t>j</m:t>
        </m:r>
        <m:r>
          <m:rPr>
            <m:sty m:val="p"/>
          </m:rPr>
          <m:t>(</m:t>
        </m:r>
        <m:r>
          <m:t>x</m:t>
        </m:r>
        <m:r>
          <m:rPr>
            <m:sty m:val="p"/>
          </m:rPr>
          <m:t>,</m:t>
        </m:r>
        <m:r>
          <m:t>t</m:t>
        </m:r>
        <m:r>
          <m:rPr>
            <m:sty m:val="p"/>
          </m:rPr>
          <m:t>)</m:t>
        </m:r>
      </m:oMath>
      <w:r>
        <w:t xml:space="preserve"> </w:t>
      </w:r>
      <w:r>
        <w:t xml:space="preserve">is the</w:t>
      </w:r>
      <w:r>
        <w:t xml:space="preserve"> </w:t>
      </w:r>
      <w:r>
        <w:rPr>
          <w:b/>
          <w:bCs/>
        </w:rPr>
        <w:t xml:space="preserve">probability flux vector</w:t>
      </w:r>
      <w:r>
        <w:t xml:space="preserve">:</w:t>
      </w:r>
    </w:p>
    <w:p>
      <w:pPr>
        <w:pStyle w:val="BodyText"/>
      </w:pPr>
      <m:oMathPara>
        <m:oMathParaPr>
          <m:jc m:val="center"/>
        </m:oMathParaPr>
        <m:oMath>
          <m:r>
            <m:t>j</m:t>
          </m:r>
          <m:r>
            <m:rPr>
              <m:sty m:val="p"/>
            </m:rPr>
            <m:t>(</m:t>
          </m:r>
          <m:r>
            <m:t>x</m:t>
          </m:r>
          <m:r>
            <m:rPr>
              <m:sty m:val="p"/>
            </m:rPr>
            <m:t>,</m:t>
          </m:r>
          <m:r>
            <m:t>t</m:t>
          </m:r>
          <m:r>
            <m:rPr>
              <m:sty m:val="p"/>
            </m:rPr>
            <m:t>)</m:t>
          </m:r>
          <m:r>
            <m:rPr>
              <m:sty m:val="p"/>
            </m:rPr>
            <m:t>=</m:t>
          </m:r>
          <m:r>
            <m:t>f</m:t>
          </m:r>
          <m:r>
            <m:rPr>
              <m:sty m:val="p"/>
            </m:rPr>
            <m:t>(</m:t>
          </m:r>
          <m:r>
            <m:t>x</m:t>
          </m:r>
          <m:r>
            <m:rPr>
              <m:sty m:val="p"/>
            </m:rPr>
            <m:t>)</m:t>
          </m:r>
          <m:r>
            <m:t> </m:t>
          </m:r>
          <m:r>
            <m:t>p</m:t>
          </m:r>
          <m:r>
            <m:rPr>
              <m:sty m:val="p"/>
            </m:rPr>
            <m:t>(</m:t>
          </m:r>
          <m:r>
            <m:t>x</m:t>
          </m:r>
          <m:r>
            <m:rPr>
              <m:sty m:val="p"/>
            </m:rPr>
            <m:t>,</m:t>
          </m:r>
          <m:r>
            <m:t>t</m:t>
          </m:r>
          <m:r>
            <m:rPr>
              <m:sty m:val="p"/>
            </m:rPr>
            <m:t>)</m:t>
          </m:r>
          <m:r>
            <m:rPr>
              <m:sty m:val="p"/>
            </m:rPr>
            <m:t>−</m:t>
          </m:r>
          <m:r>
            <m:rPr>
              <m:sty m:val="p"/>
            </m:rPr>
            <m:t>Γ</m:t>
          </m:r>
          <m:r>
            <m:rPr>
              <m:sty m:val="p"/>
            </m:rPr>
            <m:t>∇</m:t>
          </m:r>
          <m:r>
            <m:t>p</m:t>
          </m:r>
          <m:r>
            <m:rPr>
              <m:sty m:val="p"/>
            </m:rPr>
            <m:t>(</m:t>
          </m:r>
          <m:r>
            <m:t>x</m:t>
          </m:r>
          <m:r>
            <m:rPr>
              <m:sty m:val="p"/>
            </m:rPr>
            <m:t>,</m:t>
          </m:r>
          <m:r>
            <m:t>t</m:t>
          </m:r>
          <m:r>
            <m:rPr>
              <m:sty m:val="p"/>
            </m:rPr>
            <m:t>)</m:t>
          </m:r>
        </m:oMath>
      </m:oMathPara>
    </w:p>
    <w:bookmarkEnd w:id="165"/>
    <w:bookmarkStart w:id="166" w:name="nonequilibrium-steady-state-condition"/>
    <w:p>
      <w:pPr>
        <w:pStyle w:val="Heading3"/>
      </w:pPr>
      <w:r>
        <w:t xml:space="preserve">Nonequilibrium Steady State Condition:</w:t>
      </w:r>
    </w:p>
    <w:p>
      <w:pPr>
        <w:pStyle w:val="FirstParagraph"/>
      </w:pPr>
      <w:r>
        <w:t xml:space="preserve">At steady state (</w:t>
      </w:r>
      <m:oMath>
        <m:r>
          <m:rPr>
            <m:sty m:val="p"/>
          </m:rPr>
          <m:t>∂</m:t>
        </m:r>
        <m:r>
          <m:t>p</m:t>
        </m:r>
        <m:r>
          <m:rPr>
            <m:sty m:val="p"/>
          </m:rPr>
          <m:t>/</m:t>
        </m:r>
        <m:r>
          <m:rPr>
            <m:sty m:val="p"/>
          </m:rPr>
          <m:t>∂</m:t>
        </m:r>
        <m:r>
          <m:t>t</m:t>
        </m:r>
        <m:r>
          <m:rPr>
            <m:sty m:val="p"/>
          </m:rPr>
          <m:t>=</m:t>
        </m:r>
        <m:r>
          <m:t>0</m:t>
        </m:r>
      </m:oMath>
      <w:r>
        <w:t xml:space="preserve">), the divergence of the probability flux vanishes (</w:t>
      </w:r>
      <m:oMath>
        <m:r>
          <m:rPr>
            <m:sty m:val="p"/>
          </m:rPr>
          <m:t>∇</m:t>
        </m:r>
        <m:r>
          <m:rPr>
            <m:sty m:val="p"/>
          </m:rPr>
          <m:t>⋅</m:t>
        </m:r>
        <m:r>
          <m:t>j</m:t>
        </m:r>
        <m:r>
          <m:rPr>
            <m:sty m:val="p"/>
          </m:rPr>
          <m:t>(</m:t>
        </m:r>
        <m:r>
          <m:t>x</m:t>
        </m:r>
        <m:r>
          <m:rPr>
            <m:sty m:val="p"/>
          </m:rPr>
          <m:t>)</m:t>
        </m:r>
        <m:r>
          <m:rPr>
            <m:sty m:val="p"/>
          </m:rPr>
          <m:t>=</m:t>
        </m:r>
        <m:r>
          <m:t>0</m:t>
        </m:r>
      </m:oMath>
      <w:r>
        <w:t xml:space="preserve">).</w:t>
      </w:r>
    </w:p>
    <w:p>
      <w:pPr>
        <w:pStyle w:val="BodyText"/>
      </w:pPr>
      <w:r>
        <w:t xml:space="preserve">Decomposing the flux into gradient and solenoidal flows yields:</w:t>
      </w:r>
    </w:p>
    <w:p>
      <w:pPr>
        <w:pStyle w:val="BodyText"/>
      </w:pPr>
      <m:oMathPara>
        <m:oMathParaPr>
          <m:jc m:val="center"/>
        </m:oMathParaPr>
        <m:oMath>
          <m:r>
            <m:t>f</m:t>
          </m:r>
          <m:r>
            <m:rPr>
              <m:sty m:val="p"/>
            </m:rPr>
            <m:t>(</m:t>
          </m:r>
          <m:r>
            <m:t>x</m:t>
          </m:r>
          <m:r>
            <m:rPr>
              <m:sty m:val="p"/>
            </m:rPr>
            <m:t>)</m:t>
          </m:r>
          <m:r>
            <m:rPr>
              <m:sty m:val="p"/>
            </m:rPr>
            <m:t>=</m:t>
          </m:r>
          <m:r>
            <m:rPr>
              <m:sty m:val="p"/>
            </m:rPr>
            <m:t>(</m:t>
          </m:r>
          <m:r>
            <m:rPr>
              <m:sty m:val="p"/>
            </m:rPr>
            <m:t>Γ</m:t>
          </m:r>
          <m:r>
            <m:rPr>
              <m:sty m:val="p"/>
            </m:rPr>
            <m:t>−</m:t>
          </m:r>
          <m:r>
            <m:t>Q</m:t>
          </m:r>
          <m:r>
            <m:rPr>
              <m:sty m:val="p"/>
            </m:rPr>
            <m:t>)</m:t>
          </m:r>
          <m:r>
            <m:t> </m:t>
          </m:r>
          <m:r>
            <m:rPr>
              <m:sty m:val="p"/>
            </m:rPr>
            <m:t>∇</m:t>
          </m:r>
          <m:r>
            <m:rPr>
              <m:sty m:val="p"/>
            </m:rPr>
            <m:t>ln</m:t>
          </m:r>
          <m:r>
            <m:t>p</m:t>
          </m:r>
          <m:r>
            <m:rPr>
              <m:sty m:val="p"/>
            </m:rPr>
            <m:t>(</m:t>
          </m:r>
          <m:r>
            <m:t>x</m:t>
          </m:r>
          <m:r>
            <m:rPr>
              <m:sty m:val="p"/>
            </m:rPr>
            <m:t>)</m:t>
          </m:r>
        </m:oMath>
      </m:oMathPara>
    </w:p>
    <w:p>
      <w:pPr>
        <w:pStyle w:val="FirstParagraph"/>
      </w:pPr>
      <w:r>
        <w:t xml:space="preserve">Where:</w:t>
      </w:r>
      <w:r>
        <w:t xml:space="preserve"> </w:t>
      </w:r>
      <w:r>
        <w:t xml:space="preserve">*</w:t>
      </w:r>
      <w:r>
        <w:t xml:space="preserve"> </w:t>
      </w:r>
      <m:oMath>
        <m:r>
          <m:rPr>
            <m:sty m:val="p"/>
          </m:rPr>
          <m:t>−</m:t>
        </m:r>
        <m:r>
          <m:rPr>
            <m:sty m:val="p"/>
          </m:rPr>
          <m:t>Γ</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dissipative flow</w:t>
      </w:r>
      <w:r>
        <w:t xml:space="preserve"> </w:t>
      </w:r>
      <w:r>
        <w:t xml:space="preserve">maintaining homeostatic boundaries against diffusion.</w:t>
      </w:r>
      <w:r>
        <w:t xml:space="preserve"> </w:t>
      </w:r>
      <w:r>
        <w:t xml:space="preserve">*</w:t>
      </w:r>
      <w:r>
        <w:t xml:space="preserve"> </w:t>
      </w:r>
      <m:oMath>
        <m:r>
          <m:t>Q</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solenoidal flow</w:t>
      </w:r>
      <w:r>
        <w:t xml:space="preserve"> </w:t>
      </w:r>
      <w:r>
        <w:t xml:space="preserve">(with antisymmetric matrix</w:t>
      </w:r>
      <w:r>
        <w:t xml:space="preserve"> </w:t>
      </w:r>
      <m:oMath>
        <m:r>
          <m:t>Q</m:t>
        </m:r>
        <m:r>
          <m:rPr>
            <m:sty m:val="p"/>
          </m:rPr>
          <m:t>=</m:t>
        </m:r>
        <m:r>
          <m:rPr>
            <m:sty m:val="p"/>
          </m:rPr>
          <m:t>−</m:t>
        </m:r>
        <m:sSup>
          <m:e>
            <m:r>
              <m:t>Q</m:t>
            </m:r>
          </m:e>
          <m:sup>
            <m:r>
              <m:rPr>
                <m:sty m:val="p"/>
              </m:rPr>
              <m:t>⊤</m:t>
            </m:r>
          </m:sup>
        </m:sSup>
      </m:oMath>
      <w:r>
        <w:t xml:space="preserve">) driving non-dissipative biological cycles.</w:t>
      </w:r>
    </w:p>
    <w:p>
      <w:r>
        <w:pict>
          <v:rect style="width:0;height:1.5pt" o:hralign="center" o:hrstd="t" o:hr="t"/>
        </w:pict>
      </w:r>
    </w:p>
    <w:bookmarkEnd w:id="166"/>
    <w:bookmarkEnd w:id="167"/>
    <w:bookmarkStart w:id="172" w:name="X014c9bc3df707d16d761f1a2501e4b57196bdf7"/>
    <w:p>
      <w:pPr>
        <w:pStyle w:val="Heading1"/>
      </w:pPr>
      <w:r>
        <w:t xml:space="preserve">Appendix D: Numerical Algorithms for Wasserstein MIP Search in Python</w:t>
      </w:r>
    </w:p>
    <w:p>
      <w:pPr>
        <w:pStyle w:val="FirstParagraph"/>
      </w:pPr>
      <w:r>
        <w:t xml:space="preserve">In computational simulations of IIT 4.0 and the CIF, calculating Integrated Information</w:t>
      </w:r>
      <w:r>
        <w:t xml:space="preserve"> </w:t>
      </w:r>
      <m:oMath>
        <m:r>
          <m:rPr>
            <m:sty m:val="p"/>
          </m:rPr>
          <m:t>Φ</m:t>
        </m:r>
        <m:r>
          <m:rPr>
            <m:sty m:val="p"/>
          </m:rPr>
          <m:t>(</m:t>
        </m:r>
        <m:r>
          <m:t>S</m:t>
        </m:r>
        <m:r>
          <m:rPr>
            <m:sty m:val="p"/>
          </m:rPr>
          <m:t>)</m:t>
        </m:r>
      </m:oMath>
      <w:r>
        <w:t xml:space="preserve"> </w:t>
      </w:r>
      <w:r>
        <w:t xml:space="preserve">over candidate networks requires solving two nested optimization problems:</w:t>
      </w:r>
      <w:r>
        <w:t xml:space="preserve"> </w:t>
      </w:r>
      <w:r>
        <w:t xml:space="preserve">1. Evaluating the Wasserstein metric (</w:t>
      </w:r>
      <m:oMath>
        <m:sSub>
          <m:e>
            <m:r>
              <m:t>W</m:t>
            </m:r>
          </m:e>
          <m:sub>
            <m:r>
              <m:t>1</m:t>
            </m:r>
          </m:sub>
        </m:sSub>
      </m:oMath>
      <w:r>
        <w:t xml:space="preserve">, Earth Mover’s Distance) between unpartitioned and partitioned repertoires.</w:t>
      </w:r>
      <w:r>
        <w:t xml:space="preserve"> </w:t>
      </w:r>
      <w:r>
        <w:t xml:space="preserve">2. Searching over all non-trivial bi-partitions</w:t>
      </w:r>
      <w:r>
        <w:t xml:space="preserve"> </w:t>
      </w:r>
      <m:oMath>
        <m:r>
          <m:t>θ</m:t>
        </m:r>
        <m:r>
          <m:rPr>
            <m:sty m:val="p"/>
          </m:rPr>
          <m:t>∈</m:t>
        </m:r>
        <m:r>
          <m:rPr>
            <m:scr m:val="script"/>
            <m:sty m:val="p"/>
          </m:rPr>
          <m:t>P</m:t>
        </m:r>
      </m:oMath>
      <w:r>
        <w:t xml:space="preserve"> </w:t>
      </w:r>
      <w:r>
        <w:t xml:space="preserve">to identify the</w:t>
      </w:r>
      <w:r>
        <w:t xml:space="preserve"> </w:t>
      </w:r>
      <w:r>
        <w:rPr>
          <w:b/>
          <w:bCs/>
        </w:rPr>
        <w:t xml:space="preserve">Minimum Information Partition (MIP)</w:t>
      </w:r>
      <w:r>
        <w:t xml:space="preserve">.</w:t>
      </w:r>
    </w:p>
    <w:p>
      <w:pPr>
        <w:pStyle w:val="SourceCode"/>
      </w:pPr>
      <w:r>
        <w:rPr>
          <w:rStyle w:val="VerbatimChar"/>
        </w:rPr>
        <w:t xml:space="preserve">flowchart TD</w:t>
      </w:r>
      <w:r>
        <w:br/>
      </w:r>
      <w:r>
        <w:rPr>
          <w:rStyle w:val="VerbatimChar"/>
        </w:rPr>
        <w:t xml:space="preserve">    subgraph MIP_ALGORITHM["&lt;b&gt;Algorithmic Workflow of the MIP Wasserstein Search&lt;/b&gt;"]</w:t>
      </w:r>
      <w:r>
        <w:br/>
      </w:r>
      <w:r>
        <w:rPr>
          <w:rStyle w:val="VerbatimChar"/>
        </w:rPr>
        <w:t xml:space="preserve">        direction TB</w:t>
      </w:r>
      <w:r>
        <w:br/>
      </w:r>
      <w:r>
        <w:rPr>
          <w:rStyle w:val="VerbatimChar"/>
        </w:rPr>
        <w:t xml:space="preserve">        </w:t>
      </w:r>
      <w:r>
        <w:br/>
      </w:r>
      <w:r>
        <w:rPr>
          <w:rStyle w:val="VerbatimChar"/>
        </w:rPr>
        <w:t xml:space="preserve">        INPUT["&lt;b&gt;Input: Transition Probability Matrix T and State s_t&lt;/b&gt;"]</w:t>
      </w:r>
      <w:r>
        <w:br/>
      </w:r>
      <w:r>
        <w:rPr>
          <w:rStyle w:val="VerbatimChar"/>
        </w:rPr>
        <w:t xml:space="preserve">        </w:t>
      </w:r>
      <w:r>
        <w:br/>
      </w:r>
      <w:r>
        <w:rPr>
          <w:rStyle w:val="VerbatimChar"/>
        </w:rPr>
        <w:t xml:space="preserve">        UNPART["&lt;b&gt;Step 1: Compute Unpartitioned Cause-Effect Repertoires&lt;/b&gt;&lt;br&gt;p_cause(S_{t-1} | s_t) and p_effect(S_{t+1} | s_t)"]</w:t>
      </w:r>
      <w:r>
        <w:br/>
      </w:r>
      <w:r>
        <w:rPr>
          <w:rStyle w:val="VerbatimChar"/>
        </w:rPr>
        <w:t xml:space="preserve">        </w:t>
      </w:r>
      <w:r>
        <w:br/>
      </w:r>
      <w:r>
        <w:rPr>
          <w:rStyle w:val="VerbatimChar"/>
        </w:rPr>
        <w:t xml:space="preserve">        LOOP["&lt;b&gt;Step 2: Iterate over all Bi-Partitions θ = {M₁, M₂}&lt;/b&gt;&lt;br&gt;Compute tensor product of factorized repertoires:&lt;br&gt;p_part = p(M₁) ⊗ p(M₂)"]</w:t>
      </w:r>
      <w:r>
        <w:br/>
      </w:r>
      <w:r>
        <w:rPr>
          <w:rStyle w:val="VerbatimChar"/>
        </w:rPr>
        <w:t xml:space="preserve">        </w:t>
      </w:r>
      <w:r>
        <w:br/>
      </w:r>
      <w:r>
        <w:rPr>
          <w:rStyle w:val="VerbatimChar"/>
        </w:rPr>
        <w:t xml:space="preserve">        W1_CALC["&lt;b&gt;Step 3: Solve Earth Mover's Linear Program&lt;/b&gt;&lt;br&gt;W₁(p, p_part) = inf_γ ∑_x,y γ_xy · d_Hamming(x, y)"]</w:t>
      </w:r>
      <w:r>
        <w:br/>
      </w:r>
      <w:r>
        <w:rPr>
          <w:rStyle w:val="VerbatimChar"/>
        </w:rPr>
        <w:t xml:space="preserve">        </w:t>
      </w:r>
      <w:r>
        <w:br/>
      </w:r>
      <w:r>
        <w:rPr>
          <w:rStyle w:val="VerbatimChar"/>
        </w:rPr>
        <w:t xml:space="preserve">        MIN_SELECT["&lt;b&gt;Step 4: Identify Minimum Partition&lt;/b&gt;&lt;br&gt;θ* = argmin_θ W₁(p, p_part)  ⟹  Φ(S) = W₁(p, p_θ*)"]</w:t>
      </w:r>
      <w:r>
        <w:br/>
      </w:r>
      <w:r>
        <w:rPr>
          <w:rStyle w:val="VerbatimChar"/>
        </w:rPr>
        <w:t xml:space="preserve">        </w:t>
      </w:r>
      <w:r>
        <w:br/>
      </w:r>
      <w:r>
        <w:rPr>
          <w:rStyle w:val="VerbatimChar"/>
        </w:rPr>
        <w:t xml:space="preserve">        INPUT --&gt; UNPART --&gt; LOOP --&gt; W1_CALC --&gt; MIN_SELECT</w:t>
      </w:r>
      <w:r>
        <w:br/>
      </w:r>
      <w:r>
        <w:rPr>
          <w:rStyle w:val="VerbatimChar"/>
        </w:rPr>
        <w:t xml:space="preserve">    end</w:t>
      </w:r>
    </w:p>
    <w:p>
      <w:pPr>
        <w:pStyle w:val="FirstParagraph"/>
      </w:pPr>
      <w:r>
        <w:t xml:space="preserve">Figure C.1:</w:t>
      </w:r>
      <w:r>
        <w:t xml:space="preserve"> </w:t>
      </w:r>
      <w:r>
        <w:t xml:space="preserve">Algorithmic Workflow of the MIP Wasserstein Search.</w:t>
      </w:r>
    </w:p>
    <w:bookmarkStart w:id="171" w:name="Xee2d88d90f818b3001957cb8b2341499a93eab9"/>
    <w:p>
      <w:pPr>
        <w:pStyle w:val="Heading3"/>
      </w:pPr>
      <w:r>
        <w:t xml:space="preserve">Open-Source Algorithm Implementation &amp; Software Repository</w:t>
      </w:r>
    </w:p>
    <w:p>
      <w:pPr>
        <w:pStyle w:val="FirstParagraph"/>
      </w:pPr>
      <w:r>
        <w:t xml:space="preserve">To support reproducibility, open scientific inquiry, and computational validation across independent research laboratories, the complete algorithmic implementation of the Wasserstein Minimum Information Partition (MIP) search, the continuous Gaussian</w:t>
      </w:r>
      <w:r>
        <w:t xml:space="preserve"> </w:t>
      </w:r>
      <m:oMath>
        <m:r>
          <m:rPr>
            <m:sty m:val="p"/>
          </m:rPr>
          <m:t>Φ</m:t>
        </m:r>
      </m:oMath>
      <w:r>
        <w:t xml:space="preserve"> </w:t>
      </w:r>
      <w:r>
        <w:t xml:space="preserve">solvers, and the multiscale active inference simulation suites are released as</w:t>
      </w:r>
      <w:r>
        <w:t xml:space="preserve"> </w:t>
      </w:r>
      <w:r>
        <w:rPr>
          <w:b/>
          <w:bCs/>
        </w:rPr>
        <w:t xml:space="preserve">open-source software</w:t>
      </w:r>
      <w:r>
        <w:t xml:space="preserve"> </w:t>
      </w:r>
      <w:r>
        <w:t xml:space="preserve">under the permissive</w:t>
      </w:r>
      <w:r>
        <w:t xml:space="preserve"> </w:t>
      </w:r>
      <w:r>
        <w:rPr>
          <w:b/>
          <w:bCs/>
        </w:rPr>
        <w:t xml:space="preserve">MIT License</w:t>
      </w:r>
      <w:r>
        <w:t xml:space="preserve">.</w:t>
      </w:r>
    </w:p>
    <w:p>
      <w:pPr>
        <w:pStyle w:val="BodyText"/>
      </w:pPr>
      <w:r>
        <w:t xml:space="preserve">The production codebase provides fully optimized, vectorized routines leveraging NumPy, SciPy (Linear Programming via HiGHS), and JAX for GPU-accelerated tensor operations.</w:t>
      </w:r>
    </w:p>
    <w:bookmarkStart w:id="170" w:name="official-github-repository"/>
    <w:p>
      <w:pPr>
        <w:pStyle w:val="Heading4"/>
      </w:pPr>
      <w:r>
        <w:t xml:space="preserve">Official GitHub Repository:</w:t>
      </w:r>
    </w:p>
    <w:p>
      <w:pPr>
        <w:pStyle w:val="Compact"/>
        <w:numPr>
          <w:ilvl w:val="0"/>
          <w:numId w:val="1043"/>
        </w:numPr>
      </w:pPr>
      <w:r>
        <w:t xml:space="preserve">🌐</w:t>
      </w:r>
      <w:r>
        <w:t xml:space="preserve"> </w:t>
      </w:r>
      <w:r>
        <w:rPr>
          <w:b/>
          <w:bCs/>
        </w:rPr>
        <w:t xml:space="preserve">Repository URL:</w:t>
      </w:r>
      <w:r>
        <w:t xml:space="preserve"> </w:t>
      </w:r>
      <w:hyperlink r:id="rId168">
        <w:r>
          <w:rPr>
            <w:rStyle w:val="Hyperlink"/>
          </w:rPr>
          <w:t xml:space="preserve">https://github.com/Thriebl/active-inference-phi-network</w:t>
        </w:r>
      </w:hyperlink>
    </w:p>
    <w:p>
      <w:pPr>
        <w:pStyle w:val="Compact"/>
        <w:numPr>
          <w:ilvl w:val="0"/>
          <w:numId w:val="1043"/>
        </w:numPr>
      </w:pPr>
      <w:r>
        <w:t xml:space="preserve">📓</w:t>
      </w:r>
      <w:r>
        <w:t xml:space="preserve"> </w:t>
      </w:r>
      <w:r>
        <w:rPr>
          <w:b/>
          <w:bCs/>
        </w:rPr>
        <w:t xml:space="preserve">Interactive Jupyter Notebooks:</w:t>
      </w:r>
      <w:r>
        <w:t xml:space="preserve"> </w:t>
      </w:r>
      <w:hyperlink r:id="rId115">
        <w:r>
          <w:rPr>
            <w:rStyle w:val="Hyperlink"/>
          </w:rPr>
          <w:t xml:space="preserve">https://github.com/Thriebl/active-inference-phi-network/tree/main/notebooks</w:t>
        </w:r>
      </w:hyperlink>
    </w:p>
    <w:p>
      <w:pPr>
        <w:pStyle w:val="Compact"/>
        <w:numPr>
          <w:ilvl w:val="1"/>
          <w:numId w:val="1044"/>
        </w:numPr>
      </w:pPr>
      <w:r>
        <w:rPr>
          <w:rStyle w:val="VerbatimChar"/>
        </w:rPr>
        <w:t xml:space="preserve">Active_Inference_Phi_Maximization_Network.ipynb</w:t>
      </w:r>
      <w:r>
        <w:t xml:space="preserve"> </w:t>
      </w:r>
      <w:r>
        <w:t xml:space="preserve">— Phase 1 recurrent network self-organization to criticality (</w:t>
      </w:r>
      <m:oMath>
        <m:r>
          <m:rPr>
            <m:sty m:val="p"/>
          </m:rPr>
          <m:t>Φ</m:t>
        </m:r>
        <m:r>
          <m:rPr>
            <m:sty m:val="p"/>
          </m:rPr>
          <m:t>≈</m:t>
        </m:r>
        <m:r>
          <m:t>3.42</m:t>
        </m:r>
        <m:r>
          <m:rPr>
            <m:nor/>
            <m:sty m:val="p"/>
          </m:rPr>
          <m:t> bits</m:t>
        </m:r>
      </m:oMath>
      <w:r>
        <w:t xml:space="preserve">).</w:t>
      </w:r>
    </w:p>
    <w:p>
      <w:pPr>
        <w:pStyle w:val="Compact"/>
        <w:numPr>
          <w:ilvl w:val="1"/>
          <w:numId w:val="1044"/>
        </w:numPr>
      </w:pPr>
      <w:r>
        <w:rPr>
          <w:rStyle w:val="VerbatimChar"/>
        </w:rPr>
        <w:t xml:space="preserve">Active_Inference_Expanding_Network_Phi_Scaling.ipynb</w:t>
      </w:r>
      <w:r>
        <w:t xml:space="preserve"> </w:t>
      </w:r>
      <w:r>
        <w:t xml:space="preserve">— Phase 2 modular network expansion and</w:t>
      </w:r>
      <w:r>
        <w:t xml:space="preserve"> </w:t>
      </w:r>
      <m:oMath>
        <m:r>
          <m:rPr>
            <m:sty m:val="p"/>
          </m:rPr>
          <m:t>Φ</m:t>
        </m:r>
        <m:r>
          <m:rPr>
            <m:sty m:val="p"/>
          </m:rPr>
          <m:t>(</m:t>
        </m:r>
        <m:r>
          <m:t>N</m:t>
        </m:r>
        <m:r>
          <m:rPr>
            <m:sty m:val="p"/>
          </m:rPr>
          <m:t>)</m:t>
        </m:r>
        <m:r>
          <m:rPr>
            <m:sty m:val="p"/>
          </m:rPr>
          <m:t>∝</m:t>
        </m:r>
        <m:sSup>
          <m:e>
            <m:r>
              <m:t>N</m:t>
            </m:r>
          </m:e>
          <m:sup>
            <m:r>
              <m:t>1.4</m:t>
            </m:r>
          </m:sup>
        </m:sSup>
      </m:oMath>
      <w:r>
        <w:t xml:space="preserve"> </w:t>
      </w:r>
      <w:r>
        <w:t xml:space="preserve">power-law scaling analysis.</w:t>
      </w:r>
    </w:p>
    <w:p>
      <w:pPr>
        <w:pStyle w:val="Compact"/>
        <w:numPr>
          <w:ilvl w:val="1"/>
          <w:numId w:val="1044"/>
        </w:numPr>
      </w:pPr>
      <w:r>
        <w:rPr>
          <w:rStyle w:val="VerbatimChar"/>
        </w:rPr>
        <w:t xml:space="preserve">Deep_Temporal_Active_Inference_Simulation.ipynb</w:t>
      </w:r>
      <w:r>
        <w:t xml:space="preserve"> </w:t>
      </w:r>
      <w:r>
        <w:t xml:space="preserve">— Phase 3 Monte Carlo deceptive POMDP testbed and temporal depth (</w:t>
      </w:r>
      <m:oMath>
        <m:r>
          <m:t>H</m:t>
        </m:r>
        <m:r>
          <m:rPr>
            <m:sty m:val="p"/>
          </m:rPr>
          <m:t>&gt;</m:t>
        </m:r>
        <m:r>
          <m:t>1</m:t>
        </m:r>
      </m:oMath>
      <w:r>
        <w:t xml:space="preserve">) verification.</w:t>
      </w:r>
    </w:p>
    <w:p>
      <w:pPr>
        <w:pStyle w:val="Compact"/>
        <w:numPr>
          <w:ilvl w:val="0"/>
          <w:numId w:val="1043"/>
        </w:numPr>
      </w:pPr>
      <w:r>
        <w:t xml:space="preserve">🐍</w:t>
      </w:r>
      <w:r>
        <w:t xml:space="preserve"> </w:t>
      </w:r>
      <w:r>
        <w:rPr>
          <w:b/>
          <w:bCs/>
        </w:rPr>
        <w:t xml:space="preserve">Executable Python Scripts:</w:t>
      </w:r>
      <w:r>
        <w:t xml:space="preserve"> </w:t>
      </w:r>
      <w:hyperlink r:id="rId169">
        <w:r>
          <w:rPr>
            <w:rStyle w:val="Hyperlink"/>
          </w:rPr>
          <w:t xml:space="preserve">https://github.com/Thriebl/active-inference-phi-network/tree/main/scripts</w:t>
        </w:r>
      </w:hyperlink>
    </w:p>
    <w:p>
      <w:pPr>
        <w:pStyle w:val="Compact"/>
        <w:numPr>
          <w:ilvl w:val="1"/>
          <w:numId w:val="1045"/>
        </w:numPr>
      </w:pPr>
      <w:r>
        <w:rPr>
          <w:rStyle w:val="VerbatimChar"/>
        </w:rPr>
        <w:t xml:space="preserve">expanding_active_inference_phi_network.py</w:t>
      </w:r>
      <w:r>
        <w:t xml:space="preserve"> </w:t>
      </w:r>
      <w:r>
        <w:t xml:space="preserve">— Standalone headless batch simulation runner for high-throughput HPC clusters.</w:t>
      </w:r>
    </w:p>
    <w:p>
      <w:pPr>
        <w:pStyle w:val="FirstParagraph"/>
      </w:pPr>
      <w:r>
        <w:t xml:space="preserve">Researchers and students are encouraged to clone the repository, replicate the figures, run the test suite, and extend the framework to novel neural architectures and psychiatric simulation models:</w:t>
      </w:r>
    </w:p>
    <w:p>
      <w:pPr>
        <w:pStyle w:val="SourceCode"/>
      </w:pPr>
      <w:r>
        <w:rPr>
          <w:rStyle w:val="FunctionTok"/>
        </w:rPr>
        <w:t xml:space="preserve">git</w:t>
      </w:r>
      <w:r>
        <w:rPr>
          <w:rStyle w:val="NormalTok"/>
        </w:rPr>
        <w:t xml:space="preserve"> clone https://github.com/Thriebl/active-inference-phi-network.git</w:t>
      </w:r>
      <w:r>
        <w:br/>
      </w:r>
      <w:r>
        <w:rPr>
          <w:rStyle w:val="BuiltInTok"/>
        </w:rPr>
        <w:t xml:space="preserve">cd</w:t>
      </w:r>
      <w:r>
        <w:rPr>
          <w:rStyle w:val="NormalTok"/>
        </w:rPr>
        <w:t xml:space="preserve"> active-inference-phi-network</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scripts/expanding_active_inference_phi_network.py</w:t>
      </w:r>
    </w:p>
    <w:p>
      <w:r>
        <w:pict>
          <v:rect style="width:0;height:1.5pt" o:hralign="center" o:hrstd="t" o:hr="t"/>
        </w:pict>
      </w:r>
    </w:p>
    <w:bookmarkEnd w:id="170"/>
    <w:bookmarkEnd w:id="171"/>
    <w:bookmarkEnd w:id="172"/>
    <w:bookmarkStart w:id="173" w:name="list-of-figures"/>
    <w:p>
      <w:pPr>
        <w:pStyle w:val="Heading1"/>
      </w:pPr>
      <w:r>
        <w:t xml:space="preserve">List of Figures</w:t>
      </w:r>
    </w:p>
    <w:p>
      <w:pPr>
        <w:pStyle w:val="Compact"/>
        <w:numPr>
          <w:ilvl w:val="0"/>
          <w:numId w:val="1046"/>
        </w:numPr>
      </w:pPr>
      <w:r>
        <w:rPr>
          <w:b/>
          <w:bCs/>
        </w:rPr>
        <w:t xml:space="preserve">Figure 1.1:</w:t>
      </w:r>
      <w:r>
        <w:t xml:space="preserve"> </w:t>
      </w:r>
      <w:r>
        <w:t xml:space="preserve">The Historical Evolution of Physicalist Reductionism</w:t>
      </w:r>
    </w:p>
    <w:p>
      <w:pPr>
        <w:pStyle w:val="Compact"/>
        <w:numPr>
          <w:ilvl w:val="0"/>
          <w:numId w:val="1046"/>
        </w:numPr>
      </w:pPr>
      <w:r>
        <w:rPr>
          <w:b/>
          <w:bCs/>
        </w:rPr>
        <w:t xml:space="preserve">Figure 1.2:</w:t>
      </w:r>
      <w:r>
        <w:t xml:space="preserve"> </w:t>
      </w:r>
      <w:r>
        <w:t xml:space="preserve">The Triad of Anti-Physicalist Impossibility Proofs</w:t>
      </w:r>
    </w:p>
    <w:p>
      <w:pPr>
        <w:pStyle w:val="Compact"/>
        <w:numPr>
          <w:ilvl w:val="0"/>
          <w:numId w:val="1046"/>
        </w:numPr>
      </w:pPr>
      <w:r>
        <w:rPr>
          <w:b/>
          <w:bCs/>
        </w:rPr>
        <w:t xml:space="preserve">Figure 1.3:</w:t>
      </w:r>
      <w:r>
        <w:t xml:space="preserve"> </w:t>
      </w:r>
      <w:r>
        <w:t xml:space="preserve">Epistemic Asymmetry: Acquaintance vs. Physical Description</w:t>
      </w:r>
    </w:p>
    <w:p>
      <w:pPr>
        <w:pStyle w:val="Compact"/>
        <w:numPr>
          <w:ilvl w:val="0"/>
          <w:numId w:val="1046"/>
        </w:numPr>
      </w:pPr>
      <w:r>
        <w:rPr>
          <w:b/>
          <w:bCs/>
        </w:rPr>
        <w:t xml:space="preserve">Figure 1.4:</w:t>
      </w:r>
      <w:r>
        <w:t xml:space="preserve"> </w:t>
      </w:r>
      <w:r>
        <w:t xml:space="preserve">The Dual Dead-Ends of Materialist Metaphysics</w:t>
      </w:r>
    </w:p>
    <w:p>
      <w:pPr>
        <w:pStyle w:val="Compact"/>
        <w:numPr>
          <w:ilvl w:val="0"/>
          <w:numId w:val="1046"/>
        </w:numPr>
      </w:pPr>
      <w:r>
        <w:rPr>
          <w:b/>
          <w:bCs/>
        </w:rPr>
        <w:t xml:space="preserve">Figure 1.5:</w:t>
      </w:r>
      <w:r>
        <w:t xml:space="preserve"> </w:t>
      </w:r>
      <w:r>
        <w:t xml:space="preserve">Historical Evolution of Idealist Monism</w:t>
      </w:r>
    </w:p>
    <w:p>
      <w:pPr>
        <w:pStyle w:val="Compact"/>
        <w:numPr>
          <w:ilvl w:val="0"/>
          <w:numId w:val="1046"/>
        </w:numPr>
      </w:pPr>
      <w:r>
        <w:rPr>
          <w:b/>
          <w:bCs/>
        </w:rPr>
        <w:t xml:space="preserve">Figure 1.6:</w:t>
      </w:r>
      <w:r>
        <w:t xml:space="preserve"> </w:t>
      </w:r>
      <w:r>
        <w:t xml:space="preserve">Mind-at-Large as the Universal Experiential Substrate and Dissociated Alters</w:t>
      </w:r>
    </w:p>
    <w:p>
      <w:pPr>
        <w:pStyle w:val="Compact"/>
        <w:numPr>
          <w:ilvl w:val="0"/>
          <w:numId w:val="1046"/>
        </w:numPr>
      </w:pPr>
      <w:r>
        <w:rPr>
          <w:b/>
          <w:bCs/>
        </w:rPr>
        <w:t xml:space="preserve">Figure 1.7:</w:t>
      </w:r>
      <w:r>
        <w:t xml:space="preserve"> </w:t>
      </w:r>
      <w:r>
        <w:t xml:space="preserve">The Markov Blanket Partition and Information Flow</w:t>
      </w:r>
    </w:p>
    <w:p>
      <w:pPr>
        <w:pStyle w:val="Compact"/>
        <w:numPr>
          <w:ilvl w:val="0"/>
          <w:numId w:val="1046"/>
        </w:numPr>
      </w:pPr>
      <w:r>
        <w:rPr>
          <w:b/>
          <w:bCs/>
        </w:rPr>
        <w:t xml:space="preserve">Figure 2.1:</w:t>
      </w:r>
      <w:r>
        <w:t xml:space="preserve"> </w:t>
      </w:r>
      <w:r>
        <w:t xml:space="preserve">The Thermodynamic Bifurcation of Nature</w:t>
      </w:r>
    </w:p>
    <w:p>
      <w:pPr>
        <w:pStyle w:val="Compact"/>
        <w:numPr>
          <w:ilvl w:val="0"/>
          <w:numId w:val="1046"/>
        </w:numPr>
      </w:pPr>
      <w:r>
        <w:rPr>
          <w:b/>
          <w:bCs/>
        </w:rPr>
        <w:t xml:space="preserve">Figure 2.2:</w:t>
      </w:r>
      <w:r>
        <w:t xml:space="preserve"> </w:t>
      </w:r>
      <w:r>
        <w:t xml:space="preserve">The Cybernetic Lineage: From Ashby to Friston</w:t>
      </w:r>
    </w:p>
    <w:p>
      <w:pPr>
        <w:pStyle w:val="Compact"/>
        <w:numPr>
          <w:ilvl w:val="0"/>
          <w:numId w:val="1046"/>
        </w:numPr>
      </w:pPr>
      <w:r>
        <w:rPr>
          <w:b/>
          <w:bCs/>
        </w:rPr>
        <w:t xml:space="preserve">Figure 2.3:</w:t>
      </w:r>
      <w:r>
        <w:t xml:space="preserve"> </w:t>
      </w:r>
      <w:r>
        <w:t xml:space="preserve">The Dual Faces of Variational Free Energy</w:t>
      </w:r>
      <w:r>
        <w:t xml:space="preserve"> </w:t>
      </w:r>
      <m:oMath>
        <m:r>
          <m:t>F</m:t>
        </m:r>
      </m:oMath>
    </w:p>
    <w:p>
      <w:pPr>
        <w:pStyle w:val="Compact"/>
        <w:numPr>
          <w:ilvl w:val="0"/>
          <w:numId w:val="1046"/>
        </w:numPr>
      </w:pPr>
      <w:r>
        <w:rPr>
          <w:b/>
          <w:bCs/>
        </w:rPr>
        <w:t xml:space="preserve">Figure 2.4:</w:t>
      </w:r>
      <w:r>
        <w:t xml:space="preserve"> </w:t>
      </w:r>
      <w:r>
        <w:t xml:space="preserve">Nonequilibrium Steady-State (NESS) Flows</w:t>
      </w:r>
    </w:p>
    <w:p>
      <w:pPr>
        <w:pStyle w:val="Compact"/>
        <w:numPr>
          <w:ilvl w:val="0"/>
          <w:numId w:val="1046"/>
        </w:numPr>
      </w:pPr>
      <w:r>
        <w:rPr>
          <w:b/>
          <w:bCs/>
        </w:rPr>
        <w:t xml:space="preserve">Figure 2.5:</w:t>
      </w:r>
      <w:r>
        <w:t xml:space="preserve"> </w:t>
      </w:r>
      <w:r>
        <w:t xml:space="preserve">The Generative Model Tensors</w:t>
      </w:r>
      <w:r>
        <w:t xml:space="preserve">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oMath>
    </w:p>
    <w:p>
      <w:pPr>
        <w:pStyle w:val="Compact"/>
        <w:numPr>
          <w:ilvl w:val="0"/>
          <w:numId w:val="1046"/>
        </w:numPr>
      </w:pPr>
      <w:r>
        <w:rPr>
          <w:b/>
          <w:bCs/>
        </w:rPr>
        <w:t xml:space="preserve">Figure 2.6:</w:t>
      </w:r>
      <w:r>
        <w:t xml:space="preserve"> </w:t>
      </w:r>
      <w:r>
        <w:t xml:space="preserve">The Dual Imperative of Expected Free Energy</w:t>
      </w:r>
      <w:r>
        <w:t xml:space="preserve"> </w:t>
      </w:r>
      <m:oMath>
        <m:r>
          <m:rPr>
            <m:sty m:val="b"/>
          </m:rPr>
          <m:t>G</m:t>
        </m:r>
        <m:r>
          <m:rPr>
            <m:sty m:val="p"/>
          </m:rPr>
          <m:t>(</m:t>
        </m:r>
        <m:r>
          <m:t>π</m:t>
        </m:r>
        <m:r>
          <m:rPr>
            <m:sty m:val="p"/>
          </m:rPr>
          <m:t>)</m:t>
        </m:r>
      </m:oMath>
    </w:p>
    <w:p>
      <w:pPr>
        <w:pStyle w:val="Compact"/>
        <w:numPr>
          <w:ilvl w:val="0"/>
          <w:numId w:val="1046"/>
        </w:numPr>
      </w:pPr>
      <w:r>
        <w:rPr>
          <w:b/>
          <w:bCs/>
        </w:rPr>
        <w:t xml:space="preserve">Figure 2.7:</w:t>
      </w:r>
      <w:r>
        <w:t xml:space="preserve"> </w:t>
      </w:r>
      <w:r>
        <w:t xml:space="preserve">Multiscale Active Inference across Biological Systems</w:t>
      </w:r>
    </w:p>
    <w:p>
      <w:pPr>
        <w:pStyle w:val="Compact"/>
        <w:numPr>
          <w:ilvl w:val="0"/>
          <w:numId w:val="1046"/>
        </w:numPr>
      </w:pPr>
      <w:r>
        <w:rPr>
          <w:b/>
          <w:bCs/>
        </w:rPr>
        <w:t xml:space="preserve">Figure 3.1:</w:t>
      </w:r>
      <w:r>
        <w:t xml:space="preserve"> </w:t>
      </w:r>
      <w:r>
        <w:t xml:space="preserve">The Axiomatic Architecture of IIT 4.0</w:t>
      </w:r>
    </w:p>
    <w:p>
      <w:pPr>
        <w:pStyle w:val="Compact"/>
        <w:numPr>
          <w:ilvl w:val="0"/>
          <w:numId w:val="1046"/>
        </w:numPr>
      </w:pPr>
      <w:r>
        <w:rPr>
          <w:b/>
          <w:bCs/>
        </w:rPr>
        <w:t xml:space="preserve">Figure 3.2:</w:t>
      </w:r>
      <w:r>
        <w:t xml:space="preserve"> </w:t>
      </w:r>
      <w:r>
        <w:t xml:space="preserve">The Unfolding Theorem: Recurrent Interiority vs. Feedforward Zombie</w:t>
      </w:r>
    </w:p>
    <w:p>
      <w:pPr>
        <w:pStyle w:val="Compact"/>
        <w:numPr>
          <w:ilvl w:val="0"/>
          <w:numId w:val="1046"/>
        </w:numPr>
      </w:pPr>
      <w:r>
        <w:rPr>
          <w:b/>
          <w:bCs/>
        </w:rPr>
        <w:t xml:space="preserve">Figure 3.3:</w:t>
      </w:r>
      <w:r>
        <w:t xml:space="preserve"> </w:t>
      </w:r>
      <w:r>
        <w:t xml:space="preserve">Calculation of Integrated Information</w:t>
      </w:r>
      <w:r>
        <w:t xml:space="preserve"> </w:t>
      </w:r>
      <m:oMath>
        <m:r>
          <m:rPr>
            <m:sty m:val="p"/>
          </m:rPr>
          <m:t>Φ</m:t>
        </m:r>
      </m:oMath>
      <w:r>
        <w:t xml:space="preserve"> </w:t>
      </w:r>
      <w:r>
        <w:t xml:space="preserve">via Minimum Information Partition</w:t>
      </w:r>
    </w:p>
    <w:p>
      <w:pPr>
        <w:pStyle w:val="Compact"/>
        <w:numPr>
          <w:ilvl w:val="0"/>
          <w:numId w:val="1046"/>
        </w:numPr>
      </w:pPr>
      <w:r>
        <w:rPr>
          <w:b/>
          <w:bCs/>
        </w:rPr>
        <w:t xml:space="preserve">Figure 3.4:</w:t>
      </w:r>
      <w:r>
        <w:t xml:space="preserve"> </w:t>
      </w:r>
      <w:r>
        <w:t xml:space="preserve">Qualia Space Geometry: From Mechanisms to Phenomenal Polyhedra</w:t>
      </w:r>
    </w:p>
    <w:p>
      <w:pPr>
        <w:pStyle w:val="Compact"/>
        <w:numPr>
          <w:ilvl w:val="0"/>
          <w:numId w:val="1046"/>
        </w:numPr>
      </w:pPr>
      <w:r>
        <w:rPr>
          <w:b/>
          <w:bCs/>
        </w:rPr>
        <w:t xml:space="preserve">Figure 3.5:</w:t>
      </w:r>
      <w:r>
        <w:t xml:space="preserve"> </w:t>
      </w:r>
      <w:r>
        <w:t xml:space="preserve">The Paradox of Transient Causal Phantoms in Static IIT</w:t>
      </w:r>
    </w:p>
    <w:p>
      <w:pPr>
        <w:pStyle w:val="Compact"/>
        <w:numPr>
          <w:ilvl w:val="0"/>
          <w:numId w:val="1046"/>
        </w:numPr>
      </w:pPr>
      <w:r>
        <w:rPr>
          <w:b/>
          <w:bCs/>
        </w:rPr>
        <w:t xml:space="preserve">Figure 3.6:</w:t>
      </w:r>
      <w:r>
        <w:t xml:space="preserve"> </w:t>
      </w:r>
      <w:r>
        <w:t xml:space="preserve">The 6th Axiom: The Conative Engine of Mind</w:t>
      </w:r>
    </w:p>
    <w:p>
      <w:pPr>
        <w:pStyle w:val="Compact"/>
        <w:numPr>
          <w:ilvl w:val="0"/>
          <w:numId w:val="1046"/>
        </w:numPr>
      </w:pPr>
      <w:r>
        <w:rPr>
          <w:b/>
          <w:bCs/>
        </w:rPr>
        <w:t xml:space="preserve">Figure 3.7:</w:t>
      </w:r>
      <w:r>
        <w:t xml:space="preserve"> </w:t>
      </w:r>
      <w:r>
        <w:t xml:space="preserve">Thermodynamic Fate of Integrated Information</w:t>
      </w:r>
      <w:r>
        <w:t xml:space="preserve"> </w:t>
      </w:r>
      <m:oMath>
        <m:r>
          <m:rPr>
            <m:sty m:val="p"/>
          </m:rPr>
          <m:t>Φ</m:t>
        </m:r>
      </m:oMath>
    </w:p>
    <w:p>
      <w:pPr>
        <w:pStyle w:val="Compact"/>
        <w:numPr>
          <w:ilvl w:val="0"/>
          <w:numId w:val="1046"/>
        </w:numPr>
      </w:pPr>
      <w:r>
        <w:rPr>
          <w:b/>
          <w:bCs/>
        </w:rPr>
        <w:t xml:space="preserve">Figure 4.1:</w:t>
      </w:r>
      <w:r>
        <w:t xml:space="preserve"> </w:t>
      </w:r>
      <w:r>
        <w:t xml:space="preserve">The Master Bridging Equivalence: Dual-Aspect Monism</w:t>
      </w:r>
    </w:p>
    <w:p>
      <w:pPr>
        <w:pStyle w:val="Compact"/>
        <w:numPr>
          <w:ilvl w:val="0"/>
          <w:numId w:val="1046"/>
        </w:numPr>
      </w:pPr>
      <w:r>
        <w:rPr>
          <w:b/>
          <w:bCs/>
        </w:rPr>
        <w:t xml:space="preserve">Figure 4.2:</w:t>
      </w:r>
      <w:r>
        <w:t xml:space="preserve"> </w:t>
      </w:r>
      <w:r>
        <w:t xml:space="preserve">Logical Architecture of the Master Proof</w:t>
      </w:r>
    </w:p>
    <w:p>
      <w:pPr>
        <w:pStyle w:val="Compact"/>
        <w:numPr>
          <w:ilvl w:val="0"/>
          <w:numId w:val="1046"/>
        </w:numPr>
      </w:pPr>
      <w:r>
        <w:rPr>
          <w:b/>
          <w:bCs/>
        </w:rPr>
        <w:t xml:space="preserve">Figure 4.3:</w:t>
      </w:r>
      <w:r>
        <w:t xml:space="preserve"> </w:t>
      </w:r>
      <w:r>
        <w:t xml:space="preserve">Rate-Distortion Optimization in the Conscious Alter</w:t>
      </w:r>
    </w:p>
    <w:p>
      <w:pPr>
        <w:pStyle w:val="Compact"/>
        <w:numPr>
          <w:ilvl w:val="0"/>
          <w:numId w:val="1046"/>
        </w:numPr>
      </w:pPr>
      <w:r>
        <w:rPr>
          <w:b/>
          <w:bCs/>
        </w:rPr>
        <w:t xml:space="preserve">Figure 4.4:</w:t>
      </w:r>
      <w:r>
        <w:t xml:space="preserve"> </w:t>
      </w:r>
      <w:r>
        <w:t xml:space="preserve">The Information-Geometric Manifold of Phenomenal States</w:t>
      </w:r>
    </w:p>
    <w:p>
      <w:pPr>
        <w:pStyle w:val="Compact"/>
        <w:numPr>
          <w:ilvl w:val="0"/>
          <w:numId w:val="1046"/>
        </w:numPr>
      </w:pPr>
      <w:r>
        <w:rPr>
          <w:b/>
          <w:bCs/>
        </w:rPr>
        <w:t xml:space="preserve">Figure 4.5:</w:t>
      </w:r>
      <w:r>
        <w:t xml:space="preserve"> </w:t>
      </w:r>
      <w:r>
        <w:t xml:space="preserve">The Three Dynamical Regimes of Active Inference Networks</w:t>
      </w:r>
    </w:p>
    <w:p>
      <w:pPr>
        <w:pStyle w:val="Compact"/>
        <w:numPr>
          <w:ilvl w:val="0"/>
          <w:numId w:val="1046"/>
        </w:numPr>
      </w:pPr>
      <w:r>
        <w:rPr>
          <w:b/>
          <w:bCs/>
        </w:rPr>
        <w:t xml:space="preserve">Figure 4.6:</w:t>
      </w:r>
      <w:r>
        <w:t xml:space="preserve"> </w:t>
      </w:r>
      <w:r>
        <w:t xml:space="preserve">The Neuroanatomical Triple-Network Architecture of the Human Alter</w:t>
      </w:r>
    </w:p>
    <w:p>
      <w:pPr>
        <w:pStyle w:val="Compact"/>
        <w:numPr>
          <w:ilvl w:val="0"/>
          <w:numId w:val="1046"/>
        </w:numPr>
      </w:pPr>
      <w:r>
        <w:rPr>
          <w:b/>
          <w:bCs/>
        </w:rPr>
        <w:t xml:space="preserve">Figure 4.7:</w:t>
      </w:r>
      <w:r>
        <w:t xml:space="preserve"> </w:t>
      </w:r>
      <w:r>
        <w:t xml:space="preserve">The Two-Phase Scaling of Integrated Information</w:t>
      </w:r>
      <w:r>
        <w:t xml:space="preserve"> </w:t>
      </w:r>
      <m:oMath>
        <m:r>
          <m:rPr>
            <m:sty m:val="p"/>
          </m:rPr>
          <m:t>Φ</m:t>
        </m:r>
        <m:r>
          <m:rPr>
            <m:sty m:val="p"/>
          </m:rPr>
          <m:t>(</m:t>
        </m:r>
        <m:r>
          <m:t>N</m:t>
        </m:r>
        <m:r>
          <m:rPr>
            <m:sty m:val="p"/>
          </m:rPr>
          <m:t>)</m:t>
        </m:r>
      </m:oMath>
    </w:p>
    <w:p>
      <w:pPr>
        <w:pStyle w:val="Compact"/>
        <w:numPr>
          <w:ilvl w:val="0"/>
          <w:numId w:val="1046"/>
        </w:numPr>
      </w:pPr>
      <w:r>
        <w:rPr>
          <w:b/>
          <w:bCs/>
        </w:rPr>
        <w:t xml:space="preserve">Figure 5.1:</w:t>
      </w:r>
      <w:r>
        <w:t xml:space="preserve"> </w:t>
      </w:r>
      <w:r>
        <w:t xml:space="preserve">The 6-Layer Composition of the Individual Soul (Indicative Relative Weighting)</w:t>
      </w:r>
    </w:p>
    <w:p>
      <w:pPr>
        <w:pStyle w:val="Compact"/>
        <w:numPr>
          <w:ilvl w:val="0"/>
          <w:numId w:val="1046"/>
        </w:numPr>
      </w:pPr>
      <w:r>
        <w:rPr>
          <w:b/>
          <w:bCs/>
        </w:rPr>
        <w:t xml:space="preserve">Figure 5.2:</w:t>
      </w:r>
      <w:r>
        <w:t xml:space="preserve"> </w:t>
      </w:r>
      <w:r>
        <w:t xml:space="preserve">The 6-Layer Ontogenetic Hierarchy of the Soul</w:t>
      </w:r>
    </w:p>
    <w:p>
      <w:pPr>
        <w:pStyle w:val="Compact"/>
        <w:numPr>
          <w:ilvl w:val="0"/>
          <w:numId w:val="1046"/>
        </w:numPr>
      </w:pPr>
      <w:r>
        <w:rPr>
          <w:b/>
          <w:bCs/>
        </w:rPr>
        <w:t xml:space="preserve">Figure 5.3:</w:t>
      </w:r>
      <w:r>
        <w:t xml:space="preserve"> </w:t>
      </w:r>
      <w:r>
        <w:t xml:space="preserve">Clinical Pathologies Mapped to the 6 Layers</w:t>
      </w:r>
    </w:p>
    <w:p>
      <w:pPr>
        <w:pStyle w:val="Compact"/>
        <w:numPr>
          <w:ilvl w:val="0"/>
          <w:numId w:val="1046"/>
        </w:numPr>
      </w:pPr>
      <w:r>
        <w:rPr>
          <w:b/>
          <w:bCs/>
        </w:rPr>
        <w:t xml:space="preserve">Figure 6.1:</w:t>
      </w:r>
      <w:r>
        <w:t xml:space="preserve"> </w:t>
      </w:r>
      <w:r>
        <w:t xml:space="preserve">Husserl’s Tripartite Structure of the Specious Present (~500ms - 3s)</w:t>
      </w:r>
    </w:p>
    <w:p>
      <w:pPr>
        <w:pStyle w:val="Compact"/>
        <w:numPr>
          <w:ilvl w:val="0"/>
          <w:numId w:val="1046"/>
        </w:numPr>
      </w:pPr>
      <w:r>
        <w:rPr>
          <w:b/>
          <w:bCs/>
        </w:rPr>
        <w:t xml:space="preserve">Figure 6.2:</w:t>
      </w:r>
      <w:r>
        <w:t xml:space="preserve"> </w:t>
      </w:r>
      <w:r>
        <w:t xml:space="preserve">Francisco Varela’s Three Scales of Temporal Horizon</w:t>
      </w:r>
    </w:p>
    <w:p>
      <w:pPr>
        <w:pStyle w:val="Compact"/>
        <w:numPr>
          <w:ilvl w:val="0"/>
          <w:numId w:val="1046"/>
        </w:numPr>
      </w:pPr>
      <w:r>
        <w:rPr>
          <w:b/>
          <w:bCs/>
        </w:rPr>
        <w:t xml:space="preserve">Figure 6.3:</w:t>
      </w:r>
      <w:r>
        <w:t xml:space="preserve"> </w:t>
      </w:r>
      <w:r>
        <w:t xml:space="preserve">Cross-Frequency Phase-Amplitude Coupling: The Brain’s Clock</w:t>
      </w:r>
    </w:p>
    <w:p>
      <w:pPr>
        <w:pStyle w:val="Compact"/>
        <w:numPr>
          <w:ilvl w:val="0"/>
          <w:numId w:val="1046"/>
        </w:numPr>
      </w:pPr>
      <w:r>
        <w:rPr>
          <w:b/>
          <w:bCs/>
        </w:rPr>
        <w:t xml:space="preserve">Figure 6.4:</w:t>
      </w:r>
      <w:r>
        <w:t xml:space="preserve"> </w:t>
      </w:r>
      <w:r>
        <w:t xml:space="preserve">The Spectrum of Temporal Depth in Active Inference</w:t>
      </w:r>
    </w:p>
    <w:p>
      <w:pPr>
        <w:pStyle w:val="Compact"/>
        <w:numPr>
          <w:ilvl w:val="0"/>
          <w:numId w:val="1046"/>
        </w:numPr>
      </w:pPr>
      <w:r>
        <w:rPr>
          <w:b/>
          <w:bCs/>
        </w:rPr>
        <w:t xml:space="preserve">Figure 6.5:</w:t>
      </w:r>
      <w:r>
        <w:t xml:space="preserve"> </w:t>
      </w:r>
      <w:r>
        <w:t xml:space="preserve">Disruptions of the Predictive Temporal Horizon</w:t>
      </w:r>
    </w:p>
    <w:p>
      <w:pPr>
        <w:pStyle w:val="Compact"/>
        <w:numPr>
          <w:ilvl w:val="0"/>
          <w:numId w:val="1046"/>
        </w:numPr>
      </w:pPr>
      <w:r>
        <w:rPr>
          <w:b/>
          <w:bCs/>
        </w:rPr>
        <w:t xml:space="preserve">Figure 6.6:</w:t>
      </w:r>
      <w:r>
        <w:t xml:space="preserve"> </w:t>
      </w:r>
      <w:r>
        <w:t xml:space="preserve">The Dual Opposing Vectors of Time in the Cosmos</w:t>
      </w:r>
    </w:p>
    <w:p>
      <w:pPr>
        <w:pStyle w:val="Compact"/>
        <w:numPr>
          <w:ilvl w:val="0"/>
          <w:numId w:val="1046"/>
        </w:numPr>
      </w:pPr>
      <w:r>
        <w:rPr>
          <w:b/>
          <w:bCs/>
        </w:rPr>
        <w:t xml:space="preserve">Figure 7.1:</w:t>
      </w:r>
      <w:r>
        <w:t xml:space="preserve"> </w:t>
      </w:r>
      <w:r>
        <w:t xml:space="preserve">The 3-Phase Computational Verification Pipeline</w:t>
      </w:r>
    </w:p>
    <w:p>
      <w:pPr>
        <w:pStyle w:val="Compact"/>
        <w:numPr>
          <w:ilvl w:val="0"/>
          <w:numId w:val="1046"/>
        </w:numPr>
      </w:pPr>
      <w:r>
        <w:rPr>
          <w:b/>
          <w:bCs/>
        </w:rPr>
        <w:t xml:space="preserve">Figure 7.2:</w:t>
      </w:r>
      <w:r>
        <w:t xml:space="preserve"> </w:t>
      </w:r>
      <w:r>
        <w:t xml:space="preserve">Simulation Phase 1 Results: Recurrent Network Self-Organization and Integrated Information Maximization</w:t>
      </w:r>
    </w:p>
    <w:p>
      <w:pPr>
        <w:pStyle w:val="Compact"/>
        <w:numPr>
          <w:ilvl w:val="0"/>
          <w:numId w:val="1046"/>
        </w:numPr>
      </w:pPr>
      <w:r>
        <w:rPr>
          <w:b/>
          <w:bCs/>
        </w:rPr>
        <w:t xml:space="preserve">Figure 7.3:</w:t>
      </w:r>
      <w:r>
        <w:t xml:space="preserve"> </w:t>
      </w:r>
      <w:r>
        <w:t xml:space="preserve">Phase Space Attractor Geometry and Dynamic Regimes</w:t>
      </w:r>
    </w:p>
    <w:p>
      <w:pPr>
        <w:pStyle w:val="Compact"/>
        <w:numPr>
          <w:ilvl w:val="0"/>
          <w:numId w:val="1046"/>
        </w:numPr>
      </w:pPr>
      <w:r>
        <w:rPr>
          <w:b/>
          <w:bCs/>
        </w:rPr>
        <w:t xml:space="preserve">Figure 7.4:</w:t>
      </w:r>
      <w:r>
        <w:t xml:space="preserve"> </w:t>
      </w:r>
      <w:r>
        <w:t xml:space="preserve">Simulation Phase 2 Results: Modular Network Expansion and Integrated Information Scaling Curve</w:t>
      </w:r>
    </w:p>
    <w:p>
      <w:pPr>
        <w:pStyle w:val="Compact"/>
        <w:numPr>
          <w:ilvl w:val="0"/>
          <w:numId w:val="1046"/>
        </w:numPr>
      </w:pPr>
      <w:r>
        <w:rPr>
          <w:b/>
          <w:bCs/>
        </w:rPr>
        <w:t xml:space="preserve">Figure 7.5:</w:t>
      </w:r>
      <w:r>
        <w:t xml:space="preserve"> </w:t>
      </w:r>
      <w:r>
        <w:t xml:space="preserve">The Epistemic Foraging Shield against Existential Traps</w:t>
      </w:r>
    </w:p>
    <w:p>
      <w:pPr>
        <w:pStyle w:val="Compact"/>
        <w:numPr>
          <w:ilvl w:val="0"/>
          <w:numId w:val="1046"/>
        </w:numPr>
      </w:pPr>
      <w:r>
        <w:rPr>
          <w:b/>
          <w:bCs/>
        </w:rPr>
        <w:t xml:space="preserve">Figure 7.6:</w:t>
      </w:r>
      <w:r>
        <w:t xml:space="preserve"> </w:t>
      </w:r>
      <w:r>
        <w:t xml:space="preserve">The Deceptive Verification Environment Topology</w:t>
      </w:r>
    </w:p>
    <w:p>
      <w:pPr>
        <w:pStyle w:val="Compact"/>
        <w:numPr>
          <w:ilvl w:val="0"/>
          <w:numId w:val="1046"/>
        </w:numPr>
      </w:pPr>
      <w:r>
        <w:rPr>
          <w:b/>
          <w:bCs/>
        </w:rPr>
        <w:t xml:space="preserve">Figure 7.7:</w:t>
      </w:r>
      <w:r>
        <w:t xml:space="preserve"> </w:t>
      </w:r>
      <w:r>
        <w:t xml:space="preserve">Simulation Phase 3 Results: Deep Temporal Active Inference and Monte Carlo Verification</w:t>
      </w:r>
    </w:p>
    <w:p>
      <w:pPr>
        <w:pStyle w:val="Compact"/>
        <w:numPr>
          <w:ilvl w:val="0"/>
          <w:numId w:val="1046"/>
        </w:numPr>
      </w:pPr>
      <w:r>
        <w:rPr>
          <w:b/>
          <w:bCs/>
        </w:rPr>
        <w:t xml:space="preserve">Figure 8.1:</w:t>
      </w:r>
      <w:r>
        <w:t xml:space="preserve"> </w:t>
      </w:r>
      <w:r>
        <w:t xml:space="preserve">The Cosmic Dialectic of Mind-at-Large</w:t>
      </w:r>
    </w:p>
    <w:p>
      <w:pPr>
        <w:pStyle w:val="Compact"/>
        <w:numPr>
          <w:ilvl w:val="0"/>
          <w:numId w:val="1046"/>
        </w:numPr>
      </w:pPr>
      <w:r>
        <w:rPr>
          <w:b/>
          <w:bCs/>
        </w:rPr>
        <w:t xml:space="preserve">Figure 8.2:</w:t>
      </w:r>
      <w:r>
        <w:t xml:space="preserve"> </w:t>
      </w:r>
      <w:r>
        <w:t xml:space="preserve">The Multiscale Nested Hierarchy of Active Inference</w:t>
      </w:r>
    </w:p>
    <w:p>
      <w:pPr>
        <w:pStyle w:val="Compact"/>
        <w:numPr>
          <w:ilvl w:val="0"/>
          <w:numId w:val="1046"/>
        </w:numPr>
      </w:pPr>
      <w:r>
        <w:rPr>
          <w:b/>
          <w:bCs/>
        </w:rPr>
        <w:t xml:space="preserve">Figure 8.3:</w:t>
      </w:r>
      <w:r>
        <w:t xml:space="preserve"> </w:t>
      </w:r>
      <w:r>
        <w:t xml:space="preserve">The Reverse-Ontogenetic Dissolution at Biological Death</w:t>
      </w:r>
    </w:p>
    <w:p>
      <w:pPr>
        <w:pStyle w:val="Compact"/>
        <w:numPr>
          <w:ilvl w:val="0"/>
          <w:numId w:val="1046"/>
        </w:numPr>
      </w:pPr>
      <w:r>
        <w:rPr>
          <w:b/>
          <w:bCs/>
        </w:rPr>
        <w:t xml:space="preserve">Figure 8.4:</w:t>
      </w:r>
      <w:r>
        <w:t xml:space="preserve"> </w:t>
      </w:r>
      <w:r>
        <w:t xml:space="preserve">Trauma Resolution via Predictive Precision Re-weighting</w:t>
      </w:r>
    </w:p>
    <w:p>
      <w:pPr>
        <w:pStyle w:val="Compact"/>
        <w:numPr>
          <w:ilvl w:val="0"/>
          <w:numId w:val="1046"/>
        </w:numPr>
      </w:pPr>
      <w:r>
        <w:rPr>
          <w:b/>
          <w:bCs/>
        </w:rPr>
        <w:t xml:space="preserve">Figure 8.5:</w:t>
      </w:r>
      <w:r>
        <w:t xml:space="preserve"> </w:t>
      </w:r>
      <w:r>
        <w:t xml:space="preserve">The Architectural Divide: Feedforward AI vs. Conscious Alters</w:t>
      </w:r>
    </w:p>
    <w:p>
      <w:pPr>
        <w:pStyle w:val="Compact"/>
        <w:numPr>
          <w:ilvl w:val="0"/>
          <w:numId w:val="1046"/>
        </w:numPr>
      </w:pPr>
      <w:r>
        <w:rPr>
          <w:b/>
          <w:bCs/>
        </w:rPr>
        <w:t xml:space="preserve">Figure 8.6:</w:t>
      </w:r>
      <w:r>
        <w:t xml:space="preserve"> </w:t>
      </w:r>
      <w:r>
        <w:t xml:space="preserve">The Law of Experiential Conservation in Mind-at-Large</w:t>
      </w:r>
    </w:p>
    <w:p>
      <w:pPr>
        <w:pStyle w:val="Compact"/>
        <w:numPr>
          <w:ilvl w:val="0"/>
          <w:numId w:val="1046"/>
        </w:numPr>
      </w:pPr>
      <w:r>
        <w:rPr>
          <w:b/>
          <w:bCs/>
        </w:rPr>
        <w:t xml:space="preserve">Figure A.1:</w:t>
      </w:r>
      <w:r>
        <w:t xml:space="preserve"> </w:t>
      </w:r>
      <w:r>
        <w:t xml:space="preserve">Bayesian Generative Graph of Deep Active Inference</w:t>
      </w:r>
    </w:p>
    <w:p>
      <w:pPr>
        <w:pStyle w:val="Compact"/>
        <w:numPr>
          <w:ilvl w:val="0"/>
          <w:numId w:val="1046"/>
        </w:numPr>
      </w:pPr>
      <w:r>
        <w:rPr>
          <w:b/>
          <w:bCs/>
        </w:rPr>
        <w:t xml:space="preserve">Figure B.1:</w:t>
      </w:r>
      <w:r>
        <w:t xml:space="preserve"> </w:t>
      </w:r>
      <w:r>
        <w:t xml:space="preserve">Algorithmic Workflow for Computing</w:t>
      </w:r>
      <w:r>
        <w:t xml:space="preserve"> </w:t>
      </w:r>
      <m:oMath>
        <m:sSub>
          <m:e>
            <m:r>
              <m:rPr>
                <m:sty m:val="p"/>
              </m:rPr>
              <m:t>Φ</m:t>
            </m:r>
          </m:e>
          <m:sub>
            <m:r>
              <m:rPr>
                <m:sty m:val="p"/>
              </m:rPr>
              <m:t>max</m:t>
            </m:r>
          </m:sub>
        </m:sSub>
      </m:oMath>
      <w:r>
        <w:t xml:space="preserve"> </w:t>
      </w:r>
      <w:r>
        <w:t xml:space="preserve">in IIT 4.0</w:t>
      </w:r>
    </w:p>
    <w:p>
      <w:pPr>
        <w:pStyle w:val="Compact"/>
        <w:numPr>
          <w:ilvl w:val="0"/>
          <w:numId w:val="1046"/>
        </w:numPr>
      </w:pPr>
      <w:r>
        <w:rPr>
          <w:b/>
          <w:bCs/>
        </w:rPr>
        <w:t xml:space="preserve">Figure C.1:</w:t>
      </w:r>
      <w:r>
        <w:t xml:space="preserve"> </w:t>
      </w:r>
      <w:r>
        <w:t xml:space="preserve">Algorithmic Workflow of the MIP Wasserstein Search</w:t>
      </w:r>
    </w:p>
    <w:p>
      <w:r>
        <w:pict>
          <v:rect style="width:0;height:1.5pt" o:hralign="center" o:hrstd="t" o:hr="t"/>
        </w:pict>
      </w:r>
    </w:p>
    <w:bookmarkEnd w:id="173"/>
    <w:bookmarkStart w:id="174" w:name="list-of-statements"/>
    <w:p>
      <w:pPr>
        <w:pStyle w:val="Heading1"/>
      </w:pPr>
      <w:r>
        <w:t xml:space="preserve">List of Statements</w:t>
      </w:r>
    </w:p>
    <w:p>
      <w:pPr>
        <w:pStyle w:val="Compact"/>
        <w:numPr>
          <w:ilvl w:val="0"/>
          <w:numId w:val="1047"/>
        </w:numPr>
      </w:pPr>
      <w:r>
        <w:rPr>
          <w:b/>
          <w:bCs/>
        </w:rPr>
        <w:t xml:space="preserve">Statement 1.1:</w:t>
      </w:r>
      <w:r>
        <w:t xml:space="preserve"> </w:t>
      </w:r>
      <w:r>
        <w:t xml:space="preserve">Definition of the Individual Soul (Conscious Alter)</w:t>
      </w:r>
    </w:p>
    <w:p>
      <w:pPr>
        <w:pStyle w:val="Compact"/>
        <w:numPr>
          <w:ilvl w:val="0"/>
          <w:numId w:val="1047"/>
        </w:numPr>
      </w:pPr>
      <w:r>
        <w:rPr>
          <w:b/>
          <w:bCs/>
        </w:rPr>
        <w:t xml:space="preserve">Statement 3.1:</w:t>
      </w:r>
      <w:r>
        <w:t xml:space="preserve"> </w:t>
      </w:r>
      <w:r>
        <w:t xml:space="preserve">Axiom 6 (The Will to Exist / Conatus)</w:t>
      </w:r>
    </w:p>
    <w:p>
      <w:pPr>
        <w:pStyle w:val="Compact"/>
        <w:numPr>
          <w:ilvl w:val="0"/>
          <w:numId w:val="1047"/>
        </w:numPr>
      </w:pPr>
      <w:r>
        <w:rPr>
          <w:b/>
          <w:bCs/>
        </w:rPr>
        <w:t xml:space="preserve">Statement 3.2:</w:t>
      </w:r>
      <w:r>
        <w:t xml:space="preserve"> </w:t>
      </w:r>
      <w:r>
        <w:t xml:space="preserve">Postulate 6 (Autopoietic Causal Persistence)</w:t>
      </w:r>
    </w:p>
    <w:p>
      <w:pPr>
        <w:pStyle w:val="Compact"/>
        <w:numPr>
          <w:ilvl w:val="0"/>
          <w:numId w:val="1047"/>
        </w:numPr>
      </w:pPr>
      <w:r>
        <w:rPr>
          <w:b/>
          <w:bCs/>
        </w:rPr>
        <w:t xml:space="preserve">Statement 4.1:</w:t>
      </w:r>
      <w:r>
        <w:t xml:space="preserve"> </w:t>
      </w:r>
      <w:r>
        <w:t xml:space="preserve">The Master Bridging Equivalence of Dual-Aspect Monism</w:t>
      </w:r>
    </w:p>
    <w:p>
      <w:pPr>
        <w:pStyle w:val="Compact"/>
        <w:numPr>
          <w:ilvl w:val="0"/>
          <w:numId w:val="1047"/>
        </w:numPr>
      </w:pPr>
      <w:r>
        <w:rPr>
          <w:b/>
          <w:bCs/>
        </w:rPr>
        <w:t xml:space="preserve">Statement 6.1:</w:t>
      </w:r>
      <w:r>
        <w:t xml:space="preserve"> </w:t>
      </w:r>
      <w:r>
        <w:t xml:space="preserve">Theorem 6.1 — The Temporal Depth Condition for Consciousness (Thomas Riebl)</w:t>
      </w:r>
    </w:p>
    <w:p>
      <w:pPr>
        <w:pStyle w:val="Compact"/>
        <w:numPr>
          <w:ilvl w:val="0"/>
          <w:numId w:val="1047"/>
        </w:numPr>
      </w:pPr>
      <w:r>
        <w:rPr>
          <w:b/>
          <w:bCs/>
        </w:rPr>
        <w:t xml:space="preserve">Statement 7.1:</w:t>
      </w:r>
      <w:r>
        <w:t xml:space="preserve"> </w:t>
      </w:r>
      <w:r>
        <w:t xml:space="preserve">Theorem 7.1 — Epistemic Shielding of Integrated Information (Thomas Riebl)</w:t>
      </w:r>
    </w:p>
    <w:p>
      <w:r>
        <w:pict>
          <v:rect style="width:0;height:1.5pt" o:hralign="center" o:hrstd="t" o:hr="t"/>
        </w:pict>
      </w:r>
    </w:p>
    <w:bookmarkEnd w:id="174"/>
    <w:bookmarkStart w:id="175" w:name="list-of-tables"/>
    <w:p>
      <w:pPr>
        <w:pStyle w:val="Heading1"/>
      </w:pPr>
      <w:r>
        <w:t xml:space="preserve">List of Tables</w:t>
      </w:r>
    </w:p>
    <w:p>
      <w:pPr>
        <w:pStyle w:val="Compact"/>
        <w:numPr>
          <w:ilvl w:val="0"/>
          <w:numId w:val="1048"/>
        </w:numPr>
      </w:pPr>
      <w:r>
        <w:rPr>
          <w:b/>
          <w:bCs/>
        </w:rPr>
        <w:t xml:space="preserve">Table 5.1:</w:t>
      </w:r>
      <w:r>
        <w:t xml:space="preserve"> </w:t>
      </w:r>
      <w:r>
        <w:t xml:space="preserve">Active Inference Mapping: Uniting Neurobiology with POMDP Tensors across the 6 Layers</w:t>
      </w:r>
    </w:p>
    <w:p>
      <w:pPr>
        <w:pStyle w:val="Compact"/>
        <w:numPr>
          <w:ilvl w:val="0"/>
          <w:numId w:val="1048"/>
        </w:numPr>
      </w:pPr>
      <w:r>
        <w:rPr>
          <w:b/>
          <w:bCs/>
        </w:rPr>
        <w:t xml:space="preserve">Table 7.1:</w:t>
      </w:r>
      <w:r>
        <w:t xml:space="preserve"> </w:t>
      </w:r>
      <w:r>
        <w:t xml:space="preserve">Monte Carlo Verification: Survival Rates and Integrated Information across Planning Horizons (</w:t>
      </w:r>
      <m:oMath>
        <m:r>
          <m:t>N</m:t>
        </m:r>
        <m:r>
          <m:rPr>
            <m:sty m:val="p"/>
          </m:rPr>
          <m:t>=</m:t>
        </m:r>
        <m:r>
          <m:t>30</m:t>
        </m:r>
      </m:oMath>
      <w:r>
        <w:t xml:space="preserve"> </w:t>
      </w:r>
      <w:r>
        <w:t xml:space="preserve">Runs)</w:t>
      </w:r>
    </w:p>
    <w:p>
      <w:r>
        <w:pict>
          <v:rect style="width:0;height:1.5pt" o:hralign="center" o:hrstd="t" o:hr="t"/>
        </w:pict>
      </w:r>
    </w:p>
    <w:bookmarkEnd w:id="175"/>
    <w:bookmarkStart w:id="176" w:name="X907bcdd4785a939396a4389b3390b7df2ddad4a"/>
    <w:p>
      <w:pPr>
        <w:pStyle w:val="Heading1"/>
      </w:pPr>
      <w:r>
        <w:t xml:space="preserve">Appendix E: Comprehensive Technical Glossary</w:t>
      </w:r>
    </w:p>
    <w:p>
      <w:pPr>
        <w:pStyle w:val="Compact"/>
        <w:numPr>
          <w:ilvl w:val="0"/>
          <w:numId w:val="1049"/>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49"/>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49"/>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49"/>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49"/>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49"/>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49"/>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49"/>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49"/>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49"/>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49"/>
        </w:numPr>
      </w:pPr>
      <w:r>
        <w:rPr>
          <w:b/>
          <w:bCs/>
        </w:rPr>
        <w:t xml:space="preserve">Earth Mover’s Distance (</w:t>
      </w:r>
      <m:oMath>
        <m:sSub>
          <m:e>
            <m:r>
              <m:t>W</m:t>
            </m:r>
          </m:e>
          <m:sub>
            <m:r>
              <m:t>1</m:t>
            </m:r>
          </m:sub>
        </m:sSub>
      </m:oMath>
      <w:r>
        <w:rPr>
          <w:b/>
          <w:bCs/>
        </w:rPr>
        <w:t xml:space="preserve">):</w:t>
      </w:r>
      <w:r>
        <w:t xml:space="preserve"> </w:t>
      </w:r>
      <w:r>
        <w:t xml:space="preserve">The Wasserstein metric measuring the minimum cost of transforming one probability distribution into another, used in IIT 4.0 to evaluate cause-effect power across partitions.</w:t>
      </w:r>
    </w:p>
    <w:p>
      <w:pPr>
        <w:pStyle w:val="Compact"/>
        <w:numPr>
          <w:ilvl w:val="0"/>
          <w:numId w:val="1049"/>
        </w:numPr>
      </w:pPr>
      <w:r>
        <w:rPr>
          <w:b/>
          <w:bCs/>
        </w:rPr>
        <w:t xml:space="preserve">Ego Tunnel:</w:t>
      </w:r>
      <w:r>
        <w:t xml:space="preserve"> </w:t>
      </w:r>
      <w:r>
        <w:t xml:space="preserve">The transparent Phenomenal Self-Model generated by the human brain that creates the continuous illusion of a distinct, centered</w:t>
      </w:r>
      <w:r>
        <w:t xml:space="preserve"> </w:t>
      </w:r>
      <w:r>
        <w:t xml:space="preserve">“I”</w:t>
      </w:r>
      <w:r>
        <w:t xml:space="preserve"> </w:t>
      </w:r>
      <w:r>
        <w:t xml:space="preserve">navigating through an external world (Metzinger).</w:t>
      </w:r>
    </w:p>
    <w:p>
      <w:pPr>
        <w:pStyle w:val="Compact"/>
        <w:numPr>
          <w:ilvl w:val="0"/>
          <w:numId w:val="1049"/>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49"/>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49"/>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49"/>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49"/>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49"/>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49"/>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49"/>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49"/>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49"/>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49"/>
        </w:numPr>
      </w:pPr>
      <w:r>
        <w:rPr>
          <w:b/>
          <w:bCs/>
        </w:rPr>
        <w:t xml:space="preserve">Nonequilibrium Steady State (NESS):</w:t>
      </w:r>
      <w:r>
        <w:t xml:space="preserve"> </w:t>
      </w:r>
      <w:r>
        <w:t xml:space="preserve">A statistical state of living matter where continuous energy dissipation preserves organized internal structures far from thermodynamic equilibrium.</w:t>
      </w:r>
    </w:p>
    <w:p>
      <w:pPr>
        <w:pStyle w:val="Compact"/>
        <w:numPr>
          <w:ilvl w:val="0"/>
          <w:numId w:val="1049"/>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49"/>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49"/>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49"/>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49"/>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49"/>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49"/>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49"/>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49"/>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49"/>
        </w:numPr>
      </w:pPr>
      <w:r>
        <w:rPr>
          <w:b/>
          <w:bCs/>
        </w:rPr>
        <w:t xml:space="preserve">Solenoidal Flow:</w:t>
      </w:r>
      <w:r>
        <w:t xml:space="preserve"> </w:t>
      </w:r>
      <w:r>
        <w:t xml:space="preserve">Non-dissipative circulating probability currents in nonequilibrium steady states that drive biological cycles (circadian rhythms, neural oscillations).</w:t>
      </w:r>
    </w:p>
    <w:p>
      <w:pPr>
        <w:pStyle w:val="Compact"/>
        <w:numPr>
          <w:ilvl w:val="0"/>
          <w:numId w:val="1049"/>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49"/>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49"/>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49"/>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49"/>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49"/>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p>
      <w:r>
        <w:pict>
          <v:rect style="width:0;height:1.5pt" o:hralign="center" o:hrstd="t" o:hr="t"/>
        </w:pict>
      </w:r>
    </w:p>
    <w:bookmarkEnd w:id="176"/>
    <w:bookmarkStart w:id="177" w:name="Xfea1db6f47bf4d6d53c2a7b0c00dd7d7072e735"/>
    <w:p>
      <w:pPr>
        <w:pStyle w:val="Heading1"/>
      </w:pPr>
      <w:r>
        <w:t xml:space="preserve">Academic References &amp; Comprehensive Bibliography</w:t>
      </w:r>
    </w:p>
    <w:p>
      <w:pPr>
        <w:pStyle w:val="Compact"/>
        <w:numPr>
          <w:ilvl w:val="0"/>
          <w:numId w:val="1050"/>
        </w:numPr>
      </w:pPr>
      <w:r>
        <w:rPr>
          <w:b/>
          <w:bCs/>
        </w:rPr>
        <w:t xml:space="preserve">Aaronson, S. (2014).</w:t>
      </w:r>
      <w:r>
        <w:t xml:space="preserve"> </w:t>
      </w:r>
      <w:r>
        <w:rPr>
          <w:i/>
          <w:iCs/>
        </w:rPr>
        <w:t xml:space="preserve">Why I Am Not An Integrated Information Theorist (or, The Unconscious Expander).</w:t>
      </w:r>
      <w:r>
        <w:t xml:space="preserve"> </w:t>
      </w:r>
      <w:r>
        <w:t xml:space="preserve">Shtetl-Optimized.</w:t>
      </w:r>
    </w:p>
    <w:p>
      <w:pPr>
        <w:pStyle w:val="Compact"/>
        <w:numPr>
          <w:ilvl w:val="0"/>
          <w:numId w:val="1050"/>
        </w:numPr>
      </w:pPr>
      <w:r>
        <w:rPr>
          <w:b/>
          <w:bCs/>
        </w:rPr>
        <w:t xml:space="preserve">Albantakis, L., Oizumi, M., &amp; Tononi, G. (2014).</w:t>
      </w:r>
      <w:r>
        <w:t xml:space="preserve"> </w:t>
      </w:r>
      <w:r>
        <w:rPr>
          <w:i/>
          <w:iCs/>
        </w:rPr>
        <w:t xml:space="preserve">From the phenomenology to the mechanisms of consciousness: Integrated Information Theory 3.0.</w:t>
      </w:r>
      <w:r>
        <w:t xml:space="preserve"> </w:t>
      </w:r>
      <w:r>
        <w:t xml:space="preserve">PLoS Computational Biology, 10(5), e1003588.</w:t>
      </w:r>
    </w:p>
    <w:p>
      <w:pPr>
        <w:pStyle w:val="Compact"/>
        <w:numPr>
          <w:ilvl w:val="0"/>
          <w:numId w:val="1050"/>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50"/>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50"/>
        </w:numPr>
      </w:pPr>
      <w:r>
        <w:rPr>
          <w:b/>
          <w:bCs/>
        </w:rPr>
        <w:t xml:space="preserve">Bergson, H. (1889).</w:t>
      </w:r>
      <w:r>
        <w:t xml:space="preserve"> </w:t>
      </w:r>
      <w:r>
        <w:rPr>
          <w:i/>
          <w:iCs/>
        </w:rPr>
        <w:t xml:space="preserve">Essai sur les données immédiates de la conscience.</w:t>
      </w:r>
      <w:r>
        <w:t xml:space="preserve"> </w:t>
      </w:r>
      <w:r>
        <w:t xml:space="preserve">Félix Alcan, Paris.</w:t>
      </w:r>
    </w:p>
    <w:p>
      <w:pPr>
        <w:pStyle w:val="Compact"/>
        <w:numPr>
          <w:ilvl w:val="0"/>
          <w:numId w:val="1050"/>
        </w:numPr>
      </w:pPr>
      <w:r>
        <w:rPr>
          <w:b/>
          <w:bCs/>
        </w:rPr>
        <w:t xml:space="preserve">Boly, M., Massimini, M., Tsuchiya, N., Postle, B. R., Koch, C., &amp; Tononi, G. (2017).</w:t>
      </w:r>
      <w:r>
        <w:t xml:space="preserve"> </w:t>
      </w:r>
      <w:r>
        <w:rPr>
          <w:i/>
          <w:iCs/>
        </w:rPr>
        <w:t xml:space="preserve">Are the neural correlates of consciousness in the front or in the back of the cerebral cortex? Clinical and neuroimaging evidence.</w:t>
      </w:r>
      <w:r>
        <w:t xml:space="preserve"> </w:t>
      </w:r>
      <w:r>
        <w:t xml:space="preserve">Journal of Neuroscience, 37(40), 9603–9613.</w:t>
      </w:r>
    </w:p>
    <w:p>
      <w:pPr>
        <w:pStyle w:val="Compact"/>
        <w:numPr>
          <w:ilvl w:val="0"/>
          <w:numId w:val="1050"/>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50"/>
        </w:numPr>
      </w:pPr>
      <w:r>
        <w:rPr>
          <w:b/>
          <w:bCs/>
        </w:rPr>
        <w:t xml:space="preserve">Carhart-Harris, R. L., &amp; Friston, K. J. (2019).</w:t>
      </w:r>
      <w:r>
        <w:t xml:space="preserve"> </w:t>
      </w:r>
      <w:r>
        <w:rPr>
          <w:i/>
          <w:iCs/>
        </w:rPr>
        <w:t xml:space="preserve">REBUS and the anarchic brain: Toward a unified model of the brain action of psychedelics.</w:t>
      </w:r>
      <w:r>
        <w:t xml:space="preserve"> </w:t>
      </w:r>
      <w:r>
        <w:t xml:space="preserve">Pharmacological Reviews, 71(3), 316–344.</w:t>
      </w:r>
    </w:p>
    <w:p>
      <w:pPr>
        <w:pStyle w:val="Compact"/>
        <w:numPr>
          <w:ilvl w:val="0"/>
          <w:numId w:val="1050"/>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50"/>
        </w:numPr>
      </w:pPr>
      <w:r>
        <w:rPr>
          <w:b/>
          <w:bCs/>
        </w:rPr>
        <w:t xml:space="preserve">Chalmers, D. J. (1996).</w:t>
      </w:r>
      <w:r>
        <w:t xml:space="preserve"> </w:t>
      </w:r>
      <w:r>
        <w:rPr>
          <w:i/>
          <w:iCs/>
        </w:rPr>
        <w:t xml:space="preserve">The Conscious Mind: In Search of a Fundamental Theory.</w:t>
      </w:r>
      <w:r>
        <w:t xml:space="preserve"> </w:t>
      </w:r>
      <w:r>
        <w:t xml:space="preserve">Oxford University Press.</w:t>
      </w:r>
    </w:p>
    <w:p>
      <w:pPr>
        <w:pStyle w:val="Compact"/>
        <w:numPr>
          <w:ilvl w:val="0"/>
          <w:numId w:val="1050"/>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50"/>
        </w:numPr>
      </w:pPr>
      <w:r>
        <w:rPr>
          <w:b/>
          <w:bCs/>
        </w:rPr>
        <w:t xml:space="preserve">Churchland, P. S. (1986).</w:t>
      </w:r>
      <w:r>
        <w:t xml:space="preserve"> </w:t>
      </w:r>
      <w:r>
        <w:rPr>
          <w:i/>
          <w:iCs/>
        </w:rPr>
        <w:t xml:space="preserve">Neurophilosophy: Toward a Unified Science of the Mind-Brain.</w:t>
      </w:r>
      <w:r>
        <w:t xml:space="preserve"> </w:t>
      </w:r>
      <w:r>
        <w:t xml:space="preserve">MIT Press.</w:t>
      </w:r>
    </w:p>
    <w:p>
      <w:pPr>
        <w:pStyle w:val="Compact"/>
        <w:numPr>
          <w:ilvl w:val="0"/>
          <w:numId w:val="1050"/>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50"/>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50"/>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50"/>
        </w:numPr>
      </w:pPr>
      <w:r>
        <w:rPr>
          <w:b/>
          <w:bCs/>
        </w:rPr>
        <w:t xml:space="preserve">Dennett, D. C. (1991).</w:t>
      </w:r>
      <w:r>
        <w:t xml:space="preserve"> </w:t>
      </w:r>
      <w:r>
        <w:rPr>
          <w:i/>
          <w:iCs/>
        </w:rPr>
        <w:t xml:space="preserve">Consciousness Explained.</w:t>
      </w:r>
      <w:r>
        <w:t xml:space="preserve"> </w:t>
      </w:r>
      <w:r>
        <w:t xml:space="preserve">Little, Brown and Company, Boston.</w:t>
      </w:r>
    </w:p>
    <w:p>
      <w:pPr>
        <w:pStyle w:val="Compact"/>
        <w:numPr>
          <w:ilvl w:val="0"/>
          <w:numId w:val="1050"/>
        </w:numPr>
      </w:pPr>
      <w:r>
        <w:rPr>
          <w:b/>
          <w:bCs/>
        </w:rPr>
        <w:t xml:space="preserve">Eddington, A. S. (1928).</w:t>
      </w:r>
      <w:r>
        <w:t xml:space="preserve"> </w:t>
      </w:r>
      <w:r>
        <w:rPr>
          <w:i/>
          <w:iCs/>
        </w:rPr>
        <w:t xml:space="preserve">The Nature of the Physical World.</w:t>
      </w:r>
      <w:r>
        <w:t xml:space="preserve"> </w:t>
      </w:r>
      <w:r>
        <w:t xml:space="preserve">Cambridge University Press.</w:t>
      </w:r>
    </w:p>
    <w:p>
      <w:pPr>
        <w:pStyle w:val="Compact"/>
        <w:numPr>
          <w:ilvl w:val="0"/>
          <w:numId w:val="1050"/>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50"/>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50"/>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50"/>
        </w:numPr>
      </w:pPr>
      <w:r>
        <w:rPr>
          <w:b/>
          <w:bCs/>
        </w:rPr>
        <w:t xml:space="preserve">Frankish, K. (2016).</w:t>
      </w:r>
      <w:r>
        <w:t xml:space="preserve"> </w:t>
      </w:r>
      <w:r>
        <w:rPr>
          <w:i/>
          <w:iCs/>
        </w:rPr>
        <w:t xml:space="preserve">Illusionism as a theory of consciousness.</w:t>
      </w:r>
      <w:r>
        <w:t xml:space="preserve"> </w:t>
      </w:r>
      <w:r>
        <w:t xml:space="preserve">Journal of Consciousness Studies, 23(11-12), 11–39.</w:t>
      </w:r>
    </w:p>
    <w:p>
      <w:pPr>
        <w:pStyle w:val="Compact"/>
        <w:numPr>
          <w:ilvl w:val="0"/>
          <w:numId w:val="1050"/>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50"/>
        </w:numPr>
      </w:pPr>
      <w:r>
        <w:rPr>
          <w:b/>
          <w:bCs/>
        </w:rPr>
        <w:t xml:space="preserve">Friston, K. (2013).</w:t>
      </w:r>
      <w:r>
        <w:t xml:space="preserve"> </w:t>
      </w:r>
      <w:r>
        <w:rPr>
          <w:i/>
          <w:iCs/>
        </w:rPr>
        <w:t xml:space="preserve">Life as we know it.</w:t>
      </w:r>
      <w:r>
        <w:t xml:space="preserve"> </w:t>
      </w:r>
      <w:r>
        <w:t xml:space="preserve">Journal of the Royal Society Interface, 10(86), 20130475.</w:t>
      </w:r>
    </w:p>
    <w:p>
      <w:pPr>
        <w:pStyle w:val="Compact"/>
        <w:numPr>
          <w:ilvl w:val="0"/>
          <w:numId w:val="1050"/>
        </w:numPr>
      </w:pPr>
      <w:r>
        <w:rPr>
          <w:b/>
          <w:bCs/>
        </w:rPr>
        <w:t xml:space="preserve">Friston, K. (2019).</w:t>
      </w:r>
      <w:r>
        <w:t xml:space="preserve"> </w:t>
      </w:r>
      <w:r>
        <w:rPr>
          <w:i/>
          <w:iCs/>
        </w:rPr>
        <w:t xml:space="preserve">A free energy principle for a particular physics.</w:t>
      </w:r>
      <w:r>
        <w:t xml:space="preserve"> </w:t>
      </w:r>
      <w:r>
        <w:t xml:space="preserve">arXiv preprint arXiv:1906.10184.</w:t>
      </w:r>
    </w:p>
    <w:p>
      <w:pPr>
        <w:pStyle w:val="Compact"/>
        <w:numPr>
          <w:ilvl w:val="0"/>
          <w:numId w:val="1050"/>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50"/>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50"/>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50"/>
        </w:numPr>
      </w:pPr>
      <w:r>
        <w:rPr>
          <w:b/>
          <w:bCs/>
        </w:rPr>
        <w:t xml:space="preserve">Goff, P. (2017).</w:t>
      </w:r>
      <w:r>
        <w:t xml:space="preserve"> </w:t>
      </w:r>
      <w:r>
        <w:rPr>
          <w:i/>
          <w:iCs/>
        </w:rPr>
        <w:t xml:space="preserve">Consciousness and Fundamental Reality.</w:t>
      </w:r>
      <w:r>
        <w:t xml:space="preserve"> </w:t>
      </w:r>
      <w:r>
        <w:t xml:space="preserve">Oxford University Press.</w:t>
      </w:r>
    </w:p>
    <w:p>
      <w:pPr>
        <w:pStyle w:val="Compact"/>
        <w:numPr>
          <w:ilvl w:val="0"/>
          <w:numId w:val="1050"/>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50"/>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50"/>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50"/>
        </w:numPr>
      </w:pPr>
      <w:r>
        <w:rPr>
          <w:b/>
          <w:bCs/>
        </w:rPr>
        <w:t xml:space="preserve">Jackson, F. (1982).</w:t>
      </w:r>
      <w:r>
        <w:t xml:space="preserve"> </w:t>
      </w:r>
      <w:r>
        <w:rPr>
          <w:i/>
          <w:iCs/>
        </w:rPr>
        <w:t xml:space="preserve">Epiphenomenal qualia.</w:t>
      </w:r>
      <w:r>
        <w:t xml:space="preserve"> </w:t>
      </w:r>
      <w:r>
        <w:t xml:space="preserve">The Philosophical Quarterly, 32(127), 127–136.</w:t>
      </w:r>
    </w:p>
    <w:p>
      <w:pPr>
        <w:pStyle w:val="Compact"/>
        <w:numPr>
          <w:ilvl w:val="0"/>
          <w:numId w:val="1050"/>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50"/>
        </w:numPr>
      </w:pPr>
      <w:r>
        <w:rPr>
          <w:b/>
          <w:bCs/>
        </w:rPr>
        <w:t xml:space="preserve">Kandel, E. R. (2001).</w:t>
      </w:r>
      <w:r>
        <w:t xml:space="preserve"> </w:t>
      </w:r>
      <w:r>
        <w:rPr>
          <w:i/>
          <w:iCs/>
        </w:rPr>
        <w:t xml:space="preserve">The molecular biology of memory storage: a dialogue between genes and synapses.</w:t>
      </w:r>
      <w:r>
        <w:t xml:space="preserve"> </w:t>
      </w:r>
      <w:r>
        <w:t xml:space="preserve">Science, 294(5544), 1030–1038.</w:t>
      </w:r>
    </w:p>
    <w:p>
      <w:pPr>
        <w:pStyle w:val="Compact"/>
        <w:numPr>
          <w:ilvl w:val="0"/>
          <w:numId w:val="1050"/>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50"/>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50"/>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50"/>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50"/>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50"/>
        </w:numPr>
      </w:pPr>
      <w:r>
        <w:rPr>
          <w:b/>
          <w:bCs/>
        </w:rPr>
        <w:t xml:space="preserve">Maturana, H. R., &amp; Varela, F. J. (1980).</w:t>
      </w:r>
      <w:r>
        <w:t xml:space="preserve"> </w:t>
      </w:r>
      <w:r>
        <w:rPr>
          <w:i/>
          <w:iCs/>
        </w:rPr>
        <w:t xml:space="preserve">Autopoiesis and Cognition: The Realization of the Living.</w:t>
      </w:r>
      <w:r>
        <w:t xml:space="preserve"> </w:t>
      </w:r>
      <w:r>
        <w:t xml:space="preserve">D. Reidel Publishing Company, Dordrecht.</w:t>
      </w:r>
    </w:p>
    <w:p>
      <w:pPr>
        <w:pStyle w:val="Compact"/>
        <w:numPr>
          <w:ilvl w:val="0"/>
          <w:numId w:val="1050"/>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50"/>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50"/>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50"/>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50"/>
        </w:numPr>
      </w:pPr>
      <w:r>
        <w:rPr>
          <w:b/>
          <w:bCs/>
        </w:rPr>
        <w:t xml:space="preserve">Nagel, T. (1974).</w:t>
      </w:r>
      <w:r>
        <w:t xml:space="preserve"> </w:t>
      </w:r>
      <w:r>
        <w:rPr>
          <w:i/>
          <w:iCs/>
        </w:rPr>
        <w:t xml:space="preserve">What is it like to be a bat?</w:t>
      </w:r>
      <w:r>
        <w:t xml:space="preserve"> </w:t>
      </w:r>
      <w:r>
        <w:t xml:space="preserve">The Philosophical Review, 83(4), 435–450.</w:t>
      </w:r>
    </w:p>
    <w:p>
      <w:pPr>
        <w:pStyle w:val="Compact"/>
        <w:numPr>
          <w:ilvl w:val="0"/>
          <w:numId w:val="1050"/>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50"/>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50"/>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50"/>
        </w:numPr>
      </w:pPr>
      <w:r>
        <w:rPr>
          <w:b/>
          <w:bCs/>
        </w:rPr>
        <w:t xml:space="preserve">Pearl, J. (1988).</w:t>
      </w:r>
      <w:r>
        <w:t xml:space="preserve"> </w:t>
      </w:r>
      <w:r>
        <w:rPr>
          <w:i/>
          <w:iCs/>
        </w:rPr>
        <w:t xml:space="preserve">Probabilistic Reasoning in Intelligent Systems: Networks of Plausible Inference.</w:t>
      </w:r>
      <w:r>
        <w:t xml:space="preserve"> </w:t>
      </w:r>
      <w:r>
        <w:t xml:space="preserve">Morgan Kaufmann, San Mateo, CA.</w:t>
      </w:r>
    </w:p>
    <w:p>
      <w:pPr>
        <w:pStyle w:val="Compact"/>
        <w:numPr>
          <w:ilvl w:val="0"/>
          <w:numId w:val="1050"/>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50"/>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50"/>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50"/>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50"/>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50"/>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50"/>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50"/>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50"/>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50"/>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50"/>
        </w:numPr>
      </w:pPr>
      <w:r>
        <w:rPr>
          <w:b/>
          <w:bCs/>
        </w:rPr>
        <w:t xml:space="preserve">Sperry, R. W. (1968).</w:t>
      </w:r>
      <w:r>
        <w:t xml:space="preserve"> </w:t>
      </w:r>
      <w:r>
        <w:rPr>
          <w:i/>
          <w:iCs/>
        </w:rPr>
        <w:t xml:space="preserve">Hemisphere deconnection and unity in conscious awareness.</w:t>
      </w:r>
      <w:r>
        <w:t xml:space="preserve"> </w:t>
      </w:r>
      <w:r>
        <w:t xml:space="preserve">American Psychologist, 23(10), 723–733.</w:t>
      </w:r>
    </w:p>
    <w:p>
      <w:pPr>
        <w:pStyle w:val="Compact"/>
        <w:numPr>
          <w:ilvl w:val="0"/>
          <w:numId w:val="1050"/>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50"/>
        </w:numPr>
      </w:pPr>
      <w:r>
        <w:rPr>
          <w:b/>
          <w:bCs/>
        </w:rPr>
        <w:t xml:space="preserve">Strawson, G. (2006).</w:t>
      </w:r>
      <w:r>
        <w:t xml:space="preserve"> </w:t>
      </w:r>
      <w:r>
        <w:rPr>
          <w:i/>
          <w:iCs/>
        </w:rPr>
        <w:t xml:space="preserve">Realistic monism: why physicalism entails panpsychism.</w:t>
      </w:r>
      <w:r>
        <w:t xml:space="preserve"> </w:t>
      </w:r>
      <w:r>
        <w:t xml:space="preserve">Journal of Consciousness Studies, 13(10-11), 3–31.</w:t>
      </w:r>
    </w:p>
    <w:p>
      <w:pPr>
        <w:pStyle w:val="Compact"/>
        <w:numPr>
          <w:ilvl w:val="0"/>
          <w:numId w:val="1050"/>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50"/>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50"/>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50"/>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50"/>
        </w:numPr>
      </w:pPr>
      <w:r>
        <w:rPr>
          <w:b/>
          <w:bCs/>
        </w:rPr>
        <w:t xml:space="preserve">Varela, F. J. (1999).</w:t>
      </w:r>
      <w:r>
        <w:t xml:space="preserve"> </w:t>
      </w:r>
      <w:r>
        <w:rPr>
          <w:i/>
          <w:iCs/>
        </w:rPr>
        <w:t xml:space="preserve">The specious present: A neurophenomenology of time consciousness.</w:t>
      </w:r>
      <w:r>
        <w:t xml:space="preserve"> </w:t>
      </w:r>
      <w:r>
        <w:t xml:space="preserve">In J. Petitot et al. (Eds.),</w:t>
      </w:r>
      <w:r>
        <w:t xml:space="preserve"> </w:t>
      </w:r>
      <w:r>
        <w:rPr>
          <w:i/>
          <w:iCs/>
        </w:rPr>
        <w:t xml:space="preserve">Naturalizing Phenomenology</w:t>
      </w:r>
      <w:r>
        <w:t xml:space="preserve"> </w:t>
      </w:r>
      <w:r>
        <w:t xml:space="preserve">(pp. 266–314). Stanford University Press.</w:t>
      </w:r>
    </w:p>
    <w:p>
      <w:pPr>
        <w:pStyle w:val="Compact"/>
        <w:numPr>
          <w:ilvl w:val="0"/>
          <w:numId w:val="1050"/>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50"/>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177"/>
    <w:bookmarkStart w:id="178" w:name="about-the-author"/>
    <w:p>
      <w:pPr>
        <w:pStyle w:val="Heading1"/>
      </w:pPr>
      <w:r>
        <w:t xml:space="preserve">About the Author</w:t>
      </w:r>
    </w:p>
    <w:p>
      <w:pPr>
        <w:pStyle w:val="FirstParagraph"/>
      </w:pPr>
      <w:r>
        <w:rPr>
          <w:b/>
          <w:bCs/>
        </w:rPr>
        <w:t xml:space="preserve">Thomas Riebl</w:t>
      </w:r>
      <w:r>
        <w:t xml:space="preserve"> </w:t>
      </w:r>
      <w:r>
        <w:t xml:space="preserve">is an independent researcher, systems thinker, and author based in Luxembourg. Born in 1960 in Western Germany, he spent over three decades in enterprise information technology, working as an independent IT consultant, systems architect, and senior IT manager at a premier global banking institution before retiring from the corporate sector in July 2025.</w:t>
      </w:r>
    </w:p>
    <w:p>
      <w:pPr>
        <w:pStyle w:val="BodyText"/>
      </w:pPr>
      <w:r>
        <w:t xml:space="preserve">Driven by a lifelong passion for foundational physics, cybernetics, and the nature of mind, Riebl began in 2019 an intensive research program at the intersection of theoretical neuroscience, computational psychiatry, and non-dual philosophy of mind. Through rigorous autodidactic self-study, he acquired a comprehensive command of advanced Bayesian statistics, probability theory, Markov decision processes, and information theory to construct the formal mathematical scaffolding for his work.</w:t>
      </w:r>
    </w:p>
    <w:p>
      <w:pPr>
        <w:pStyle w:val="BodyText"/>
      </w:pPr>
      <w:r>
        <w:t xml:space="preserve">Synthesizing the discoveries of Karl Friston (Active Inference), Giulio Tononi (Integrated Information Theory), Thomas Metzinger (Phenomenal Self-Models), and Bernardo Kastrup (Analytic Idealism), he developed</w:t>
      </w:r>
      <w:r>
        <w:t xml:space="preserve"> </w:t>
      </w:r>
      <w:r>
        <w:rPr>
          <w:b/>
          <w:bCs/>
        </w:rPr>
        <w:t xml:space="preserve">The Conative-Integrative Framework (CIF)</w:t>
      </w:r>
      <w:r>
        <w:t xml:space="preserve">. Through his discovery of</w:t>
      </w:r>
      <w:r>
        <w:t xml:space="preserve"> </w:t>
      </w:r>
      <w:r>
        <w:rPr>
          <w:b/>
          <w:bCs/>
        </w:rPr>
        <w:t xml:space="preserve">The 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 formalization of</w:t>
      </w:r>
      <w:r>
        <w:t xml:space="preserve"> </w:t>
      </w:r>
      <w:r>
        <w:rPr>
          <w:i/>
          <w:iCs/>
        </w:rPr>
        <w:t xml:space="preserve">Temporal Depth Agency</w:t>
      </w:r>
      <w:r>
        <w:t xml:space="preserve">, Riebl provides the first mathematically closed bridge between 3rd-person cybernetic self-organization and 1st-person phenomenal causality.</w:t>
      </w:r>
    </w:p>
    <w:p>
      <w:r>
        <w:pict>
          <v:rect style="width:0;height:1.5pt" o:hralign="center" o:hrstd="t" o:hr="t"/>
        </w:pict>
      </w:r>
    </w:p>
    <w:bookmarkEnd w:id="178"/>
    <w:bookmarkStart w:id="179"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and heuristic in nature. They derive from the author’s individual phenomenological experience and reflective modeling, serving as a conceptual framework to illustrate relative structural proportions rather than fixed, empirically universal constants.</w:t>
      </w:r>
    </w:p>
  </w:footnote>
  <w:footnote w:id="10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137" Target="media/rId137.png" /><Relationship Type="http://schemas.openxmlformats.org/officeDocument/2006/relationships/hyperlink" Id="rId168" Target="https://github.com/Thriebl/active-inference-phi-network" TargetMode="External" /><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 Type="http://schemas.openxmlformats.org/officeDocument/2006/relationships/hyperlink" Id="rId169" Target="https://github.com/Thriebl/active-inference-phi-network/tree/main/scripts" TargetMode="External" /></Relationships>
</file>

<file path=word/_rels/footnotes.xml.rels><?xml version="1.0" encoding="UTF-8"?><Relationships xmlns="http://schemas.openxmlformats.org/package/2006/relationships"><Relationship Type="http://schemas.openxmlformats.org/officeDocument/2006/relationships/hyperlink" Id="rId168" Target="https://github.com/Thriebl/active-inference-phi-network" TargetMode="External" /><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 Type="http://schemas.openxmlformats.org/officeDocument/2006/relationships/hyperlink" Id="rId169" Target="https://github.com/Thriebl/active-inference-phi-network/tree/main/scri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2026-09-11T15:22:47Z</dcterms:created>
  <dcterms:modified xsi:type="dcterms:W3CDTF">2026-09-11T15:22:47Z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12.5pt</vt:lpwstr>
  </property>
  <property fmtid="{D5CDD505-2E9C-101B-9397-08002B2CF9AE}" pid="5" name="geometry">
    <vt:lpwstr>paperwidth=6in,paperheight=9in,margin=0.75in,bindingoffset=0.25in</vt:lpwstr>
  </property>
  <property fmtid="{D5CDD505-2E9C-101B-9397-08002B2CF9AE}" pid="6" name="linestretch">
    <vt:lpwstr>1.25</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