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7.png" ContentType="image/png"/>
  <Override PartName="/word/media/rId118.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 Konativ-Integrative Framework (CIF)</w:t>
      </w:r>
    </w:p>
    <w:p>
      <w:pPr>
        <w:pStyle w:val="Subtitle"/>
      </w:pPr>
      <w:r>
        <w:t xml:space="preserve">Active Inference, Integrierte Information und die autopoietische Mechanik des Bewusstseins</w:t>
      </w:r>
    </w:p>
    <w:p>
      <w:pPr>
        <w:pStyle w:val="Author"/>
      </w:pPr>
      <w:r>
        <w:t xml:space="preserve">Thomas Riebl</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DAS KONATIV-INTEGRATIVE FRAMEWORK</w:t>
      </w:r>
    </w:p>
    <w:p>
      <w:pPr>
        <w:pStyle w:val="BodyText"/>
      </w:pPr>
      <w:r>
        <w:t xml:space="preserve">Active Inference, Integrierte Information und die autopoietische Mechanik des Bewusstseins</w:t>
      </w:r>
    </w:p>
    <w:p>
      <w:pPr>
        <w:pStyle w:val="BodyText"/>
      </w:pPr>
      <w:r>
        <w:t xml:space="preserve">DIE FUNDAMENTALE MASTER-ÄQUIVALENZ (6. AXIOM)</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Die mathematische Brücke zwischen 3.-Person-Kybernetik und 1.-Person-Kausalontologie</w:t>
      </w:r>
    </w:p>
    <w:p>
      <w:pPr>
        <w:pStyle w:val="BodyText"/>
      </w:pPr>
      <w:r>
        <w:t xml:space="preserve">THOMAS RIEBL</w:t>
      </w:r>
    </w:p>
    <w:p>
      <w:pPr>
        <w:pStyle w:val="BodyText"/>
      </w:pPr>
      <w:r>
        <w:t xml:space="preserve">Luxemburg · 2026</w:t>
      </w:r>
    </w:p>
    <w:bookmarkStart w:id="9" w:name="widmung"/>
    <w:p>
      <w:pPr>
        <w:pStyle w:val="Heading1"/>
      </w:pPr>
      <w:r>
        <w:t xml:space="preserve">Widmung</w:t>
      </w:r>
    </w:p>
    <w:p>
      <w:pPr>
        <w:pStyle w:val="FirstParagraph"/>
      </w:pPr>
      <w:r>
        <w:rPr>
          <w:i/>
          <w:iCs/>
        </w:rPr>
        <w:t xml:space="preserve">Allen forschenden Geistern gewidmet, die erkennen, dass Bewusstsein kein zufälliges Nebenprodukt toter Materie ist, sondern der fundamentale Urgrund der Wirklichkeit selbst – und all jenen, die danach streben, die mathematische Strenge der Naturwissenschaft mit der lebendigen Tiefe subjektiver Innerlichkeit zu vereinen.</w:t>
      </w:r>
    </w:p>
    <w:bookmarkEnd w:id="9"/>
    <w:bookmarkStart w:id="10" w:name="vorwort-des-autors"/>
    <w:p>
      <w:pPr>
        <w:pStyle w:val="Heading1"/>
      </w:pPr>
      <w:r>
        <w:t xml:space="preserve">Vorwort des Autors</w:t>
      </w:r>
    </w:p>
    <w:p>
      <w:pPr>
        <w:pStyle w:val="FirstParagraph"/>
      </w:pPr>
      <w:r>
        <w:t xml:space="preserve">Seit mehr als drei Jahrhunderten wird das naturwissenschaftliche Weltbild von einer tiefgreifenden metaphysischen Grundannahme beherrscht: dass die objektive Wirklichkeit fundamental aus toter, geistloser Materie besteht, aus der subjektives Bewusstsein auf magische Weise emergieren soll. Trotz bahnbrechender neurobiologischer Fortschritte ist dieses physikalistische Paradigma an eine unüberwindbare Grenze gestoßen – das sogenannte „Schwere Problem des Bewusstseins“ (</w:t>
      </w:r>
      <w:r>
        <w:rPr>
          <w:i/>
          <w:iCs/>
        </w:rPr>
        <w:t xml:space="preserve">The Hard Problem of Consciousness</w:t>
      </w:r>
      <w:r>
        <w:t xml:space="preserve">, Chalmers, 1995). Je detaillierter wir neuronale Aktionspotenziale und synaptische Transmitterströme kartieren, desto unüberbrückbarer wird die Erklärungslücke zwischen quantitativen objektiven Mechanismen und der qualitativen Wirklichkeit von Schmerz, Freude, Liebe, dem Duft einer Rose oder dem Verstreichen der Zeit.</w:t>
      </w:r>
    </w:p>
    <w:p>
      <w:pPr>
        <w:pStyle w:val="BodyText"/>
      </w:pPr>
      <w:r>
        <w:t xml:space="preserve">Diese Monographie präsentiert eine radikale, mathematisch fundierte Alternative:</w:t>
      </w:r>
      <w:r>
        <w:t xml:space="preserve"> </w:t>
      </w:r>
      <w:r>
        <w:rPr>
          <w:b/>
          <w:bCs/>
        </w:rPr>
        <w:t xml:space="preserve">Das Konativ-Integrative Framework (CIF)</w:t>
      </w:r>
      <w:r>
        <w:t xml:space="preserve">.</w:t>
      </w:r>
    </w:p>
    <w:p>
      <w:pPr>
        <w:pStyle w:val="BodyText"/>
      </w:pPr>
      <w:r>
        <w:t xml:space="preserve">Das CIF ist kein spekulativer Rückzug in philosophischen Mystizismus; es ist eine geschlossene, rechnerisch überprüfbare Ontologie, die vier der anspruchsvollsten theoretischen Entwicklungen der modernen Wissenschaft zu einer Einheit verschmilzt:</w:t>
      </w:r>
      <w:r>
        <w:t xml:space="preserve"> </w:t>
      </w:r>
      <w:r>
        <w:t xml:space="preserve">1.</w:t>
      </w:r>
      <w:r>
        <w:t xml:space="preserve"> </w:t>
      </w:r>
      <w:r>
        <w:rPr>
          <w:b/>
          <w:bCs/>
        </w:rPr>
        <w:t xml:space="preserve">Analytischer Idealismus (Bernardo Kastrup):</w:t>
      </w:r>
      <w:r>
        <w:t xml:space="preserve"> </w:t>
      </w:r>
      <w:r>
        <w:t xml:space="preserve">Die Erkenntnis, dass die Wirklichkeit in ihrem Wesen erfahrungsbasiert ist – ein universales Bewusstseinsfeld (</w:t>
      </w:r>
      <w:r>
        <w:rPr>
          <w:i/>
          <w:iCs/>
        </w:rPr>
        <w:t xml:space="preserve">Mind-at-Large</w:t>
      </w:r>
      <w:r>
        <w:t xml:space="preserve">). Lebendige Organismen sind lokalisierte, dissoziierte Bewusstseinszentren (</w:t>
      </w:r>
      <w:r>
        <w:rPr>
          <w:i/>
          <w:iCs/>
        </w:rPr>
        <w:t xml:space="preserve">Alters</w:t>
      </w:r>
      <w:r>
        <w:t xml:space="preserve">), die durch statistische Markov-Decken (</w:t>
      </w:r>
      <w:r>
        <w:rPr>
          <w:i/>
          <w:iCs/>
        </w:rPr>
        <w:t xml:space="preserve">Markov Blankets</w:t>
      </w:r>
      <w:r>
        <w:t xml:space="preserve">) abgegrenzt sind.</w:t>
      </w:r>
      <w:r>
        <w:t xml:space="preserve"> </w:t>
      </w:r>
      <w:r>
        <w:t xml:space="preserve">2.</w:t>
      </w:r>
      <w:r>
        <w:t xml:space="preserve"> </w:t>
      </w:r>
      <w:r>
        <w:rPr>
          <w:b/>
          <w:bCs/>
        </w:rPr>
        <w:t xml:space="preserve">Das Free Energy Principle &amp; Active Inference (Karl Friston):</w:t>
      </w:r>
      <w:r>
        <w:t xml:space="preserve"> </w:t>
      </w:r>
      <w:r>
        <w:t xml:space="preserve">Die formale Physik der Selbstorganisation, die beschreibt, wie lebendige Systeme ihre Existenz gegen den Zerfall bewahren, indem sie variationale freie Energie (</w:t>
      </w:r>
      <m:oMath>
        <m:r>
          <m:t>F</m:t>
        </m:r>
      </m:oMath>
      <w:r>
        <w:t xml:space="preserve">) und erwartete freie Energie (</w:t>
      </w:r>
      <m:oMath>
        <m:r>
          <m:t>G</m:t>
        </m:r>
      </m:oMath>
      <w:r>
        <w:t xml:space="preserve">) minimieren.</w:t>
      </w:r>
      <w:r>
        <w:t xml:space="preserve"> </w:t>
      </w:r>
      <w:r>
        <w:t xml:space="preserve">3.</w:t>
      </w:r>
      <w:r>
        <w:t xml:space="preserve"> </w:t>
      </w:r>
      <w:r>
        <w:rPr>
          <w:b/>
          <w:bCs/>
        </w:rPr>
        <w:t xml:space="preserve">Integrierte Informationstheorie 4.0 (Giulio Tononi):</w:t>
      </w:r>
      <w:r>
        <w:t xml:space="preserve"> </w:t>
      </w:r>
      <w:r>
        <w:t xml:space="preserve">Die mathematische Formulierung von Bewusstsein als intrinsische Ursache-Wirkungs-Macht (</w:t>
      </w:r>
      <m:oMath>
        <m:r>
          <m:rPr>
            <m:sty m:val="p"/>
          </m:rPr>
          <m:t>Φ</m:t>
        </m:r>
      </m:oMath>
      <w:r>
        <w:t xml:space="preserve">) innerhalb eines maximal irreduziblen Substrats.</w:t>
      </w:r>
      <w:r>
        <w:t xml:space="preserve"> </w:t>
      </w:r>
      <w:r>
        <w:t xml:space="preserve">4.</w:t>
      </w:r>
      <w:r>
        <w:t xml:space="preserve"> </w:t>
      </w:r>
      <w:r>
        <w:rPr>
          <w:b/>
          <w:bCs/>
        </w:rPr>
        <w:t xml:space="preserve">Das 6. Axiom des Bewusstseins (Thomas Riebl):</w:t>
      </w:r>
      <w:r>
        <w:t xml:space="preserve"> </w:t>
      </w:r>
      <w:r>
        <w:t xml:space="preserve">Die Lösung des</w:t>
      </w:r>
      <w:r>
        <w:t xml:space="preserve"> </w:t>
      </w:r>
      <w:r>
        <w:rPr>
          <w:i/>
          <w:iCs/>
        </w:rPr>
        <w:t xml:space="preserve">Paradoxons der Kausalphantome</w:t>
      </w:r>
      <w:r>
        <w:t xml:space="preserve"> </w:t>
      </w:r>
      <w:r>
        <w:t xml:space="preserve">in der IIT 4.0 durch die formale Formulierung und rechnerische Validierung, dass echtes phänomenales Bewusstsein zwingend an</w:t>
      </w:r>
      <w:r>
        <w:t xml:space="preserve"> </w:t>
      </w:r>
      <w:r>
        <w:rPr>
          <w:b/>
          <w:bCs/>
        </w:rPr>
        <w:t xml:space="preserve">autopoietische Selbsterhaltung über die Zeit (</w:t>
      </w:r>
      <w:r>
        <w:rPr>
          <w:b/>
          <w:bCs/>
          <w:i/>
          <w:iCs/>
        </w:rPr>
        <w:t xml:space="preserve">Der Existenzwille / Conatus</w:t>
      </w:r>
      <w:r>
        <w:rPr>
          <w:b/>
          <w:bCs/>
        </w:rPr>
        <w:t xml:space="preserve">)</w:t>
      </w:r>
      <w:r>
        <w:t xml:space="preserve"> </w:t>
      </w:r>
      <w:r>
        <w:t xml:space="preserve">gebunden ist:</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FirstParagraph"/>
      </w:pPr>
      <w:r>
        <w:t xml:space="preserve">Indem dieses Werk die 3.-Person-Kybernetik von Active Inference mit der 1.-Person-Kausalontologie der Integrierten Informationstheorie unter dem Dach des Analytischen Idealismus vereint, löst es den dualistischen Bruch auf, der die westliche Philosophie seit René Descartes gespalten hat. Es liefert eine formale Antwort auf die fundamentalen Fragen:</w:t>
      </w:r>
      <w:r>
        <w:t xml:space="preserve"> </w:t>
      </w:r>
      <w:r>
        <w:rPr>
          <w:i/>
          <w:iCs/>
        </w:rPr>
        <w:t xml:space="preserve">Was ist eine individuelle Seele?</w:t>
      </w:r>
      <w:r>
        <w:t xml:space="preserve">,</w:t>
      </w:r>
      <w:r>
        <w:t xml:space="preserve"> </w:t>
      </w:r>
      <w:r>
        <w:rPr>
          <w:i/>
          <w:iCs/>
        </w:rPr>
        <w:t xml:space="preserve">Warum erleben wir die Zeit als gerichteten Fluss?</w:t>
      </w:r>
      <w:r>
        <w:t xml:space="preserve"> </w:t>
      </w:r>
      <w:r>
        <w:t xml:space="preserve">und</w:t>
      </w:r>
      <w:r>
        <w:t xml:space="preserve"> </w:t>
      </w:r>
      <w:r>
        <w:rPr>
          <w:i/>
          <w:iCs/>
        </w:rPr>
        <w:t xml:space="preserve">Wo verläuft die rechnerische Schwelle zwischen reaktiven Automaten und echtem bewussten Geist?</w:t>
      </w:r>
    </w:p>
    <w:p>
      <w:pPr>
        <w:pStyle w:val="BodyText"/>
      </w:pPr>
      <w:r>
        <w:t xml:space="preserve"> </w:t>
      </w:r>
      <w:r>
        <w:rPr>
          <w:i/>
          <w:iCs/>
        </w:rPr>
        <w:t xml:space="preserve">Thomas Riebl</w:t>
      </w:r>
      <w:r>
        <w:br/>
      </w:r>
      <w:r>
        <w:rPr>
          <w:i/>
          <w:iCs/>
        </w:rPr>
        <w:t xml:space="preserve">Luxemburg, September 2026</w:t>
      </w:r>
    </w:p>
    <w:bookmarkEnd w:id="10"/>
    <w:bookmarkStart w:id="11" w:name="Xf679707fa006f94c39377be1f9f06b6d989f567"/>
    <w:p>
      <w:pPr>
        <w:pStyle w:val="Heading1"/>
      </w:pPr>
      <w:r>
        <w:t xml:space="preserve">Das Epistemologische Manifest: Jenseits des Cogito</w:t>
      </w:r>
    </w:p>
    <w:p>
      <w:pPr>
        <w:pStyle w:val="FirstParagraph"/>
      </w:pPr>
      <w:r>
        <w:t xml:space="preserve">Descartes’ berühmter Satz</w:t>
      </w:r>
      <w:r>
        <w:t xml:space="preserve"> </w:t>
      </w:r>
      <w:r>
        <w:rPr>
          <w:i/>
          <w:iCs/>
        </w:rPr>
        <w:t xml:space="preserve">Cogito, ergo sum</w:t>
      </w:r>
      <w:r>
        <w:t xml:space="preserve"> </w:t>
      </w:r>
      <w:r>
        <w:t xml:space="preserve">(„Ich denke, also bin ich“) legte das Fundament für den modernen Individualismus, pflanzte jedoch zugleich den Keim des cartesianischen Dualismus und die Illusion eines isolierten denkenden Egos, das der Welt fremd gegenübersteht.</w:t>
      </w:r>
    </w:p>
    <w:p>
      <w:pPr>
        <w:pStyle w:val="BodyText"/>
      </w:pPr>
      <w:r>
        <w:t xml:space="preserve">Im Konativ-Integrativen Framework überwinden wir dieses Fundament durch eine</w:t>
      </w:r>
      <w:r>
        <w:t xml:space="preserve"> </w:t>
      </w:r>
      <w:r>
        <w:rPr>
          <w:b/>
          <w:bCs/>
        </w:rPr>
        <w:t xml:space="preserve">Post-Cogitate Epistemologie</w:t>
      </w:r>
      <w:r>
        <w:t xml:space="preserve">:</w:t>
      </w:r>
    </w:p>
    <w:p>
      <w:pPr>
        <w:pStyle w:val="Compact"/>
        <w:numPr>
          <w:ilvl w:val="0"/>
          <w:numId w:val="1001"/>
        </w:numPr>
      </w:pPr>
      <w:r>
        <w:rPr>
          <w:b/>
          <w:bCs/>
        </w:rPr>
        <w:t xml:space="preserve">Bewusstsein ist ontologisch primär:</w:t>
      </w:r>
      <w:r>
        <w:t xml:space="preserve"> </w:t>
      </w:r>
      <w:r>
        <w:t xml:space="preserve">Bewusstsein ist nicht etwas, das ein Gehirn</w:t>
      </w:r>
      <w:r>
        <w:t xml:space="preserve"> </w:t>
      </w:r>
      <w:r>
        <w:rPr>
          <w:i/>
          <w:iCs/>
        </w:rPr>
        <w:t xml:space="preserve">erzeugt</w:t>
      </w:r>
      <w:r>
        <w:t xml:space="preserve">; vielmehr ist das physische Gehirn das, wie der Prozess lokalisierten Bewusstseins von der Außenseite einer Markov-Decke</w:t>
      </w:r>
      <w:r>
        <w:t xml:space="preserve"> </w:t>
      </w:r>
      <w:r>
        <w:rPr>
          <w:i/>
          <w:iCs/>
        </w:rPr>
        <w:t xml:space="preserve">erscheint</w:t>
      </w:r>
      <w:r>
        <w:t xml:space="preserve">.</w:t>
      </w:r>
    </w:p>
    <w:p>
      <w:pPr>
        <w:pStyle w:val="Compact"/>
        <w:numPr>
          <w:ilvl w:val="0"/>
          <w:numId w:val="1001"/>
        </w:numPr>
      </w:pPr>
      <w:r>
        <w:rPr>
          <w:b/>
          <w:bCs/>
        </w:rPr>
        <w:t xml:space="preserve">Das „Ich“ ist ein transparentes Modell:</w:t>
      </w:r>
      <w:r>
        <w:t xml:space="preserve"> </w:t>
      </w:r>
      <w:r>
        <w:t xml:space="preserve">Nach Thomas Metzinger (2003, 2009) ist das subjektive Ego ein phänomenales Selbstmodell (PSM) – ein hochkomplexes Werkzeug, das durch temporale Active Inference generiert wird, um Handlungen zu steuern und existenzielle Überraschung zu minimieren.</w:t>
      </w:r>
    </w:p>
    <w:p>
      <w:pPr>
        <w:pStyle w:val="Compact"/>
        <w:numPr>
          <w:ilvl w:val="0"/>
          <w:numId w:val="1001"/>
        </w:numPr>
      </w:pPr>
      <w:r>
        <w:rPr>
          <w:b/>
          <w:bCs/>
        </w:rPr>
        <w:t xml:space="preserve">Conatus als Urantrieb:</w:t>
      </w:r>
      <w:r>
        <w:t xml:space="preserve"> </w:t>
      </w:r>
      <w:r>
        <w:t xml:space="preserve">Nach Spinoza (1677) und Schopenhauer (1819) ist der fundamentale Impuls allen Lebens der</w:t>
      </w:r>
      <w:r>
        <w:t xml:space="preserve"> </w:t>
      </w:r>
      <w:r>
        <w:rPr>
          <w:i/>
          <w:iCs/>
        </w:rPr>
        <w:t xml:space="preserve">Conatus</w:t>
      </w:r>
      <w:r>
        <w:t xml:space="preserve"> </w:t>
      </w:r>
      <w:r>
        <w:t xml:space="preserve">– das unaufhörliche Streben eines dissoziierten Bewusstseinszentrums, seine Integrität zu bewahren und dem thermodynamischen Zerfall zu widerstehen.</w:t>
      </w:r>
    </w:p>
    <w:p>
      <w:pPr>
        <w:pStyle w:val="FirstParagraph"/>
      </w:pPr>
      <w:r>
        <w:t xml:space="preserve">Dieses Buch liefert das mathematische, neurobiologische und rechnerische Gerüst für dieses Weltbild.</w:t>
      </w:r>
    </w:p>
    <w:bookmarkEnd w:id="11"/>
    <w:bookmarkStart w:id="25" w:name="Xfb6fd8fa7999dca687aad389c1ab14459b404bc"/>
    <w:p>
      <w:pPr>
        <w:pStyle w:val="Heading1"/>
      </w:pPr>
      <w:r>
        <w:t xml:space="preserve">Kapitel 1: Die Krise des Physikalismus &amp; Die Architektur von Mind-at-Large</w:t>
      </w:r>
    </w:p>
    <w:p>
      <w:pPr>
        <w:pStyle w:val="BlockText"/>
      </w:pPr>
      <w:r>
        <w:rPr>
          <w:i/>
          <w:iCs/>
        </w:rPr>
        <w:t xml:space="preserve">„Erfahrung ist kein zufälliges Nebenprodukt unbelebter Materie; Materie ist das äußere Erscheinungsbild erfahrungsbasierter Prozesse, beobachtet über eine dissoziative Grenze hinweg.“</w:t>
      </w:r>
      <w:r>
        <w:br/>
      </w:r>
      <w:r>
        <w:t xml:space="preserve">—</w:t>
      </w:r>
      <w:r>
        <w:t xml:space="preserve"> </w:t>
      </w:r>
      <w:r>
        <w:rPr>
          <w:b/>
          <w:bCs/>
        </w:rPr>
        <w:t xml:space="preserve">Bernardo Kastrup</w:t>
      </w:r>
      <w:r>
        <w:t xml:space="preserve">,</w:t>
      </w:r>
      <w:r>
        <w:t xml:space="preserve"> </w:t>
      </w:r>
      <w:r>
        <w:rPr>
          <w:i/>
          <w:iCs/>
        </w:rPr>
        <w:t xml:space="preserve">The Idea of the World</w:t>
      </w:r>
      <w:r>
        <w:t xml:space="preserve"> </w:t>
      </w:r>
      <w:r>
        <w:t xml:space="preserve">(2019)</w:t>
      </w:r>
    </w:p>
    <w:p>
      <w:r>
        <w:pict>
          <v:rect style="width:0;height:1.5pt" o:hralign="center" o:hrstd="t" o:hr="t"/>
        </w:pict>
      </w:r>
    </w:p>
    <w:bookmarkStart w:id="13" w:name="X747601cd7a8291f3a956bd68fd6fc026a786233"/>
    <w:p>
      <w:pPr>
        <w:pStyle w:val="Heading2"/>
      </w:pPr>
      <w:r>
        <w:t xml:space="preserve">1.1 Die historische Genese des physikalistischen Dogmas</w:t>
      </w:r>
    </w:p>
    <w:p>
      <w:pPr>
        <w:pStyle w:val="FirstParagraph"/>
      </w:pPr>
      <w:r>
        <w:t xml:space="preserve">Seit mehr als drei Jahrhunderten arbeitet die westliche Naturwissenschaft unter dem impliziten metaphysischen Dogma des</w:t>
      </w:r>
      <w:r>
        <w:t xml:space="preserve"> </w:t>
      </w:r>
      <w:r>
        <w:rPr>
          <w:b/>
          <w:bCs/>
        </w:rPr>
        <w:t xml:space="preserve">Physikalismus</w:t>
      </w:r>
      <w:r>
        <w:t xml:space="preserve"> </w:t>
      </w:r>
      <w:r>
        <w:t xml:space="preserve">(des reduktiven Materialismus). Um zu verstehen, warum die moderne Kognitionswissenschaft und die Philosophie des Geistes in eine existenzielle Krise geraten sind, müssen wir nachzeichnen, wie dieses metaphysische Gerüst ursprünglich entstand.</w:t>
      </w:r>
    </w:p>
    <w:p>
      <w:pPr>
        <w:pStyle w:val="SourceCode"/>
      </w:pPr>
      <w:r>
        <w:rPr>
          <w:rStyle w:val="VerbatimChar"/>
        </w:rPr>
        <w:t xml:space="preserve">flowchart TD</w:t>
      </w:r>
      <w:r>
        <w:br/>
      </w:r>
      <w:r>
        <w:rPr>
          <w:rStyle w:val="VerbatimChar"/>
        </w:rPr>
        <w:t xml:space="preserve">    subgraph HISTORICAL_DRIFT["&lt;b&gt;Die historische Evolution des physikalistischen Reduktionismus&lt;/b&gt;"]</w:t>
      </w:r>
      <w:r>
        <w:br/>
      </w:r>
      <w:r>
        <w:rPr>
          <w:rStyle w:val="VerbatimChar"/>
        </w:rPr>
        <w:t xml:space="preserve">        direction TB</w:t>
      </w:r>
      <w:r>
        <w:br/>
      </w:r>
      <w:r>
        <w:rPr>
          <w:rStyle w:val="VerbatimChar"/>
        </w:rPr>
        <w:t xml:space="preserve">        </w:t>
      </w:r>
      <w:r>
        <w:br/>
      </w:r>
      <w:r>
        <w:rPr>
          <w:rStyle w:val="VerbatimChar"/>
        </w:rPr>
        <w:t xml:space="preserve">        GALILEO["&lt;b&gt;1. Die Galileische Spaltung (1623)&lt;/b&gt;&lt;br&gt;Primäre Qualitäten (Geometrie, Masse, Bewegung) vs. Sekundäre Qualitäten (Farbe, Klang, Geschmack)&lt;br&gt;&lt;i&gt;Bewusstsein wird als 'nicht quantifizierbar' aus der Naturwissenschaft verbannt&lt;/i&gt;"]</w:t>
      </w:r>
      <w:r>
        <w:br/>
      </w:r>
      <w:r>
        <w:rPr>
          <w:rStyle w:val="VerbatimChar"/>
        </w:rPr>
        <w:t xml:space="preserve">        </w:t>
      </w:r>
      <w:r>
        <w:br/>
      </w:r>
      <w:r>
        <w:rPr>
          <w:rStyle w:val="VerbatimChar"/>
        </w:rPr>
        <w:t xml:space="preserve">        DESCARTES["&lt;b&gt;2. Cartesianischer Substanzdualismus (1641)&lt;/b&gt;&lt;br&gt;Res Cogitans (Denkender Geist) vs. Res Extensa (Ausgedehnte Materie)&lt;br&gt;&lt;i&gt;Erzeugt das unlösbare Leib-Seele-Interaktionsproblem&lt;/i&gt;"]</w:t>
      </w:r>
      <w:r>
        <w:br/>
      </w:r>
      <w:r>
        <w:rPr>
          <w:rStyle w:val="VerbatimChar"/>
        </w:rPr>
        <w:t xml:space="preserve">        </w:t>
      </w:r>
      <w:r>
        <w:br/>
      </w:r>
      <w:r>
        <w:rPr>
          <w:rStyle w:val="VerbatimChar"/>
        </w:rPr>
        <w:t xml:space="preserve">        NEWTON["&lt;b&gt;3. Das Uhrwerk-Universum &amp; La Mettrie (1748)&lt;/b&gt;&lt;br&gt;Mechanistischer Determinismus &amp; 'L'Homme Machine'&lt;br&gt;&lt;i&gt;Der lebendige Organismus wird zum mechanischen Automaten reduziert&lt;/i&gt;"]</w:t>
      </w:r>
      <w:r>
        <w:br/>
      </w:r>
      <w:r>
        <w:rPr>
          <w:rStyle w:val="VerbatimChar"/>
        </w:rPr>
        <w:t xml:space="preserve">        </w:t>
      </w:r>
      <w:r>
        <w:br/>
      </w:r>
      <w:r>
        <w:rPr>
          <w:rStyle w:val="VerbatimChar"/>
        </w:rPr>
        <w:t xml:space="preserve">        BEHAVIORISM["&lt;b&gt;4. Logischer Positivismus &amp; Behaviorismus (1920-1960)&lt;/b&gt;&lt;br&gt;Watson, Skinner, Wiener Kreis&lt;br&gt;&lt;i&gt;Subjektive Innerlichkeit wird als 'unwissenschaftlich' erklärt und geleugnet&lt;/i&gt;"]</w:t>
      </w:r>
      <w:r>
        <w:br/>
      </w:r>
      <w:r>
        <w:rPr>
          <w:rStyle w:val="VerbatimChar"/>
        </w:rPr>
        <w:t xml:space="preserve">        </w:t>
      </w:r>
      <w:r>
        <w:br/>
      </w:r>
      <w:r>
        <w:rPr>
          <w:rStyle w:val="VerbatimChar"/>
        </w:rPr>
        <w:t xml:space="preserve">        CRISIS["&lt;b&gt;5. Die moderne Krise: Die Erklärungslücke (1983-Gegenwart)&lt;/b&gt;&lt;br&gt;Levine, Chalmers, Kastrup&lt;br&gt;&lt;i&gt;Der Physikalismus kann elektrochemische Ionenflüsse nicht mit qualitativem Erleben verknüpfen&lt;/i&gt;"]</w:t>
      </w:r>
      <w:r>
        <w:br/>
      </w:r>
      <w:r>
        <w:rPr>
          <w:rStyle w:val="VerbatimChar"/>
        </w:rPr>
        <w:t xml:space="preserve">        </w:t>
      </w:r>
      <w:r>
        <w:br/>
      </w:r>
      <w:r>
        <w:rPr>
          <w:rStyle w:val="VerbatimChar"/>
        </w:rPr>
        <w:t xml:space="preserve">        GALILEO --&gt; DESCARTES --&gt; NEWTON --&gt; BEHAVIORISM --&gt; CRISIS</w:t>
      </w:r>
      <w:r>
        <w:br/>
      </w:r>
      <w:r>
        <w:rPr>
          <w:rStyle w:val="VerbatimChar"/>
        </w:rPr>
        <w:t xml:space="preserve">    end</w:t>
      </w:r>
    </w:p>
    <w:p>
      <w:pPr>
        <w:pStyle w:val="FirstParagraph"/>
      </w:pPr>
      <w:r>
        <w:t xml:space="preserve">Abbildung 1.1:</w:t>
      </w:r>
      <w:r>
        <w:t xml:space="preserve"> </w:t>
      </w:r>
      <w:r>
        <w:t xml:space="preserve">Die historische Evolution des physikalistischen Reduktionismus.</w:t>
      </w:r>
    </w:p>
    <w:bookmarkStart w:id="12" w:name="Xdddc6a35534331816a7c3a523edb446adac7ded"/>
    <w:p>
      <w:pPr>
        <w:pStyle w:val="Heading3"/>
      </w:pPr>
      <w:r>
        <w:t xml:space="preserve">Die Galileische Spaltung der Wirklichkeit:</w:t>
      </w:r>
    </w:p>
    <w:p>
      <w:pPr>
        <w:pStyle w:val="FirstParagraph"/>
      </w:pPr>
      <w:r>
        <w:t xml:space="preserve">In</w:t>
      </w:r>
      <w:r>
        <w:t xml:space="preserve"> </w:t>
      </w:r>
      <w:r>
        <w:rPr>
          <w:i/>
          <w:iCs/>
        </w:rPr>
        <w:t xml:space="preserve">Il Saggiatore</w:t>
      </w:r>
      <w:r>
        <w:t xml:space="preserve"> </w:t>
      </w:r>
      <w:r>
        <w:t xml:space="preserve">(1623) vollzog Galileo Galilei einen folgenschweren methodischen Schritt, der die wissenschaftliche Revolution entfesselte: Er teilte die Natur in zwei getrennte Bereiche:</w:t>
      </w:r>
      <w:r>
        <w:t xml:space="preserve"> </w:t>
      </w:r>
      <w:r>
        <w:t xml:space="preserve">1.</w:t>
      </w:r>
      <w:r>
        <w:t xml:space="preserve"> </w:t>
      </w:r>
      <w:r>
        <w:rPr>
          <w:b/>
          <w:bCs/>
        </w:rPr>
        <w:t xml:space="preserve">Primäre Qualitäten (Objektiv):</w:t>
      </w:r>
      <w:r>
        <w:t xml:space="preserve"> </w:t>
      </w:r>
      <w:r>
        <w:t xml:space="preserve">Gestalt, Größe, Zahl, Ort und Bewegung – Eigenschaften, die sich geometrisch und mathematisch präzise quantifizieren ließen.</w:t>
      </w:r>
      <w:r>
        <w:t xml:space="preserve"> </w:t>
      </w:r>
      <w:r>
        <w:t xml:space="preserve">2.</w:t>
      </w:r>
      <w:r>
        <w:t xml:space="preserve"> </w:t>
      </w:r>
      <w:r>
        <w:rPr>
          <w:b/>
          <w:bCs/>
        </w:rPr>
        <w:t xml:space="preserve">Sekundäre Qualitäten (Subjektiv):</w:t>
      </w:r>
      <w:r>
        <w:t xml:space="preserve"> </w:t>
      </w:r>
      <w:r>
        <w:t xml:space="preserve">Farben, Geschmäcker, Wärme, Töne und emotionale Valeurs. Galilei erklärte unmissverständlich, dass sekundäre Qualitäten ausschließlich im Bewusstsein des Beobachters existieren:</w:t>
      </w:r>
      <w:r>
        <w:t xml:space="preserve"> </w:t>
      </w:r>
      <w:r>
        <w:t xml:space="preserve">&gt;</w:t>
      </w:r>
      <w:r>
        <w:t xml:space="preserve"> </w:t>
      </w:r>
      <w:r>
        <w:rPr>
          <w:i/>
          <w:iCs/>
        </w:rPr>
        <w:t xml:space="preserve">„Ich meine, dass Geschmäcker, Gerüche, Farben und dergleichen nicht mehr als bloße Namen sind, was den Gegenstand betrifft, in den wir sie verlegen, und dass sie einzig und allein im Bewusstsein des lebendigen Wesens wohnen.“</w:t>
      </w:r>
    </w:p>
    <w:p>
      <w:pPr>
        <w:pStyle w:val="BodyText"/>
      </w:pPr>
      <w:r>
        <w:t xml:space="preserve">Diese methodologische Abstraktion war als pragmatischer Kunstgriff für das Labor genial, um Berechnungen zu vereinfachen. Doch in den folgenden drei Jahrhunderten beging die Wissenschaft den ultimativen philosophischen Kategorienfehler:</w:t>
      </w:r>
      <w:r>
        <w:t xml:space="preserve"> </w:t>
      </w:r>
      <w:r>
        <w:rPr>
          <w:b/>
          <w:bCs/>
        </w:rPr>
        <w:t xml:space="preserve">Sie verwechselte eine pragmatische Laborabstraktion mit einer erschöpfenden ontologischen Wahrheit</w:t>
      </w:r>
      <w:r>
        <w:t xml:space="preserve">. Die Wissenschaft strich das qualitative Erleben aus ihrer physikalischen Naturontologie und zeigte sich anschließend ratlos, warum sie das Bewusstsein nicht mehr in ihre Gleichungen integrieren konnte.</w:t>
      </w:r>
    </w:p>
    <w:p>
      <w:r>
        <w:pict>
          <v:rect style="width:0;height:1.5pt" o:hralign="center" o:hrstd="t" o:hr="t"/>
        </w:pict>
      </w:r>
    </w:p>
    <w:bookmarkEnd w:id="12"/>
    <w:bookmarkEnd w:id="13"/>
    <w:bookmarkStart w:id="15" w:name="X33fafc0cf7b5d4e4645fd428a5966fa6334bdfa"/>
    <w:p>
      <w:pPr>
        <w:pStyle w:val="Heading2"/>
      </w:pPr>
      <w:r>
        <w:t xml:space="preserve">1.2 Die Erklärungslücke: Levine, Jackson und Chalmers</w:t>
      </w:r>
    </w:p>
    <w:p>
      <w:pPr>
        <w:pStyle w:val="FirstParagraph"/>
      </w:pPr>
      <w:r>
        <w:t xml:space="preserve">Im vorherrschenden physikalistischen Paradigma wird postuliert, dass die Wirklichkeit auf ihrer fundamentalsten Ebene ausschließlich aus quantitativen, geistlosen Entitäten besteht: subatomaren Feldern, Quanten-Wellenfunktionen, Leptonen, Quarks und Raumzeit-Mannigfaltigkeiten. Innerhalb dieses mechanistischen Weltbildes wird das subjektive Erleben – die gefühlte, qualitative Textur lebendiger Wirklichkeit, formal als</w:t>
      </w:r>
      <w:r>
        <w:t xml:space="preserve"> </w:t>
      </w:r>
      <w:r>
        <w:rPr>
          <w:i/>
          <w:iCs/>
        </w:rPr>
        <w:t xml:space="preserve">phänomenales Bewusstsein</w:t>
      </w:r>
      <w:r>
        <w:t xml:space="preserve"> </w:t>
      </w:r>
      <w:r>
        <w:t xml:space="preserve">oder</w:t>
      </w:r>
      <w:r>
        <w:t xml:space="preserve"> </w:t>
      </w:r>
      <w:r>
        <w:rPr>
          <w:i/>
          <w:iCs/>
        </w:rPr>
        <w:t xml:space="preserve">Qualia</w:t>
      </w:r>
      <w:r>
        <w:t xml:space="preserve"> </w:t>
      </w:r>
      <w:r>
        <w:t xml:space="preserve">bezeichnet – als Epiphänomen deklariert, das durch elektrochemische Schaltvorgänge von Neuronen im zentralen Nervensystem emaniert werden soll.</w:t>
      </w:r>
    </w:p>
    <w:p>
      <w:pPr>
        <w:pStyle w:val="BodyText"/>
      </w:pPr>
      <w:r>
        <w:t xml:space="preserve">Doch wie der Kognitionsphilosoph David Chalmers (1995, 1996) schlüssig demonstrierte, stößt der Physikalismus hierbei auf eine unüberwindbare theoretische Barriere: das</w:t>
      </w:r>
      <w:r>
        <w:t xml:space="preserve"> </w:t>
      </w:r>
      <w:r>
        <w:rPr>
          <w:b/>
          <w:bCs/>
        </w:rPr>
        <w:t xml:space="preserve">„Schwere Problem des Bewusstseins“</w:t>
      </w:r>
      <w:r>
        <w:t xml:space="preserve"> </w:t>
      </w:r>
      <w:r>
        <w:t xml:space="preserve">(</w:t>
      </w:r>
      <w:r>
        <w:rPr>
          <w:i/>
          <w:iCs/>
        </w:rPr>
        <w:t xml:space="preserve">The Hard Problem of Consciousness</w:t>
      </w:r>
      <w:r>
        <w:t xml:space="preserve">). Die kognitive Neurowissenschaft und die rechnerische Psychiatrie haben beachtliche Fortschritte bei der Lösung der „leichten Probleme“ des Geistes erzielt:</w:t>
      </w:r>
      <w:r>
        <w:t xml:space="preserve"> </w:t>
      </w:r>
      <w:r>
        <w:t xml:space="preserve">* Zuordnung funktionaler neuronaler Korrelate zu sensorischer Diskrimination (z. B. retinotope Orientierungssäulen in V1).</w:t>
      </w:r>
      <w:r>
        <w:t xml:space="preserve"> </w:t>
      </w:r>
      <w:r>
        <w:t xml:space="preserve">* Messung von Reaktionszeiten und motorischen Ausführungsschwellen.</w:t>
      </w:r>
      <w:r>
        <w:t xml:space="preserve"> </w:t>
      </w:r>
      <w:r>
        <w:t xml:space="preserve">* Charakterisierung der Gedächtniskonsolidierung über hippokampal-entorhinale Schleifen.</w:t>
      </w:r>
      <w:r>
        <w:t xml:space="preserve"> </w:t>
      </w:r>
      <w:r>
        <w:t xml:space="preserve">* Modellierung linguistischer Token-Vorhersagen in neokortikalen Sprachnetzwerken.</w:t>
      </w:r>
    </w:p>
    <w:p>
      <w:pPr>
        <w:pStyle w:val="BodyText"/>
      </w:pPr>
      <w:r>
        <w:t xml:space="preserve">Das Auflösen rein funktionaler Input-Output-Abbildungen lässt die eigentliche ontologische Kernfrage jedoch vollkommen unberührt:</w:t>
      </w:r>
      <w:r>
        <w:t xml:space="preserve"> </w:t>
      </w:r>
      <w:r>
        <w:rPr>
          <w:i/>
          <w:iCs/>
        </w:rPr>
        <w:t xml:space="preserve">Warum sollte sich irgendeine physiologische Berechnung oder ein elektrochemischer Ionenfluss von innen heraus jemals wie etwas anfühlen?</w:t>
      </w:r>
    </w:p>
    <w:p>
      <w:pPr>
        <w:pStyle w:val="BodyText"/>
      </w:pPr>
      <m:oMathPara>
        <m:oMathParaPr>
          <m:jc m:val="center"/>
        </m:oMathParaPr>
        <m:oMath>
          <m:r>
            <m:rPr>
              <m:nor/>
              <m:sty m:val="p"/>
            </m:rPr>
            <m:t>Physikalisches Substrat </m:t>
          </m:r>
          <m:r>
            <m:rPr>
              <m:sty m:val="p"/>
            </m:rPr>
            <m:t>(</m:t>
          </m:r>
          <m:r>
            <m:rPr>
              <m:nor/>
              <m:sty m:val="p"/>
            </m:rPr>
            <m:t>Ionenflüsse, Spikes, Tensor-Operationen</m:t>
          </m:r>
          <m:r>
            <m:rPr>
              <m:sty m:val="p"/>
            </m:rPr>
            <m:t>)</m:t>
          </m:r>
          <m:r>
            <m:t> </m:t>
          </m:r>
          <m:limUpp>
            <m:e>
              <m:r>
                <m:rPr>
                  <m:sty m:val="p"/>
                </m:rPr>
                <m:t>→</m:t>
              </m:r>
            </m:e>
            <m:lim>
              <m:r>
                <m:t> </m:t>
              </m:r>
              <m:r>
                <m:rPr>
                  <m:nor/>
                  <m:sty m:val="p"/>
                </m:rPr>
                <m:t>Erklärungslücke</m:t>
              </m:r>
              <m:r>
                <m:t> </m:t>
              </m:r>
            </m:lim>
          </m:limUpp>
          <m:r>
            <m:t> </m:t>
          </m:r>
          <m:r>
            <m:rPr>
              <m:nor/>
              <m:sty m:val="p"/>
            </m:rPr>
            <m:t>1.-Person-Qualia </m:t>
          </m:r>
          <m:r>
            <m:rPr>
              <m:sty m:val="p"/>
            </m:rPr>
            <m:t>(</m:t>
          </m:r>
          <m:r>
            <m:rPr>
              <m:nor/>
              <m:sty m:val="p"/>
            </m:rPr>
            <m:t>Röte einer Rose, Qual, Liebe</m:t>
          </m:r>
          <m:r>
            <m:rPr>
              <m:sty m:val="p"/>
            </m:rPr>
            <m:t>)</m:t>
          </m:r>
        </m:oMath>
      </m:oMathPara>
    </w:p>
    <w:bookmarkStart w:id="14" w:name="X9e6f682e1811c642cb34e1252c1f54ca4690d34"/>
    <w:p>
      <w:pPr>
        <w:pStyle w:val="Heading3"/>
      </w:pPr>
      <w:r>
        <w:t xml:space="preserve">Die Triade der anti-physikalistischen Unmöglichkeitsbeweise:</w:t>
      </w:r>
    </w:p>
    <w:p>
      <w:pPr>
        <w:pStyle w:val="SourceCode"/>
      </w:pPr>
      <w:r>
        <w:rPr>
          <w:rStyle w:val="VerbatimChar"/>
        </w:rPr>
        <w:t xml:space="preserve">flowchart TD</w:t>
      </w:r>
      <w:r>
        <w:br/>
      </w:r>
      <w:r>
        <w:rPr>
          <w:rStyle w:val="VerbatimChar"/>
        </w:rPr>
        <w:t xml:space="preserve">    subgraph TRIAD_PROOFS["&lt;b&gt;Die Triade der anti-physikalistischen Unmöglichkeitsbeweise&lt;/b&gt;"]</w:t>
      </w:r>
      <w:r>
        <w:br/>
      </w:r>
      <w:r>
        <w:rPr>
          <w:rStyle w:val="VerbatimChar"/>
        </w:rPr>
        <w:t xml:space="preserve">        direction TB</w:t>
      </w:r>
      <w:r>
        <w:br/>
      </w:r>
      <w:r>
        <w:rPr>
          <w:rStyle w:val="VerbatimChar"/>
        </w:rPr>
        <w:t xml:space="preserve">        </w:t>
      </w:r>
      <w:r>
        <w:br/>
      </w:r>
      <w:r>
        <w:rPr>
          <w:rStyle w:val="VerbatimChar"/>
        </w:rPr>
        <w:t xml:space="preserve">        P1["&lt;b&gt;1. Die Erklärungslücke (Joseph Levine, 1983)&lt;/b&gt;&lt;br&gt;In Physik/Chemie folgt Makro zwingend aus Mikro (H₂O-Bindung erzwingt Liquidität).&lt;br&gt;In den Neurowissenschaften erzwingt kein Feuern von C-Fasern logisch das Gefühl von Schmerz.&lt;br&gt;Ein unbewusster Zombie könnte identische Regelungsmechanismen in völliger innerer Dunkelheit ausführen."]</w:t>
      </w:r>
      <w:r>
        <w:br/>
      </w:r>
      <w:r>
        <w:rPr>
          <w:rStyle w:val="VerbatimChar"/>
        </w:rPr>
        <w:t xml:space="preserve">        </w:t>
      </w:r>
      <w:r>
        <w:br/>
      </w:r>
      <w:r>
        <w:rPr>
          <w:rStyle w:val="VerbatimChar"/>
        </w:rPr>
        <w:t xml:space="preserve">        P2["&lt;b&gt;2. Marys Zimmer / Das Wissensargument (Frank Jackson, 1982)&lt;/b&gt;&lt;br&gt;Mary kennt alle physikalischen Fakten über Farbwahrnehmung aus einem schwarz-weißen Raum.&lt;br&gt;Als sie eine rote Rose erblickt, lernt sie eine neue Tatsache: &lt;i&gt;wie es ist, Rot zu erleben&lt;/i&gt;.&lt;br&gt;Folglich sind phänomenale Fakten keine physikalischen Fakten; der Physikalismus ist unvollständig."]</w:t>
      </w:r>
      <w:r>
        <w:br/>
      </w:r>
      <w:r>
        <w:rPr>
          <w:rStyle w:val="VerbatimChar"/>
        </w:rPr>
        <w:t xml:space="preserve">        </w:t>
      </w:r>
      <w:r>
        <w:br/>
      </w:r>
      <w:r>
        <w:rPr>
          <w:rStyle w:val="VerbatimChar"/>
        </w:rPr>
        <w:t xml:space="preserve">        P3["&lt;b&gt;3. Philosophische Zombies &amp; Modale Vorstellbarkeit (David Chalmers, 1996)&lt;/b&gt;&lt;br&gt;Ein Molekül für Molekül identisches Duplikat eines Menschen ohne jedes subjektive Erleben&lt;br&gt;ist in modallogischer Hinsicht widerspruchsfrei vorstellbar. Physikalische Fakten erzwingen keine phänomenalen Fakten."]</w:t>
      </w:r>
      <w:r>
        <w:br/>
      </w:r>
      <w:r>
        <w:rPr>
          <w:rStyle w:val="VerbatimChar"/>
        </w:rPr>
        <w:t xml:space="preserve">        </w:t>
      </w:r>
      <w:r>
        <w:br/>
      </w:r>
      <w:r>
        <w:rPr>
          <w:rStyle w:val="VerbatimChar"/>
        </w:rPr>
        <w:t xml:space="preserve">        P1 --&gt; P2 --&gt; P3</w:t>
      </w:r>
      <w:r>
        <w:br/>
      </w:r>
      <w:r>
        <w:rPr>
          <w:rStyle w:val="VerbatimChar"/>
        </w:rPr>
        <w:t xml:space="preserve">    end</w:t>
      </w:r>
    </w:p>
    <w:p>
      <w:pPr>
        <w:pStyle w:val="FirstParagraph"/>
      </w:pPr>
      <w:r>
        <w:t xml:space="preserve">Abbildung 1.2:</w:t>
      </w:r>
      <w:r>
        <w:t xml:space="preserve"> </w:t>
      </w:r>
      <w:r>
        <w:t xml:space="preserve">Die Triade der anti-physikalistischen Unmöglichkeitsbeweise.</w:t>
      </w:r>
    </w:p>
    <w:p>
      <w:r>
        <w:pict>
          <v:rect style="width:0;height:1.5pt" o:hralign="center" o:hrstd="t" o:hr="t"/>
        </w:pict>
      </w:r>
    </w:p>
    <w:bookmarkEnd w:id="14"/>
    <w:bookmarkEnd w:id="15"/>
    <w:bookmarkStart w:id="17" w:name="Xf47384991aff6611a4eb51bb39d0d07a01bdaf9"/>
    <w:p>
      <w:pPr>
        <w:pStyle w:val="Heading2"/>
      </w:pPr>
      <w:r>
        <w:t xml:space="preserve">1.3 Die epistemologische Inversion: Der Geist als primäres Datum</w:t>
      </w:r>
    </w:p>
    <w:p>
      <w:pPr>
        <w:pStyle w:val="FirstParagraph"/>
      </w:pPr>
      <w:r>
        <w:t xml:space="preserve">Der Physikalismus begeht eine tiefgreifende epistemologische Inversion. Er behandelt die physische Materie – ein theoretisches Konstrukt, das aus qualitativen Beobachtungen abgeleitet wurde – als primär, während er das erlebende Gewahrsein, welches diese Beobachtungen überhaupt erst ermöglichte, als sekundär oder illusorisch abtut.</w:t>
      </w:r>
    </w:p>
    <w:p>
      <w:pPr>
        <w:pStyle w:val="BodyText"/>
      </w:pPr>
      <w:r>
        <w:t xml:space="preserve">Wie der Physik-Nobelpreisträger</w:t>
      </w:r>
      <w:r>
        <w:t xml:space="preserve"> </w:t>
      </w:r>
      <w:r>
        <w:rPr>
          <w:b/>
          <w:bCs/>
        </w:rPr>
        <w:t xml:space="preserve">Erwin Schrödinger</w:t>
      </w:r>
      <w:r>
        <w:t xml:space="preserve"> </w:t>
      </w:r>
      <w:r>
        <w:t xml:space="preserve">in</w:t>
      </w:r>
      <w:r>
        <w:t xml:space="preserve"> </w:t>
      </w:r>
      <w:r>
        <w:rPr>
          <w:i/>
          <w:iCs/>
        </w:rPr>
        <w:t xml:space="preserve">Mind and Matter</w:t>
      </w:r>
      <w:r>
        <w:t xml:space="preserve"> </w:t>
      </w:r>
      <w:r>
        <w:t xml:space="preserve">(1958) treffend formulierte:</w:t>
      </w:r>
      <w:r>
        <w:t xml:space="preserve"> </w:t>
      </w:r>
      <w:r>
        <w:t xml:space="preserve">&gt;</w:t>
      </w:r>
      <w:r>
        <w:t xml:space="preserve"> </w:t>
      </w:r>
      <w:r>
        <w:rPr>
          <w:i/>
          <w:iCs/>
        </w:rPr>
        <w:t xml:space="preserve">„Die materielle Welt wurde nur um den Preis konstruiert, dass man das Selbst, den Geist, aus ihr herausschnitt und entfernte; der Geist gehört offensichtlich nicht zu ihr, kann folglich weder auf sie einwirken noch von ihr beeinflusst werden… Wir werden in eine rein objektive Außenwelt eingeführt und wundern uns dann, warum wir unser eigenes Bewusstsein darin nicht finden können.“</w:t>
      </w:r>
    </w:p>
    <w:p>
      <w:pPr>
        <w:pStyle w:val="BodyText"/>
      </w:pPr>
      <w:r>
        <w:t xml:space="preserve">Und wie</w:t>
      </w:r>
      <w:r>
        <w:t xml:space="preserve"> </w:t>
      </w:r>
      <w:r>
        <w:rPr>
          <w:b/>
          <w:bCs/>
        </w:rPr>
        <w:t xml:space="preserve">Sir Arthur Eddington</w:t>
      </w:r>
      <w:r>
        <w:t xml:space="preserve"> </w:t>
      </w:r>
      <w:r>
        <w:t xml:space="preserve">in</w:t>
      </w:r>
      <w:r>
        <w:t xml:space="preserve"> </w:t>
      </w:r>
      <w:r>
        <w:rPr>
          <w:i/>
          <w:iCs/>
        </w:rPr>
        <w:t xml:space="preserve">The Nature of the Physical World</w:t>
      </w:r>
      <w:r>
        <w:t xml:space="preserve"> </w:t>
      </w:r>
      <w:r>
        <w:t xml:space="preserve">(1928) bemerkte:</w:t>
      </w:r>
      <w:r>
        <w:t xml:space="preserve"> </w:t>
      </w:r>
      <w:r>
        <w:t xml:space="preserve">&gt;</w:t>
      </w:r>
      <w:r>
        <w:t xml:space="preserve"> </w:t>
      </w:r>
      <w:r>
        <w:rPr>
          <w:i/>
          <w:iCs/>
        </w:rPr>
        <w:t xml:space="preserve">„Die Außenwelt der Physik ist eine Welt von Schattensymbolen… Unser Wissen über die physische Welt ist rein strukturell und relational. Doch von einer einzigen Sache im Universum haben wir eine direkte, unmittelbare Bekanntschaft aus ihrem innersten Wesen heraus: von unserem eigenen bewussten Erleben.“</w:t>
      </w:r>
    </w:p>
    <w:p>
      <w:pPr>
        <w:pStyle w:val="BodyText"/>
      </w:pPr>
      <w:r>
        <w:t xml:space="preserve">Die fundamentale Einsicht des Konativ-Integrativen Frameworks besteht darin,</w:t>
      </w:r>
      <w:r>
        <w:t xml:space="preserve"> </w:t>
      </w:r>
      <w:r>
        <w:rPr>
          <w:b/>
          <w:bCs/>
        </w:rPr>
        <w:t xml:space="preserve">die korrekte epistemologische Hierarchie wiederherzustellen</w:t>
      </w:r>
      <w:r>
        <w:t xml:space="preserve">: Bewusstsein ist keine späte, zufällige emergente Eigenschaft toter Materie.</w:t>
      </w:r>
      <w:r>
        <w:t xml:space="preserve"> </w:t>
      </w:r>
      <w:r>
        <w:rPr>
          <w:b/>
          <w:bCs/>
        </w:rPr>
        <w:t xml:space="preserve">Bewusstsein ist der primäre ontologische Urgrund der Wirklichkeit</w:t>
      </w:r>
      <w:r>
        <w:t xml:space="preserve">, und physische Materie ist die strukturelle Repräsentation mentaler Prozesse, betrachtet über Beobachtungsgrenzen hinweg.</w:t>
      </w:r>
    </w:p>
    <w:bookmarkStart w:id="16" w:name="X2514abdef5dea551bc80ddc5e7030c685792bab"/>
    <w:p>
      <w:pPr>
        <w:pStyle w:val="Heading3"/>
      </w:pPr>
      <w:r>
        <w:t xml:space="preserve">1.3.1 Bekanntschaftswissen vs. Beschreibungswissen:</w:t>
      </w:r>
    </w:p>
    <w:p>
      <w:pPr>
        <w:pStyle w:val="FirstParagraph"/>
      </w:pPr>
      <w:r>
        <w:t xml:space="preserve">Um die epistemologische Inversion mathematisch zu formalisieren, greifen wir auf</w:t>
      </w:r>
      <w:r>
        <w:t xml:space="preserve"> </w:t>
      </w:r>
      <w:r>
        <w:rPr>
          <w:b/>
          <w:bCs/>
        </w:rPr>
        <w:t xml:space="preserve">Bertrand Russells Unterscheidung</w:t>
      </w:r>
      <w:r>
        <w:t xml:space="preserve"> </w:t>
      </w:r>
      <w:r>
        <w:t xml:space="preserve">zwischen</w:t>
      </w:r>
      <w:r>
        <w:t xml:space="preserve"> </w:t>
      </w:r>
      <w:r>
        <w:rPr>
          <w:i/>
          <w:iCs/>
        </w:rPr>
        <w:t xml:space="preserve">Knowledge by Acquaintance</w:t>
      </w:r>
      <w:r>
        <w:t xml:space="preserve"> </w:t>
      </w:r>
      <w:r>
        <w:t xml:space="preserve">(Erkenntnis durch unmittelbare Bekanntschaft) und</w:t>
      </w:r>
      <w:r>
        <w:t xml:space="preserve"> </w:t>
      </w:r>
      <w:r>
        <w:rPr>
          <w:i/>
          <w:iCs/>
        </w:rPr>
        <w:t xml:space="preserve">Knowledge by Description</w:t>
      </w:r>
      <w:r>
        <w:t xml:space="preserve"> </w:t>
      </w:r>
      <w:r>
        <w:t xml:space="preserve">(Erkenntnis durch Beschreibung) zurück (Russell, 1912; Chalmers, 2003):</w:t>
      </w:r>
    </w:p>
    <w:p>
      <w:pPr>
        <w:pStyle w:val="SourceCode"/>
      </w:pPr>
      <w:r>
        <w:rPr>
          <w:rStyle w:val="VerbatimChar"/>
        </w:rPr>
        <w:t xml:space="preserve">flowchart TD</w:t>
      </w:r>
      <w:r>
        <w:br/>
      </w:r>
      <w:r>
        <w:rPr>
          <w:rStyle w:val="VerbatimChar"/>
        </w:rPr>
        <w:t xml:space="preserve">    subgraph RUSSELL_EPISTEMOLOGY["&lt;b&gt;Epistemische Asymmetrie: Bekanntschaft vs. Physikalische Beschreibung&lt;/b&gt;"]</w:t>
      </w:r>
      <w:r>
        <w:br/>
      </w:r>
      <w:r>
        <w:rPr>
          <w:rStyle w:val="VerbatimChar"/>
        </w:rPr>
        <w:t xml:space="preserve">        direction TB</w:t>
      </w:r>
      <w:r>
        <w:br/>
      </w:r>
      <w:r>
        <w:rPr>
          <w:rStyle w:val="VerbatimChar"/>
        </w:rPr>
        <w:t xml:space="preserve">        </w:t>
      </w:r>
      <w:r>
        <w:br/>
      </w:r>
      <w:r>
        <w:rPr>
          <w:rStyle w:val="VerbatimChar"/>
        </w:rPr>
        <w:t xml:space="preserve">        ACQ["&lt;b&gt;1. Erkenntnis durch Bekanntschaft (1.-Person-Innerlichkeit)&lt;/b&gt;&lt;br&gt;• Direkte, unvermittelte Präsenz phänomenaler Qualia (Schmerz, Rotheit, Freude)&lt;br&gt;• Fundamentales Datum der Existenz · Unbezweifelbar (Descartes' Cogito)&lt;br&gt;• Erfordert keinerlei theoretische Inferenz oder apparative Vermittlung"]</w:t>
      </w:r>
      <w:r>
        <w:br/>
      </w:r>
      <w:r>
        <w:rPr>
          <w:rStyle w:val="VerbatimChar"/>
        </w:rPr>
        <w:t xml:space="preserve">        </w:t>
      </w:r>
      <w:r>
        <w:br/>
      </w:r>
      <w:r>
        <w:rPr>
          <w:rStyle w:val="VerbatimChar"/>
        </w:rPr>
        <w:t xml:space="preserve">        DESC["&lt;b&gt;2. Erkenntnis durch Beschreibung (3.-Person-Physik)&lt;/b&gt;&lt;br&gt;• Relationale, strukturelle mathematische Abstraktionen (Wellenlänge λ, Spannung V, Tensor W)&lt;br&gt;• Abgeleitet aus sensorischen Zeigerausschlägen von Messinstrumenten&lt;br&gt;• Völlig stumm über die intrinsische Natur (Eddington's Schattenwelt)"]</w:t>
      </w:r>
      <w:r>
        <w:br/>
      </w:r>
      <w:r>
        <w:rPr>
          <w:rStyle w:val="VerbatimChar"/>
        </w:rPr>
        <w:t xml:space="preserve">        </w:t>
      </w:r>
      <w:r>
        <w:br/>
      </w:r>
      <w:r>
        <w:rPr>
          <w:rStyle w:val="VerbatimChar"/>
        </w:rPr>
        <w:t xml:space="preserve">        ACQ ==&gt;|"Epistemischer Urgrund"| DESC</w:t>
      </w:r>
      <w:r>
        <w:br/>
      </w:r>
      <w:r>
        <w:rPr>
          <w:rStyle w:val="VerbatimChar"/>
        </w:rPr>
        <w:t xml:space="preserve">    end</w:t>
      </w:r>
    </w:p>
    <w:p>
      <w:pPr>
        <w:pStyle w:val="FirstParagraph"/>
      </w:pPr>
      <w:r>
        <w:t xml:space="preserve">Abbildung 1.3:</w:t>
      </w:r>
      <w:r>
        <w:t xml:space="preserve"> </w:t>
      </w:r>
      <w:r>
        <w:t xml:space="preserve">Epistemische Asymmetrie: Bekanntschaft vs. Physikalische Beschreibung.</w:t>
      </w:r>
    </w:p>
    <w:p>
      <w:pPr>
        <w:pStyle w:val="Compact"/>
        <w:numPr>
          <w:ilvl w:val="0"/>
          <w:numId w:val="1002"/>
        </w:numPr>
      </w:pPr>
      <w:r>
        <w:rPr>
          <w:b/>
          <w:bCs/>
        </w:rPr>
        <w:t xml:space="preserve">Propositionale Vollständigkeit vs. Phänomenale Blindheit:</w:t>
      </w:r>
      <w:r>
        <w:br/>
      </w:r>
      <w:r>
        <w:t xml:space="preserve">Sei</w:t>
      </w:r>
      <w:r>
        <w:t xml:space="preserve"> </w:t>
      </w:r>
      <m:oMath>
        <m:sSub>
          <m:e>
            <m:r>
              <m:rPr>
                <m:scr m:val="script"/>
                <m:sty m:val="p"/>
              </m:rPr>
              <m:t>K</m:t>
            </m:r>
          </m:e>
          <m:sub>
            <m:r>
              <m:rPr>
                <m:nor/>
                <m:sty m:val="p"/>
              </m:rPr>
              <m:t>phys</m:t>
            </m:r>
          </m:sub>
        </m:sSub>
        <m:r>
          <m:rPr>
            <m:sty m:val="p"/>
          </m:rPr>
          <m:t>=</m:t>
        </m:r>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n</m:t>
            </m:r>
          </m:sub>
        </m:sSub>
        <m:r>
          <m:rPr>
            <m:sty m:val="p"/>
          </m:rPr>
          <m:t>}</m:t>
        </m:r>
      </m:oMath>
      <w:r>
        <w:t xml:space="preserve"> </w:t>
      </w:r>
      <w:r>
        <w:t xml:space="preserve">die Menge aller möglichen physikalischen 3.-Person-Aussagen über den menschlichen visuellen Kortex (Rhodopsin-Photonenabsorption, parvozelluläre Signalpfade, retinotope Karten in V4). Selbst wenn</w:t>
      </w:r>
      <w:r>
        <w:t xml:space="preserve"> </w:t>
      </w:r>
      <m:oMath>
        <m:sSub>
          <m:e>
            <m:r>
              <m:rPr>
                <m:scr m:val="script"/>
                <m:sty m:val="p"/>
              </m:rPr>
              <m:t>K</m:t>
            </m:r>
          </m:e>
          <m:sub>
            <m:r>
              <m:rPr>
                <m:nor/>
                <m:sty m:val="p"/>
              </m:rPr>
              <m:t>phys</m:t>
            </m:r>
          </m:sub>
        </m:sSub>
      </m:oMath>
      <w:r>
        <w:t xml:space="preserve"> </w:t>
      </w:r>
      <w:r>
        <w:t xml:space="preserve">vollständig ist, besitzt ein Beobachter, der niemals die Empfindung von Scharlachrot erlebt hat, keinerlei Bekanntschaft mit dem Quale von Rot.</w:t>
      </w:r>
    </w:p>
    <w:p>
      <w:pPr>
        <w:pStyle w:val="Compact"/>
        <w:numPr>
          <w:ilvl w:val="0"/>
          <w:numId w:val="1002"/>
        </w:numPr>
      </w:pPr>
      <w:r>
        <w:rPr>
          <w:b/>
          <w:bCs/>
        </w:rPr>
        <w:t xml:space="preserve">Das Argument des invertierten Spektrums (Ned Block, 1990):</w:t>
      </w:r>
      <w:r>
        <w:br/>
      </w:r>
      <w:r>
        <w:t xml:space="preserve">Es ist vollkommen vereinbar mit allen bekannten Naturgesetzen und Verhaltensweisen, dass zwei Individuen eine identische neuronale Verdrahtung und identische sprachliche Reaktionen aufweisen („Diese Ampel ist rot“), jedoch invertierte phänomenale Qualia erleben (Subjekt A erlebt das, was Subjekt B als Grün erlebt). Da der Physikalismus lediglich extrinsische funktionale Relationen erfasst, kann er isomorphe Qualia-Abbildungen prinzipiell nicht unterscheiden.</w:t>
      </w:r>
    </w:p>
    <w:p>
      <w:r>
        <w:pict>
          <v:rect style="width:0;height:1.5pt" o:hralign="center" o:hrstd="t" o:hr="t"/>
        </w:pict>
      </w:r>
    </w:p>
    <w:bookmarkEnd w:id="16"/>
    <w:bookmarkEnd w:id="17"/>
    <w:bookmarkStart w:id="18" w:name="X3d32f1eba7a1f165093de1941fb6600f79a6cac"/>
    <w:p>
      <w:pPr>
        <w:pStyle w:val="Heading2"/>
      </w:pPr>
      <w:r>
        <w:t xml:space="preserve">1.4 Der Bankrott von eliminativem Materialismus &amp; Panpsychismus</w:t>
      </w:r>
    </w:p>
    <w:p>
      <w:pPr>
        <w:pStyle w:val="FirstParagraph"/>
      </w:pPr>
      <w:r>
        <w:t xml:space="preserve">Konfrontiert mit dieser Erklärungslücke spaltet sich der zeitgenössische Physikalismus in zwei unhaltbare Extreme:</w:t>
      </w:r>
    </w:p>
    <w:p>
      <w:pPr>
        <w:pStyle w:val="SourceCode"/>
      </w:pPr>
      <w:r>
        <w:rPr>
          <w:rStyle w:val="VerbatimChar"/>
        </w:rPr>
        <w:t xml:space="preserve">flowchart TD</w:t>
      </w:r>
      <w:r>
        <w:br/>
      </w:r>
      <w:r>
        <w:rPr>
          <w:rStyle w:val="VerbatimChar"/>
        </w:rPr>
        <w:t xml:space="preserve">    subgraph FAILED_PARADIGMS["&lt;b&gt;Die doppelten Sackgassen materialistischer Metaphysik&lt;/b&gt;"]</w:t>
      </w:r>
      <w:r>
        <w:br/>
      </w:r>
      <w:r>
        <w:rPr>
          <w:rStyle w:val="VerbatimChar"/>
        </w:rPr>
        <w:t xml:space="preserve">        direction TB</w:t>
      </w:r>
      <w:r>
        <w:br/>
      </w:r>
      <w:r>
        <w:rPr>
          <w:rStyle w:val="VerbatimChar"/>
        </w:rPr>
        <w:t xml:space="preserve">        </w:t>
      </w:r>
      <w:r>
        <w:br/>
      </w:r>
      <w:r>
        <w:rPr>
          <w:rStyle w:val="VerbatimChar"/>
        </w:rPr>
        <w:t xml:space="preserve">        ELIM["&lt;b&gt;1. Eliminativer Materialismus / Illusionismus (Dennett, Frankish, Churchlands)&lt;/b&gt;&lt;br&gt;• Behauptet, Bewusstsein sei eine Illusion und existiere gar nicht.&lt;br&gt;• &lt;b&gt;Fatale Widerlegung:&lt;/b&gt; Eine Illusion erfordert zwingend ein erlebendes Subjekt, das der Illusion unterliegt.&lt;br&gt;Die Leugnung der Subjektivität leugnet das Fundament, das Erkenntnis erst ermöglicht."]</w:t>
      </w:r>
      <w:r>
        <w:br/>
      </w:r>
      <w:r>
        <w:rPr>
          <w:rStyle w:val="VerbatimChar"/>
        </w:rPr>
        <w:t xml:space="preserve">        </w:t>
      </w:r>
      <w:r>
        <w:br/>
      </w:r>
      <w:r>
        <w:rPr>
          <w:rStyle w:val="VerbatimChar"/>
        </w:rPr>
        <w:t xml:space="preserve">        PAN["&lt;b&gt;2. Panpsychismus (Goff, Strawson)&lt;/b&gt;&lt;br&gt;• Behauptet, Elektronen und Quarks besäßen Mikro-Bewusstsein.&lt;br&gt;• &lt;b&gt;Fatale Widerlegung: Das Kombinationsproblem (William James)&lt;/b&gt;&lt;br&gt;Wie verschmelzen 10²⁷ Mikro-Erlebnisse magisch zu einem einheitlichen menschlichen Ich?&lt;br&gt;Verschiebt das Rätsel nur zu subatomaren Teilchen, ohne es zu lösen."]</w:t>
      </w:r>
      <w:r>
        <w:br/>
      </w:r>
      <w:r>
        <w:rPr>
          <w:rStyle w:val="VerbatimChar"/>
        </w:rPr>
        <w:t xml:space="preserve">        </w:t>
      </w:r>
      <w:r>
        <w:br/>
      </w:r>
      <w:r>
        <w:rPr>
          <w:rStyle w:val="VerbatimChar"/>
        </w:rPr>
        <w:t xml:space="preserve">        ELIM &lt;===&gt; PAN</w:t>
      </w:r>
      <w:r>
        <w:br/>
      </w:r>
      <w:r>
        <w:rPr>
          <w:rStyle w:val="VerbatimChar"/>
        </w:rPr>
        <w:t xml:space="preserve">    end</w:t>
      </w:r>
    </w:p>
    <w:p>
      <w:pPr>
        <w:pStyle w:val="FirstParagraph"/>
      </w:pPr>
      <w:r>
        <w:t xml:space="preserve">Abbildung 1.4:</w:t>
      </w:r>
      <w:r>
        <w:t xml:space="preserve"> </w:t>
      </w:r>
      <w:r>
        <w:t xml:space="preserve">Die doppelten Sackgassen materialistischer Metaphysik.</w:t>
      </w:r>
    </w:p>
    <w:p>
      <w:r>
        <w:pict>
          <v:rect style="width:0;height:1.5pt" o:hralign="center" o:hrstd="t" o:hr="t"/>
        </w:pict>
      </w:r>
    </w:p>
    <w:bookmarkEnd w:id="18"/>
    <w:bookmarkStart w:id="19" w:name="X465c0e2fa9ff9f54ca52e1667ab6a30c446b989"/>
    <w:p>
      <w:pPr>
        <w:pStyle w:val="Heading2"/>
      </w:pPr>
      <w:r>
        <w:t xml:space="preserve">1.5 Die Ahnenreihe des Analytischen Idealismus</w:t>
      </w:r>
    </w:p>
    <w:p>
      <w:pPr>
        <w:pStyle w:val="FirstParagraph"/>
      </w:pPr>
      <w:r>
        <w:t xml:space="preserve">Um sowohl der Absurdität des Eliminativismus als auch der Inkohärenz des Panpsychismus zu entkommen, ohne in den cartesianischen Substanzdualismus zurückzufallen, stützt sich das Konativ-Integrative Framework auf den</w:t>
      </w:r>
      <w:r>
        <w:t xml:space="preserve"> </w:t>
      </w:r>
      <w:r>
        <w:rPr>
          <w:b/>
          <w:bCs/>
        </w:rPr>
        <w:t xml:space="preserve">Analytischen Idealismus</w:t>
      </w:r>
      <w:r>
        <w:t xml:space="preserve"> </w:t>
      </w:r>
      <w:r>
        <w:t xml:space="preserve">– eine sparsame, nicht-duale Ontologie mit herausragender philosophischer Tradition:</w:t>
      </w:r>
    </w:p>
    <w:p>
      <w:pPr>
        <w:pStyle w:val="SourceCode"/>
      </w:pPr>
      <w:r>
        <w:rPr>
          <w:rStyle w:val="VerbatimChar"/>
        </w:rPr>
        <w:t xml:space="preserve">flowchart TD</w:t>
      </w:r>
      <w:r>
        <w:br/>
      </w:r>
      <w:r>
        <w:rPr>
          <w:rStyle w:val="VerbatimChar"/>
        </w:rPr>
        <w:t xml:space="preserve">    subgraph IDEALISM_LINEAGE["&lt;b&gt;Historische Evolution des idealistischen Monismus&lt;/b&gt;"]</w:t>
      </w:r>
      <w:r>
        <w:br/>
      </w:r>
      <w:r>
        <w:rPr>
          <w:rStyle w:val="VerbatimChar"/>
        </w:rPr>
        <w:t xml:space="preserve">        direction TB</w:t>
      </w:r>
      <w:r>
        <w:br/>
      </w:r>
      <w:r>
        <w:rPr>
          <w:rStyle w:val="VerbatimChar"/>
        </w:rPr>
        <w:t xml:space="preserve">        SPINOZA["&lt;b&gt;Baruch Spinoza (1677)&lt;/b&gt;&lt;br&gt;&lt;i&gt;Substanzmonismus (Deus sive Natura)&lt;/i&gt;&lt;br&gt;Eine Substanz mit zwei Attributen: Denken (Geist) &amp; Ausdehnung (Materie)"]</w:t>
      </w:r>
      <w:r>
        <w:br/>
      </w:r>
      <w:r>
        <w:rPr>
          <w:rStyle w:val="VerbatimChar"/>
        </w:rPr>
        <w:t xml:space="preserve">        </w:t>
      </w:r>
      <w:r>
        <w:br/>
      </w:r>
      <w:r>
        <w:rPr>
          <w:rStyle w:val="VerbatimChar"/>
        </w:rPr>
        <w:t xml:space="preserve">        SCHOPENHAUER["&lt;b&gt;Arthur Schopenhauer (1819)&lt;/b&gt;&lt;br&gt;&lt;i&gt;Die Welt als Wille und Vorstellung&lt;/i&gt;&lt;br&gt;Äußere Natur als Vorstellung; inneres Wesen als lebendiger Wille (Conatus)"]</w:t>
      </w:r>
      <w:r>
        <w:br/>
      </w:r>
      <w:r>
        <w:rPr>
          <w:rStyle w:val="VerbatimChar"/>
        </w:rPr>
        <w:t xml:space="preserve">        </w:t>
      </w:r>
      <w:r>
        <w:br/>
      </w:r>
      <w:r>
        <w:rPr>
          <w:rStyle w:val="VerbatimChar"/>
        </w:rPr>
        <w:t xml:space="preserve">        KASTRUP["&lt;b&gt;Bernardo Kastrup (2019, 2021)&lt;/b&gt;&lt;br&gt;&lt;i&gt;Analytischer Idealismus &amp; Mind-at-Large&lt;/i&gt;&lt;br&gt;Spontane informationelle Dissoziation formt lebendige Bewusstseinszentren (Alters)"]</w:t>
      </w:r>
      <w:r>
        <w:br/>
      </w:r>
      <w:r>
        <w:rPr>
          <w:rStyle w:val="VerbatimChar"/>
        </w:rPr>
        <w:t xml:space="preserve">        </w:t>
      </w:r>
      <w:r>
        <w:br/>
      </w:r>
      <w:r>
        <w:rPr>
          <w:rStyle w:val="VerbatimChar"/>
        </w:rPr>
        <w:t xml:space="preserve">        RIEB["&lt;b&gt;Thomas Riebl (2026)&lt;/b&gt;&lt;br&gt;&lt;i&gt;Konativ-Integratives Framework (CIF)&lt;/i&gt;&lt;br&gt;Active Inference + IIT 4.0 + 6. Axiom der konativen Selbsterhaltung"]</w:t>
      </w:r>
      <w:r>
        <w:br/>
      </w:r>
      <w:r>
        <w:rPr>
          <w:rStyle w:val="VerbatimChar"/>
        </w:rPr>
        <w:t xml:space="preserve">        </w:t>
      </w:r>
      <w:r>
        <w:br/>
      </w:r>
      <w:r>
        <w:rPr>
          <w:rStyle w:val="VerbatimChar"/>
        </w:rPr>
        <w:t xml:space="preserve">        SPINOZA --&gt; SCHOPENHAUER --&gt; KASTRUP --&gt; RIEB</w:t>
      </w:r>
      <w:r>
        <w:br/>
      </w:r>
      <w:r>
        <w:rPr>
          <w:rStyle w:val="VerbatimChar"/>
        </w:rPr>
        <w:t xml:space="preserve">    end</w:t>
      </w:r>
    </w:p>
    <w:p>
      <w:pPr>
        <w:pStyle w:val="FirstParagraph"/>
      </w:pPr>
      <w:r>
        <w:t xml:space="preserve">Abbildung 1.5:</w:t>
      </w:r>
      <w:r>
        <w:t xml:space="preserve"> </w:t>
      </w:r>
      <w:r>
        <w:t xml:space="preserve">Historische Evolution des idealistischen Monismus.</w:t>
      </w:r>
    </w:p>
    <w:p>
      <w:pPr>
        <w:pStyle w:val="Compact"/>
        <w:numPr>
          <w:ilvl w:val="0"/>
          <w:numId w:val="1003"/>
        </w:numPr>
      </w:pPr>
      <w:r>
        <w:rPr>
          <w:b/>
          <w:bCs/>
        </w:rPr>
        <w:t xml:space="preserve">Baruch Spinoza (1677):</w:t>
      </w:r>
      <w:r>
        <w:t xml:space="preserve"> </w:t>
      </w:r>
      <w:r>
        <w:t xml:space="preserve">In seiner</w:t>
      </w:r>
      <w:r>
        <w:t xml:space="preserve"> </w:t>
      </w:r>
      <w:r>
        <w:rPr>
          <w:i/>
          <w:iCs/>
        </w:rPr>
        <w:t xml:space="preserve">Ethik</w:t>
      </w:r>
      <w:r>
        <w:t xml:space="preserve"> </w:t>
      </w:r>
      <w:r>
        <w:t xml:space="preserve">bewies Spinoza, dass es nur eine einzige unendliche Substanz geben kann. Geist (</w:t>
      </w:r>
      <w:r>
        <w:rPr>
          <w:i/>
          <w:iCs/>
        </w:rPr>
        <w:t xml:space="preserve">Denken</w:t>
      </w:r>
      <w:r>
        <w:t xml:space="preserve">) und Körper (</w:t>
      </w:r>
      <w:r>
        <w:rPr>
          <w:i/>
          <w:iCs/>
        </w:rPr>
        <w:t xml:space="preserve">Ausdehnung</w:t>
      </w:r>
      <w:r>
        <w:t xml:space="preserve">) sind keine zwei kausal aufeinanderprallenden Substanzen, die über eine anatomische Drüse interagieren; sie sind der 1.-Person-Innenaspekt und der 3.-Person-Außenaspekt derselben zugrundeliegenden Wirklichkeit.</w:t>
      </w:r>
    </w:p>
    <w:p>
      <w:pPr>
        <w:pStyle w:val="Compact"/>
        <w:numPr>
          <w:ilvl w:val="0"/>
          <w:numId w:val="1003"/>
        </w:numPr>
      </w:pPr>
      <w:r>
        <w:rPr>
          <w:b/>
          <w:bCs/>
        </w:rPr>
        <w:t xml:space="preserve">Arthur Schopenhauer (1819):</w:t>
      </w:r>
      <w:r>
        <w:t xml:space="preserve"> </w:t>
      </w:r>
      <w:r>
        <w:t xml:space="preserve">In</w:t>
      </w:r>
      <w:r>
        <w:t xml:space="preserve"> </w:t>
      </w:r>
      <w:r>
        <w:rPr>
          <w:i/>
          <w:iCs/>
        </w:rPr>
        <w:t xml:space="preserve">Die Welt als Wille und Vorstellung</w:t>
      </w:r>
      <w:r>
        <w:t xml:space="preserve"> </w:t>
      </w:r>
      <w:r>
        <w:t xml:space="preserve">erkannte Schopenhauer, dass uns wissenschaftliche Instrumente die Natur nur als</w:t>
      </w:r>
      <w:r>
        <w:t xml:space="preserve"> </w:t>
      </w:r>
      <w:r>
        <w:rPr>
          <w:i/>
          <w:iCs/>
        </w:rPr>
        <w:t xml:space="preserve">Vorstellung</w:t>
      </w:r>
      <w:r>
        <w:t xml:space="preserve"> </w:t>
      </w:r>
      <w:r>
        <w:t xml:space="preserve">erschließen. Doch aus dem Inneren unseres eigenen Organismus erfahren wir die Natur unmittelbar als</w:t>
      </w:r>
      <w:r>
        <w:t xml:space="preserve"> </w:t>
      </w:r>
      <w:r>
        <w:rPr>
          <w:i/>
          <w:iCs/>
        </w:rPr>
        <w:t xml:space="preserve">Wille</w:t>
      </w:r>
      <w:r>
        <w:t xml:space="preserve"> </w:t>
      </w:r>
      <w:r>
        <w:t xml:space="preserve">– als unnachgiebiges, autopoietisches Streben nach Dasein und Formerhaltung gegen den Zerfall.</w:t>
      </w:r>
    </w:p>
    <w:p>
      <w:pPr>
        <w:pStyle w:val="Compact"/>
        <w:numPr>
          <w:ilvl w:val="0"/>
          <w:numId w:val="1003"/>
        </w:numPr>
      </w:pPr>
      <w:r>
        <w:rPr>
          <w:b/>
          <w:bCs/>
        </w:rPr>
        <w:t xml:space="preserve">Bernardo Kastrup (2019, 2021):</w:t>
      </w:r>
      <w:r>
        <w:t xml:space="preserve"> </w:t>
      </w:r>
      <w:r>
        <w:t xml:space="preserve">Kastrup übertrug diese Einsichten in die moderne analytische Philosophie: Die Wirklichkeit ist fundamental ein einziges, kontinuierliches, transpersonales Erfahrungsfeld –</w:t>
      </w:r>
      <w:r>
        <w:t xml:space="preserve"> </w:t>
      </w:r>
      <w:r>
        <w:rPr>
          <w:b/>
          <w:bCs/>
        </w:rPr>
        <w:t xml:space="preserve">Mind-at-Large</w:t>
      </w:r>
      <w:r>
        <w:t xml:space="preserve">. Der physische Kosmos ist keine materielle Fabrik, die Bewusstsein produziert; was wir als „physisches Universum“ bezeichnen, ist schlicht das, wie die universellen kognitiven Prozesse von Mind-at-Large aussehen, wenn sie über eine lokalisierte Beobachtungsperspektive wahrgenommen werden.</w:t>
      </w:r>
    </w:p>
    <w:p>
      <w:r>
        <w:pict>
          <v:rect style="width:0;height:1.5pt" o:hralign="center" o:hrstd="t" o:hr="t"/>
        </w:pict>
      </w:r>
    </w:p>
    <w:bookmarkEnd w:id="19"/>
    <w:bookmarkStart w:id="21" w:name="X73d311229732996fdde8cf57efeab65392b7a9f"/>
    <w:p>
      <w:pPr>
        <w:pStyle w:val="Heading2"/>
      </w:pPr>
      <w:r>
        <w:t xml:space="preserve">1.6 Die Topologie der Dissoziation: Wie Bewusstseinszentren entstehen</w:t>
      </w:r>
    </w:p>
    <w:p>
      <w:pPr>
        <w:pStyle w:val="FirstParagraph"/>
      </w:pPr>
      <w:r>
        <w:t xml:space="preserve">Wenn die Wirklichkeit fundamental ein ungeteiltes Bewusstseinsfeld ist, wie entstehen dann individuelle Lebewesen mit privater 1.-Person-Innerlichkeit, subjektiver Abgrenzung und autonomen Grenzen?</w:t>
      </w:r>
    </w:p>
    <w:p>
      <w:pPr>
        <w:pStyle w:val="BodyText"/>
      </w:pPr>
      <w:r>
        <w:t xml:space="preserve">Die Lösung liegt nicht in der Aggregation (Bottom-up), sondern in der</w:t>
      </w:r>
      <w:r>
        <w:t xml:space="preserve"> </w:t>
      </w:r>
      <w:r>
        <w:rPr>
          <w:b/>
          <w:bCs/>
        </w:rPr>
        <w:t xml:space="preserve">topologischen Partitionierung durch Dissoziation (Top-down)</w:t>
      </w:r>
      <w:r>
        <w:t xml:space="preserve">.</w:t>
      </w:r>
    </w:p>
    <w:p>
      <w:pPr>
        <w:pStyle w:val="BodyText"/>
      </w:pPr>
      <w:r>
        <w:t xml:space="preserve">In der klinischen Psychiatrie liefert die</w:t>
      </w:r>
      <w:r>
        <w:t xml:space="preserve"> </w:t>
      </w:r>
      <w:r>
        <w:rPr>
          <w:b/>
          <w:bCs/>
        </w:rPr>
        <w:t xml:space="preserve">Dissoziative Identitätsstörung (DIS)</w:t>
      </w:r>
      <w:r>
        <w:t xml:space="preserve"> </w:t>
      </w:r>
      <w:r>
        <w:t xml:space="preserve">den direkten empirischen Beweis, dass eine einzige Psyche eine informationelle Partitionierung erfahren kann, wodurch mehrere parallele, eigenständige Erlebniszentren (</w:t>
      </w:r>
      <w:r>
        <w:rPr>
          <w:i/>
          <w:iCs/>
        </w:rPr>
        <w:t xml:space="preserve">Alters</w:t>
      </w:r>
      <w:r>
        <w:t xml:space="preserve">) innerhalb desselben mentalen Substrats entstehen. Jedes Alter besitzt seinen eigenen Erlebnishorizont, seine eigene narrative Identität und eigene Sinnesgrenzen, während es vollständig aus demselben mentalen Gewebe besteht.</w:t>
      </w:r>
    </w:p>
    <w:p>
      <w:pPr>
        <w:pStyle w:val="BodyText"/>
      </w:pPr>
      <w:r>
        <w:t xml:space="preserve">In ähnlicher Weise zeigten Split-Brain-Studien von Roger Sperry und Michael Gazzaniga (1968), dass die Durchtrennung des Corpus Callosum das einheitliche bewusste Subjekt in zwei eigenständige, parallel operierende Alters innerhalb desselben Schädels spaltet, von denen jedes unabhängige visuelle und motorische Active Inference vollzieht.</w:t>
      </w:r>
    </w:p>
    <w:p>
      <w:pPr>
        <w:pStyle w:val="SourceCode"/>
      </w:pPr>
      <w:r>
        <w:rPr>
          <w:rStyle w:val="VerbatimChar"/>
        </w:rPr>
        <w:t xml:space="preserve">flowchart TD</w:t>
      </w:r>
      <w:r>
        <w:br/>
      </w:r>
      <w:r>
        <w:rPr>
          <w:rStyle w:val="VerbatimChar"/>
        </w:rPr>
        <w:t xml:space="preserve">    subgraph MAL_FIELD["&lt;b&gt;Mind-at-Large (Universales Erfahrungssubstrat)&lt;/b&gt;"]</w:t>
      </w:r>
      <w:r>
        <w:br/>
      </w:r>
      <w:r>
        <w:rPr>
          <w:rStyle w:val="VerbatimChar"/>
        </w:rPr>
        <w:t xml:space="preserve">        direction TB</w:t>
      </w:r>
      <w:r>
        <w:br/>
      </w:r>
      <w:r>
        <w:rPr>
          <w:rStyle w:val="VerbatimChar"/>
        </w:rPr>
        <w:t xml:space="preserve">        </w:t>
      </w:r>
      <w:r>
        <w:br/>
      </w:r>
      <w:r>
        <w:rPr>
          <w:rStyle w:val="VerbatimChar"/>
        </w:rPr>
        <w:t xml:space="preserve">        AMBIENT["&lt;b&gt;Kosmologische Umgebungsdynamik&lt;/b&gt;&lt;br&gt;Äußere Erscheinung: Unbelebter physikalischer Kosmos (Sterne, Gestein, Vakuum)"]</w:t>
      </w:r>
      <w:r>
        <w:br/>
      </w:r>
      <w:r>
        <w:rPr>
          <w:rStyle w:val="VerbatimChar"/>
        </w:rPr>
        <w:t xml:space="preserve">        </w:t>
      </w:r>
      <w:r>
        <w:br/>
      </w:r>
      <w:r>
        <w:rPr>
          <w:rStyle w:val="VerbatimChar"/>
        </w:rPr>
        <w:t xml:space="preserve">        subgraph ALTER_A["&lt;b&gt;Dissoziiertes bewusstes Alter A&lt;/b&gt;"]</w:t>
      </w:r>
      <w:r>
        <w:br/>
      </w:r>
      <w:r>
        <w:rPr>
          <w:rStyle w:val="VerbatimChar"/>
        </w:rPr>
        <w:t xml:space="preserve">            direction TB</w:t>
      </w:r>
      <w:r>
        <w:br/>
      </w:r>
      <w:r>
        <w:rPr>
          <w:rStyle w:val="VerbatimChar"/>
        </w:rPr>
        <w:t xml:space="preserve">            MB_A["&lt;b&gt;Markov-Decke A&lt;/b&gt; (Sensorische &amp; Aktive Zustände)"]</w:t>
      </w:r>
      <w:r>
        <w:br/>
      </w:r>
      <w:r>
        <w:rPr>
          <w:rStyle w:val="VerbatimChar"/>
        </w:rPr>
        <w:t xml:space="preserve">            INT_A["&lt;b&gt;Interne Erlebnisdynamik&lt;/b&gt; (1.-Person-Qualia &amp; PSM)"]</w:t>
      </w:r>
      <w:r>
        <w:br/>
      </w:r>
      <w:r>
        <w:rPr>
          <w:rStyle w:val="VerbatimChar"/>
        </w:rPr>
        <w:t xml:space="preserve">            MB_A &lt;===&gt; INT_A</w:t>
      </w:r>
      <w:r>
        <w:br/>
      </w:r>
      <w:r>
        <w:rPr>
          <w:rStyle w:val="VerbatimChar"/>
        </w:rPr>
        <w:t xml:space="preserve">        end</w:t>
      </w:r>
      <w:r>
        <w:br/>
      </w:r>
      <w:r>
        <w:rPr>
          <w:rStyle w:val="VerbatimChar"/>
        </w:rPr>
        <w:t xml:space="preserve">        </w:t>
      </w:r>
      <w:r>
        <w:br/>
      </w:r>
      <w:r>
        <w:rPr>
          <w:rStyle w:val="VerbatimChar"/>
        </w:rPr>
        <w:t xml:space="preserve">        subgraph ALTER_B["&lt;b&gt;Dissoziiertes bewusstes Alter B&lt;/b&gt;"]</w:t>
      </w:r>
      <w:r>
        <w:br/>
      </w:r>
      <w:r>
        <w:rPr>
          <w:rStyle w:val="VerbatimChar"/>
        </w:rPr>
        <w:t xml:space="preserve">            direction TB</w:t>
      </w:r>
      <w:r>
        <w:br/>
      </w:r>
      <w:r>
        <w:rPr>
          <w:rStyle w:val="VerbatimChar"/>
        </w:rPr>
        <w:t xml:space="preserve">            MB_B["&lt;b&gt;Markov-Decke B&lt;/b&gt; (Sensorische &amp; Aktive Zustände)"]</w:t>
      </w:r>
      <w:r>
        <w:br/>
      </w:r>
      <w:r>
        <w:rPr>
          <w:rStyle w:val="VerbatimChar"/>
        </w:rPr>
        <w:t xml:space="preserve">            INT_B["&lt;b&gt;Interne Erlebnisdynamik&lt;/b&gt; (1.-Person-Qualia &amp; PSM)"]</w:t>
      </w:r>
      <w:r>
        <w:br/>
      </w:r>
      <w:r>
        <w:rPr>
          <w:rStyle w:val="VerbatimChar"/>
        </w:rPr>
        <w:t xml:space="preserve">            MB_B &lt;===&gt; INT_B</w:t>
      </w:r>
      <w:r>
        <w:br/>
      </w:r>
      <w:r>
        <w:rPr>
          <w:rStyle w:val="VerbatimChar"/>
        </w:rPr>
        <w:t xml:space="preserve">        end</w:t>
      </w:r>
      <w:r>
        <w:br/>
      </w:r>
      <w:r>
        <w:rPr>
          <w:rStyle w:val="VerbatimChar"/>
        </w:rPr>
        <w:t xml:space="preserve">        </w:t>
      </w:r>
      <w:r>
        <w:br/>
      </w:r>
      <w:r>
        <w:rPr>
          <w:rStyle w:val="VerbatimChar"/>
        </w:rPr>
        <w:t xml:space="preserve">        ALTER_A &lt;== "Wahrnehmung / Handlung" ==&gt; AMBIENT</w:t>
      </w:r>
      <w:r>
        <w:br/>
      </w:r>
      <w:r>
        <w:rPr>
          <w:rStyle w:val="VerbatimChar"/>
        </w:rPr>
        <w:t xml:space="preserve">        AMBIENT &lt;== "Wahrnehmung / Handlung" ==&gt; ALTER_B</w:t>
      </w:r>
      <w:r>
        <w:br/>
      </w:r>
      <w:r>
        <w:rPr>
          <w:rStyle w:val="VerbatimChar"/>
        </w:rPr>
        <w:t xml:space="preserve">    end</w:t>
      </w:r>
    </w:p>
    <w:p>
      <w:pPr>
        <w:pStyle w:val="FirstParagraph"/>
      </w:pPr>
      <w:r>
        <w:t xml:space="preserve">Abbildung 1.6:</w:t>
      </w:r>
      <w:r>
        <w:t xml:space="preserve"> </w:t>
      </w:r>
      <w:r>
        <w:t xml:space="preserve">Mind-at-Large als universales Erfahrungssubstrat und dissoziierte Bewusstseinszentren (Alters).</w:t>
      </w:r>
    </w:p>
    <w:bookmarkStart w:id="20" w:name="Xa9feedaaa6646c1696bb67141a6162041809710"/>
    <w:p>
      <w:pPr>
        <w:pStyle w:val="Heading3"/>
      </w:pPr>
      <w:r>
        <w:t xml:space="preserve">1.6.1 Topologische Dissoziation vs. Das Kombinationsproblem:</w:t>
      </w:r>
    </w:p>
    <w:p>
      <w:pPr>
        <w:pStyle w:val="FirstParagraph"/>
      </w:pPr>
      <w:r>
        <w:t xml:space="preserve">Warum löst der dissoziative Top-down-Mechanismus das Problem, an dem der Panpsychismus scheitert?</w:t>
      </w:r>
    </w:p>
    <w:p>
      <w:pPr>
        <w:pStyle w:val="BodyText"/>
      </w:pPr>
      <w:r>
        <w:t xml:space="preserve">In der analytischen Philosophie ist das</w:t>
      </w:r>
      <w:r>
        <w:t xml:space="preserve"> </w:t>
      </w:r>
      <w:r>
        <w:rPr>
          <w:b/>
          <w:bCs/>
        </w:rPr>
        <w:t xml:space="preserve">Dekombinationsproblem</w:t>
      </w:r>
      <w:r>
        <w:t xml:space="preserve"> </w:t>
      </w:r>
      <w:r>
        <w:t xml:space="preserve">des Idealismus fundamental leichter zu lösen als das</w:t>
      </w:r>
      <w:r>
        <w:t xml:space="preserve"> </w:t>
      </w:r>
      <w:r>
        <w:rPr>
          <w:b/>
          <w:bCs/>
        </w:rPr>
        <w:t xml:space="preserve">Kombinationsproblem</w:t>
      </w:r>
      <w:r>
        <w:t xml:space="preserve"> </w:t>
      </w:r>
      <w:r>
        <w:t xml:space="preserve">des Panpsychismus (Kastrup, 2018; Goff, 2017):</w:t>
      </w:r>
      <w:r>
        <w:t xml:space="preserve"> </w:t>
      </w:r>
      <w:r>
        <w:t xml:space="preserve">1.</w:t>
      </w:r>
      <w:r>
        <w:t xml:space="preserve"> </w:t>
      </w:r>
      <w:r>
        <w:rPr>
          <w:b/>
          <w:bCs/>
        </w:rPr>
        <w:t xml:space="preserve">Das panpsychistische Dilemma (Aggregationsversagen):</w:t>
      </w:r>
      <w:r>
        <w:t xml:space="preserve"> </w:t>
      </w:r>
      <w:r>
        <w:t xml:space="preserve">Der Panpsychismus verlangt von Milliarden mikrobewusster subatomarer Subjekte (Quarks, Elektronen), ihre privaten Innenwelten auf wundersame Weise zu einem einzigen menschlichen Makro-Subjekt zu verschmelzen (</w:t>
      </w:r>
      <w:r>
        <w:rPr>
          <w:i/>
          <w:iCs/>
        </w:rPr>
        <w:t xml:space="preserve">The Subject Addition Problem</w:t>
      </w:r>
      <w:r>
        <w:t xml:space="preserve">). Es existiert kein mathematischer oder logischer Mechanismus, durch den zwei getrennte 1.-Person-Innerlichkeiten zu einer dritten verschmelzen können, ohne ihre Identität zu verlieren.</w:t>
      </w:r>
      <w:r>
        <w:t xml:space="preserve"> </w:t>
      </w:r>
      <w:r>
        <w:t xml:space="preserve">2.</w:t>
      </w:r>
      <w:r>
        <w:t xml:space="preserve"> </w:t>
      </w:r>
      <w:r>
        <w:rPr>
          <w:b/>
          <w:bCs/>
        </w:rPr>
        <w:t xml:space="preserve">Die idealistische Lösung (Topologische Abgrenzung):</w:t>
      </w:r>
      <w:r>
        <w:t xml:space="preserve"> </w:t>
      </w:r>
      <w:r>
        <w:t xml:space="preserve">Der Analytische Idealismus beginnt mit einem bereits vereinten, nicht-lokalen Bewusstseinsfeld (Mind-at-Large). Er erfordert lediglich, dass dieses Feld</w:t>
      </w:r>
      <w:r>
        <w:t xml:space="preserve"> </w:t>
      </w:r>
      <w:r>
        <w:rPr>
          <w:b/>
          <w:bCs/>
        </w:rPr>
        <w:t xml:space="preserve">lokale Grenzen informationeller Schließung</w:t>
      </w:r>
      <w:r>
        <w:t xml:space="preserve"> </w:t>
      </w:r>
      <w:r>
        <w:t xml:space="preserve">ausbildet – exakt das, was die statistische Physik von Markov-Decken beschreibt.</w:t>
      </w:r>
      <w:r>
        <w:t xml:space="preserve"> </w:t>
      </w:r>
      <w:r>
        <w:t xml:space="preserve">3.</w:t>
      </w:r>
      <w:r>
        <w:t xml:space="preserve"> </w:t>
      </w:r>
      <w:r>
        <w:rPr>
          <w:b/>
          <w:bCs/>
        </w:rPr>
        <w:t xml:space="preserve">Die Strudel-Metapher formalisiert:</w:t>
      </w:r>
      <w:r>
        <w:t xml:space="preserve"> </w:t>
      </w:r>
      <w:r>
        <w:t xml:space="preserve">So wie ein Strudel in einem Fluss durch lokale Wirbelbildung entsteht, ohne eine neue „Wassersubstanz“ hinzuzufügen, formt sich ein bewusstes Alter innerhalb von Mind-at-Large durch lokale statistische Schließung, ohne neue ontologische Grundbausteine einzuführen. Das Alter besteht zu 100 % aus Mind-at-Large, ist jedoch kausal von der restlichen Strömung abgegrenzt.</w:t>
      </w:r>
    </w:p>
    <w:p>
      <w:r>
        <w:pict>
          <v:rect style="width:0;height:1.5pt" o:hralign="center" o:hrstd="t" o:hr="t"/>
        </w:pict>
      </w:r>
    </w:p>
    <w:bookmarkEnd w:id="20"/>
    <w:bookmarkEnd w:id="21"/>
    <w:bookmarkStart w:id="23" w:name="die-statistische-physik-der-markov-decke"/>
    <w:p>
      <w:pPr>
        <w:pStyle w:val="Heading2"/>
      </w:pPr>
      <w:r>
        <w:t xml:space="preserve">1.7 Die statistische Physik der Markov-Decke</w:t>
      </w:r>
    </w:p>
    <w:p>
      <w:pPr>
        <w:pStyle w:val="FirstParagraph"/>
      </w:pPr>
      <w:r>
        <w:t xml:space="preserve">In der statistischen Mechanik und theoretischen Biologie (Pearl, 1988; Friston, 2013, 2019) wird die exakte Grenze, die ein dissoziiertes Alter vom umgebenden Feld von Mind-at-Large trennt, als</w:t>
      </w:r>
      <w:r>
        <w:t xml:space="preserve"> </w:t>
      </w:r>
      <w:r>
        <w:rPr>
          <w:b/>
          <w:bCs/>
        </w:rPr>
        <w:t xml:space="preserve">Markov-Decke (</w:t>
      </w:r>
      <w:r>
        <w:rPr>
          <w:b/>
          <w:bCs/>
          <w:i/>
          <w:iCs/>
        </w:rPr>
        <w:t xml:space="preserve">Markov Blanket</w:t>
      </w:r>
      <w:r>
        <w:rPr>
          <w:b/>
          <w:bCs/>
        </w:rPr>
        <w:t xml:space="preserve">)</w:t>
      </w:r>
      <w:r>
        <w:t xml:space="preserve"> </w:t>
      </w:r>
      <w:r>
        <w:t xml:space="preserve">formalisiert.</w:t>
      </w:r>
    </w:p>
    <w:p>
      <w:pPr>
        <w:pStyle w:val="BodyText"/>
      </w:pPr>
      <w:r>
        <w:t xml:space="preserve">Sei der vollständige Zustandsraum der Wirklichkeit durch einen Vektor kontinuierlicher oder diskreter Zufallsvariablen</w:t>
      </w:r>
      <w:r>
        <w:t xml:space="preserve"> </w:t>
      </w:r>
      <m:oMath>
        <m:r>
          <m:rPr>
            <m:scr m:val="script"/>
            <m:sty m:val="p"/>
          </m:rPr>
          <m:t>X</m:t>
        </m:r>
      </m:oMath>
      <w:r>
        <w:t xml:space="preserve"> </w:t>
      </w:r>
      <w:r>
        <w:t xml:space="preserve">beschrieben. Eine Markov-Decken-Partition teilt</w:t>
      </w:r>
      <w:r>
        <w:t xml:space="preserve"> </w:t>
      </w:r>
      <m:oMath>
        <m:r>
          <m:rPr>
            <m:scr m:val="script"/>
            <m:sty m:val="p"/>
          </m:rPr>
          <m:t>X</m:t>
        </m:r>
      </m:oMath>
      <w:r>
        <w:t xml:space="preserve"> </w:t>
      </w:r>
      <w:r>
        <w:t xml:space="preserve">in vier disjunkte, bedingt unabhängige Zustandsräume:</w:t>
      </w:r>
    </w:p>
    <w:p>
      <w:pPr>
        <w:pStyle w:val="BodyText"/>
      </w:pPr>
      <m:oMathPara>
        <m:oMathParaPr>
          <m:jc m:val="center"/>
        </m:oMathParaPr>
        <m:oMath>
          <m:r>
            <m:rPr>
              <m:scr m:val="script"/>
              <m:sty m:val="p"/>
            </m:rPr>
            <m:t>X</m:t>
          </m:r>
          <m:r>
            <m:rPr>
              <m:sty m:val="p"/>
            </m:rPr>
            <m:t>=</m:t>
          </m:r>
          <m:r>
            <m:rPr>
              <m:sty m:val="p"/>
            </m:rPr>
            <m:t>{</m:t>
          </m:r>
          <m:r>
            <m:t>η</m:t>
          </m:r>
          <m:r>
            <m:rPr>
              <m:sty m:val="p"/>
            </m:rPr>
            <m:t>,</m:t>
          </m:r>
          <m:r>
            <m:t>s</m:t>
          </m:r>
          <m:r>
            <m:rPr>
              <m:sty m:val="p"/>
            </m:rPr>
            <m:t>,</m:t>
          </m:r>
          <m:r>
            <m:t>a</m:t>
          </m:r>
          <m:r>
            <m:rPr>
              <m:sty m:val="p"/>
            </m:rPr>
            <m:t>,</m:t>
          </m:r>
          <m:r>
            <m:t>μ</m:t>
          </m:r>
          <m:r>
            <m:rPr>
              <m:sty m:val="p"/>
            </m:rPr>
            <m:t>}</m:t>
          </m:r>
        </m:oMath>
      </m:oMathPara>
    </w:p>
    <w:p>
      <w:pPr>
        <w:pStyle w:val="FirstParagraph"/>
      </w:pPr>
      <w:r>
        <w:t xml:space="preserve">Wobei:</w:t>
      </w:r>
      <w:r>
        <w:t xml:space="preserve"> </w:t>
      </w:r>
      <w:r>
        <w:t xml:space="preserve">*</w:t>
      </w:r>
      <w:r>
        <w:t xml:space="preserve"> </w:t>
      </w:r>
      <w:r>
        <w:rPr>
          <w:b/>
          <w:bCs/>
        </w:rPr>
        <w:t xml:space="preserve">Externe Zustände (</w:t>
      </w:r>
      <m:oMath>
        <m:r>
          <m:t>η</m:t>
        </m:r>
        <m:r>
          <m:rPr>
            <m:sty m:val="p"/>
          </m:rPr>
          <m:t>∈</m:t>
        </m:r>
        <m:r>
          <m:rPr>
            <m:scr m:val="script"/>
            <m:sty m:val="p"/>
          </m:rPr>
          <m:t>H</m:t>
        </m:r>
      </m:oMath>
      <w:r>
        <w:rPr>
          <w:b/>
          <w:bCs/>
        </w:rPr>
        <w:t xml:space="preserve">):</w:t>
      </w:r>
      <w:r>
        <w:t xml:space="preserve"> </w:t>
      </w:r>
      <w:r>
        <w:t xml:space="preserve">Die transpersonalen Prozesse von Mind-at-Large und die Umgebungsdynamik außerhalb der Grenze des Organismus.</w:t>
      </w:r>
      <w:r>
        <w:t xml:space="preserve"> </w:t>
      </w:r>
      <w:r>
        <w:t xml:space="preserve">*</w:t>
      </w:r>
      <w:r>
        <w:t xml:space="preserve"> </w:t>
      </w:r>
      <w:r>
        <w:rPr>
          <w:b/>
          <w:bCs/>
        </w:rPr>
        <w:t xml:space="preserve">Sensorische Zustände (</w:t>
      </w:r>
      <m:oMath>
        <m:r>
          <m:t>s</m:t>
        </m:r>
        <m:r>
          <m:rPr>
            <m:sty m:val="p"/>
          </m:rPr>
          <m:t>∈</m:t>
        </m:r>
        <m:r>
          <m:rPr>
            <m:scr m:val="script"/>
            <m:sty m:val="p"/>
          </m:rPr>
          <m:t>S</m:t>
        </m:r>
      </m:oMath>
      <w:r>
        <w:rPr>
          <w:b/>
          <w:bCs/>
        </w:rPr>
        <w:t xml:space="preserve">):</w:t>
      </w:r>
      <w:r>
        <w:t xml:space="preserve"> </w:t>
      </w:r>
      <w:r>
        <w:t xml:space="preserve">Die rezeptive Schnittstelle (Netzhaut-Stäbchen, Haarzellen der Cochlea, Thermorezeptoren, interozeptive Sensoren), die kausal von externen Zuständen</w:t>
      </w:r>
      <w:r>
        <w:t xml:space="preserve"> </w:t>
      </w:r>
      <m:oMath>
        <m:r>
          <m:t>η</m:t>
        </m:r>
      </m:oMath>
      <w:r>
        <w:t xml:space="preserve"> </w:t>
      </w:r>
      <w:r>
        <w:t xml:space="preserve">und internen Zuständen</w:t>
      </w:r>
      <w:r>
        <w:t xml:space="preserve"> </w:t>
      </w:r>
      <m:oMath>
        <m:r>
          <m:t>μ</m:t>
        </m:r>
      </m:oMath>
      <w:r>
        <w:t xml:space="preserve"> </w:t>
      </w:r>
      <w:r>
        <w:t xml:space="preserve">beeinflusst werden.</w:t>
      </w:r>
      <w:r>
        <w:t xml:space="preserve"> </w:t>
      </w:r>
      <w:r>
        <w:t xml:space="preserve">*</w:t>
      </w:r>
      <w:r>
        <w:t xml:space="preserve"> </w:t>
      </w:r>
      <w:r>
        <w:rPr>
          <w:b/>
          <w:bCs/>
        </w:rPr>
        <w:t xml:space="preserve">Aktive Zustände (</w:t>
      </w:r>
      <m:oMath>
        <m:r>
          <m:t>a</m:t>
        </m:r>
        <m:r>
          <m:rPr>
            <m:sty m:val="p"/>
          </m:rPr>
          <m:t>∈</m:t>
        </m:r>
        <m:r>
          <m:rPr>
            <m:scr m:val="script"/>
            <m:sty m:val="p"/>
          </m:rPr>
          <m:t>A</m:t>
        </m:r>
      </m:oMath>
      <w:r>
        <w:rPr>
          <w:b/>
          <w:bCs/>
        </w:rPr>
        <w:t xml:space="preserve">):</w:t>
      </w:r>
      <w:r>
        <w:t xml:space="preserve"> </w:t>
      </w:r>
      <w:r>
        <w:t xml:space="preserve">Die effektorische Schnittstelle (Muskelkontraktionen, Drüsensekretion, Lautäußerungen), die kausal von internen Zuständen</w:t>
      </w:r>
      <w:r>
        <w:t xml:space="preserve"> </w:t>
      </w:r>
      <m:oMath>
        <m:r>
          <m:t>μ</m:t>
        </m:r>
      </m:oMath>
      <w:r>
        <w:t xml:space="preserve"> </w:t>
      </w:r>
      <w:r>
        <w:t xml:space="preserve">gesteuert werden und auf externe Zustände</w:t>
      </w:r>
      <w:r>
        <w:t xml:space="preserve"> </w:t>
      </w:r>
      <m:oMath>
        <m:r>
          <m:t>η</m:t>
        </m:r>
      </m:oMath>
      <w:r>
        <w:t xml:space="preserve"> </w:t>
      </w:r>
      <w:r>
        <w:t xml:space="preserve">einwirken.</w:t>
      </w:r>
      <w:r>
        <w:t xml:space="preserve"> </w:t>
      </w:r>
      <w:r>
        <w:t xml:space="preserve">*</w:t>
      </w:r>
      <w:r>
        <w:t xml:space="preserve"> </w:t>
      </w:r>
      <w:r>
        <w:rPr>
          <w:b/>
          <w:bCs/>
        </w:rPr>
        <w:t xml:space="preserve">Interne Zustände (</w:t>
      </w:r>
      <m:oMath>
        <m:r>
          <m:t>μ</m:t>
        </m:r>
        <m:r>
          <m:rPr>
            <m:sty m:val="p"/>
          </m:rPr>
          <m:t>∈</m:t>
        </m:r>
        <m:r>
          <m:rPr>
            <m:scr m:val="script"/>
            <m:sty m:val="p"/>
          </m:rPr>
          <m:t>M</m:t>
        </m:r>
      </m:oMath>
      <w:r>
        <w:rPr>
          <w:b/>
          <w:bCs/>
        </w:rPr>
        <w:t xml:space="preserve">):</w:t>
      </w:r>
      <w:r>
        <w:t xml:space="preserve"> </w:t>
      </w:r>
      <w:r>
        <w:t xml:space="preserve">Die neuronale Konnektivität, intrazelluläre Signalkaskaden und subjektiven phänomenalen Repräsentationen des lebendigen Agenten.</w:t>
      </w:r>
    </w:p>
    <w:p>
      <w:pPr>
        <w:pStyle w:val="BodyText"/>
      </w:pPr>
      <w:r>
        <w:t xml:space="preserve">Die</w:t>
      </w:r>
      <w:r>
        <w:t xml:space="preserve"> </w:t>
      </w:r>
      <w:r>
        <w:rPr>
          <w:b/>
          <w:bCs/>
        </w:rPr>
        <w:t xml:space="preserve">Markov-Decke (</w:t>
      </w:r>
      <m:oMath>
        <m:r>
          <m:rPr>
            <m:scr m:val="script"/>
            <m:sty m:val="p"/>
          </m:rPr>
          <m:t>B</m:t>
        </m:r>
      </m:oMath>
      <w:r>
        <w:rPr>
          <w:b/>
          <w:bCs/>
        </w:rPr>
        <w:t xml:space="preserve">)</w:t>
      </w:r>
      <w:r>
        <w:t xml:space="preserve"> </w:t>
      </w:r>
      <w:r>
        <w:t xml:space="preserve">ist definiert als die Vereinigung sensorischer und aktiver Zustände:</w:t>
      </w:r>
    </w:p>
    <w:p>
      <w:pPr>
        <w:pStyle w:val="BodyText"/>
      </w:pPr>
      <m:oMathPara>
        <m:oMathParaPr>
          <m:jc m:val="center"/>
        </m:oMathParaPr>
        <m:oMath>
          <m:r>
            <m:rPr>
              <m:scr m:val="script"/>
              <m:sty m:val="p"/>
            </m:rPr>
            <m:t>B</m:t>
          </m:r>
          <m:r>
            <m:rPr>
              <m:sty m:val="p"/>
            </m:rPr>
            <m:t>≜</m:t>
          </m:r>
          <m:r>
            <m:rPr>
              <m:sty m:val="p"/>
            </m:rPr>
            <m:t>{</m:t>
          </m:r>
          <m:r>
            <m:t>s</m:t>
          </m:r>
          <m:r>
            <m:rPr>
              <m:sty m:val="p"/>
            </m:rPr>
            <m:t>,</m:t>
          </m:r>
          <m:r>
            <m:t>a</m:t>
          </m:r>
          <m:r>
            <m:rPr>
              <m:sty m:val="p"/>
            </m:rPr>
            <m:t>}</m:t>
          </m:r>
        </m:oMath>
      </m:oMathPara>
    </w:p>
    <w:bookmarkStart w:id="22" w:name="das-fundamentale-unabhängigkeitstheorem"/>
    <w:p>
      <w:pPr>
        <w:pStyle w:val="Heading3"/>
      </w:pPr>
      <w:r>
        <w:t xml:space="preserve">Das fundamentale Unabhängigkeitstheorem:</w:t>
      </w:r>
    </w:p>
    <w:p>
      <w:pPr>
        <w:pStyle w:val="FirstParagraph"/>
      </w:pPr>
      <w:r>
        <w:t xml:space="preserve">Unter dieser Partition sind die internen Zustände</w:t>
      </w:r>
      <w:r>
        <w:t xml:space="preserve"> </w:t>
      </w:r>
      <m:oMath>
        <m:r>
          <m:t>μ</m:t>
        </m:r>
      </m:oMath>
      <w:r>
        <w:t xml:space="preserve"> </w:t>
      </w:r>
      <w:r>
        <w:t xml:space="preserve">und die externen Zustände</w:t>
      </w:r>
      <w:r>
        <w:t xml:space="preserve"> </w:t>
      </w:r>
      <m:oMath>
        <m:r>
          <m:t>η</m:t>
        </m:r>
      </m:oMath>
      <w:r>
        <w:t xml:space="preserve"> </w:t>
      </w:r>
      <w:r>
        <w:rPr>
          <w:b/>
          <w:bCs/>
        </w:rPr>
        <w:t xml:space="preserve">bedingt unabhängig</w:t>
      </w:r>
      <w:r>
        <w:t xml:space="preserve">, gegeben die Decken-Zustände</w:t>
      </w:r>
      <w:r>
        <w:t xml:space="preserve"> </w:t>
      </w:r>
      <m:oMath>
        <m:r>
          <m:rPr>
            <m:scr m:val="script"/>
            <m:sty m:val="p"/>
          </m:rPr>
          <m:t>B</m:t>
        </m:r>
      </m:oMath>
      <w:r>
        <w:t xml:space="preserve">:</w:t>
      </w:r>
    </w:p>
    <w:p>
      <w:pPr>
        <w:pStyle w:val="BodyText"/>
      </w:pPr>
      <m:oMathPara>
        <m:oMathParaPr>
          <m:jc m:val="center"/>
        </m:oMathParaPr>
        <m:oMath>
          <m:r>
            <m:t>P</m:t>
          </m:r>
          <m:r>
            <m:rPr>
              <m:sty m:val="p"/>
            </m:rPr>
            <m:t>(</m:t>
          </m:r>
          <m:r>
            <m:t>μ</m:t>
          </m:r>
          <m:r>
            <m:rPr>
              <m:sty m:val="p"/>
            </m:rPr>
            <m:t>,</m:t>
          </m:r>
          <m:r>
            <m:t>η</m:t>
          </m:r>
          <m:r>
            <m:rPr>
              <m:sty m:val="p"/>
            </m:rPr>
            <m:t>∣</m:t>
          </m:r>
          <m:r>
            <m:rPr>
              <m:scr m:val="script"/>
              <m:sty m:val="p"/>
            </m:rPr>
            <m:t>B</m:t>
          </m:r>
          <m:r>
            <m:rPr>
              <m:sty m:val="p"/>
            </m:rPr>
            <m:t>)</m:t>
          </m:r>
          <m:r>
            <m:rPr>
              <m:sty m:val="p"/>
            </m:rPr>
            <m:t>=</m:t>
          </m:r>
          <m:r>
            <m:t>P</m:t>
          </m:r>
          <m:r>
            <m:rPr>
              <m:sty m:val="p"/>
            </m:rPr>
            <m:t>(</m:t>
          </m:r>
          <m:r>
            <m:t>μ</m:t>
          </m:r>
          <m:r>
            <m:rPr>
              <m:sty m:val="p"/>
            </m:rPr>
            <m:t>∣</m:t>
          </m:r>
          <m:r>
            <m:rPr>
              <m:scr m:val="script"/>
              <m:sty m:val="p"/>
            </m:rPr>
            <m:t>B</m:t>
          </m:r>
          <m:r>
            <m:rPr>
              <m:sty m:val="p"/>
            </m:rPr>
            <m:t>)</m:t>
          </m:r>
          <m:r>
            <m:rPr>
              <m:sty m:val="p"/>
            </m:rPr>
            <m:t>⋅</m:t>
          </m:r>
          <m:r>
            <m:t>P</m:t>
          </m:r>
          <m:r>
            <m:rPr>
              <m:sty m:val="p"/>
            </m:rPr>
            <m:t>(</m:t>
          </m:r>
          <m:r>
            <m:t>η</m:t>
          </m:r>
          <m:r>
            <m:rPr>
              <m:sty m:val="p"/>
            </m:rPr>
            <m:t>∣</m:t>
          </m:r>
          <m:r>
            <m:rPr>
              <m:scr m:val="script"/>
              <m:sty m:val="p"/>
            </m:rPr>
            <m:t>B</m:t>
          </m:r>
          <m:r>
            <m:rPr>
              <m:sty m:val="p"/>
            </m:rPr>
            <m:t>)</m:t>
          </m:r>
          <m:r>
            <m:t> </m:t>
          </m:r>
          <m:r>
            <m:rPr>
              <m:sty m:val="p"/>
            </m:rPr>
            <m:t>⇔</m:t>
          </m:r>
          <m:r>
            <m:t> </m:t>
          </m:r>
          <m:r>
            <m:t>μ</m:t>
          </m:r>
          <m:r>
            <m:rPr>
              <m:sty m:val="p"/>
            </m:rPr>
            <m:t>⟂</m:t>
          </m:r>
          <m:r>
            <m:t>​</m:t>
          </m:r>
          <m:r>
            <m:t>​</m:t>
          </m:r>
          <m:r>
            <m:t>​</m:t>
          </m:r>
          <m:r>
            <m:rPr>
              <m:sty m:val="p"/>
            </m:rPr>
            <m:t>⟂</m:t>
          </m:r>
          <m:r>
            <m:t>η</m:t>
          </m:r>
          <m:r>
            <m:rPr>
              <m:sty m:val="p"/>
            </m:rPr>
            <m:t>∣</m:t>
          </m:r>
          <m:r>
            <m:rPr>
              <m:scr m:val="script"/>
              <m:sty m:val="p"/>
            </m:rPr>
            <m:t>B</m:t>
          </m:r>
        </m:oMath>
      </m:oMathPara>
    </w:p>
    <w:p>
      <w:pPr>
        <w:pStyle w:val="SourceCode"/>
      </w:pPr>
      <w:r>
        <w:rPr>
          <w:rStyle w:val="VerbatimChar"/>
        </w:rPr>
        <w:t xml:space="preserve">flowchart TD</w:t>
      </w:r>
      <w:r>
        <w:br/>
      </w:r>
      <w:r>
        <w:rPr>
          <w:rStyle w:val="VerbatimChar"/>
        </w:rPr>
        <w:t xml:space="preserve">    subgraph MARKOV_PARTITION["&lt;b&gt;Statistische Physik der Markov-Decke&lt;/b&gt;"]</w:t>
      </w:r>
      <w:r>
        <w:br/>
      </w:r>
      <w:r>
        <w:rPr>
          <w:rStyle w:val="VerbatimChar"/>
        </w:rPr>
        <w:t xml:space="preserve">        direction TB</w:t>
      </w:r>
      <w:r>
        <w:br/>
      </w:r>
      <w:r>
        <w:rPr>
          <w:rStyle w:val="VerbatimChar"/>
        </w:rPr>
        <w:t xml:space="preserve">        </w:t>
      </w:r>
      <w:r>
        <w:br/>
      </w:r>
      <w:r>
        <w:rPr>
          <w:rStyle w:val="VerbatimChar"/>
        </w:rPr>
        <w:t xml:space="preserve">        EXTERNAL["&lt;b&gt;Externe Zustände (η)&lt;/b&gt;&lt;br&gt;Umgebungsdynamik · Transpersonaler Fluss von Mind-at-Large"]</w:t>
      </w:r>
      <w:r>
        <w:br/>
      </w:r>
      <w:r>
        <w:rPr>
          <w:rStyle w:val="VerbatimChar"/>
        </w:rPr>
        <w:t xml:space="preserve">        </w:t>
      </w:r>
      <w:r>
        <w:br/>
      </w:r>
      <w:r>
        <w:rPr>
          <w:rStyle w:val="VerbatimChar"/>
        </w:rPr>
        <w:t xml:space="preserve">        subgraph BLANKET["&lt;b&gt;Markov-Decke (B)&lt;/b&gt;"]</w:t>
      </w:r>
      <w:r>
        <w:br/>
      </w:r>
      <w:r>
        <w:rPr>
          <w:rStyle w:val="VerbatimChar"/>
        </w:rPr>
        <w:t xml:space="preserve">            direction TB</w:t>
      </w:r>
      <w:r>
        <w:br/>
      </w:r>
      <w:r>
        <w:rPr>
          <w:rStyle w:val="VerbatimChar"/>
        </w:rPr>
        <w:t xml:space="preserve">            S_STATE["&lt;b&gt;Sensorische Zustände (s)&lt;/b&gt;: Zufluss (η → s → μ)"]</w:t>
      </w:r>
      <w:r>
        <w:br/>
      </w:r>
      <w:r>
        <w:rPr>
          <w:rStyle w:val="VerbatimChar"/>
        </w:rPr>
        <w:t xml:space="preserve">            A_STATE["&lt;b&gt;Aktive Zustände (a)&lt;/b&gt;: Abfluss (μ → a → η)"]</w:t>
      </w:r>
      <w:r>
        <w:br/>
      </w:r>
      <w:r>
        <w:rPr>
          <w:rStyle w:val="VerbatimChar"/>
        </w:rPr>
        <w:t xml:space="preserve">        end</w:t>
      </w:r>
      <w:r>
        <w:br/>
      </w:r>
      <w:r>
        <w:br/>
      </w:r>
      <w:r>
        <w:rPr>
          <w:rStyle w:val="VerbatimChar"/>
        </w:rPr>
        <w:t xml:space="preserve">        INTERNAL["&lt;b&gt;Interne Zustände (μ)&lt;/b&gt;&lt;br&gt;Neuronale Repräsentationen · Phänomenales Selbstmodell · Generative Überzeugungen"]</w:t>
      </w:r>
      <w:r>
        <w:br/>
      </w:r>
      <w:r>
        <w:br/>
      </w:r>
      <w:r>
        <w:rPr>
          <w:rStyle w:val="VerbatimChar"/>
        </w:rPr>
        <w:t xml:space="preserve">        EXTERNAL --&gt;|"Kausalwirkung"| S_STATE</w:t>
      </w:r>
      <w:r>
        <w:br/>
      </w:r>
      <w:r>
        <w:rPr>
          <w:rStyle w:val="VerbatimChar"/>
        </w:rPr>
        <w:t xml:space="preserve">        S_STATE --&gt;|"Perzeptuelle Inferenz"| INTERNAL</w:t>
      </w:r>
      <w:r>
        <w:br/>
      </w:r>
      <w:r>
        <w:rPr>
          <w:rStyle w:val="VerbatimChar"/>
        </w:rPr>
        <w:t xml:space="preserve">        INTERNAL --&gt;|"Handlungsauswahl"| A_STATE</w:t>
      </w:r>
      <w:r>
        <w:br/>
      </w:r>
      <w:r>
        <w:rPr>
          <w:rStyle w:val="VerbatimChar"/>
        </w:rPr>
        <w:t xml:space="preserve">        A_STATE --&gt;|"Umwelteinwirkung"| EXTERNAL</w:t>
      </w:r>
      <w:r>
        <w:br/>
      </w:r>
      <w:r>
        <w:rPr>
          <w:rStyle w:val="VerbatimChar"/>
        </w:rPr>
        <w:t xml:space="preserve">    end</w:t>
      </w:r>
    </w:p>
    <w:p>
      <w:pPr>
        <w:pStyle w:val="FirstParagraph"/>
      </w:pPr>
      <w:r>
        <w:t xml:space="preserve">Abbildung 1.7:</w:t>
      </w:r>
      <w:r>
        <w:t xml:space="preserve"> </w:t>
      </w:r>
      <w:r>
        <w:t xml:space="preserve">Die Partitionierung der Markov-Decke und der Informationsfluss.</w:t>
      </w:r>
    </w:p>
    <w:p>
      <w:pPr>
        <w:pStyle w:val="BodyText"/>
      </w:pPr>
      <w:r>
        <w:t xml:space="preserve">Diese bedingte Unabhängigkeit besitzt tiefgreifende epistemologische und ontologische Konsequenzen:</w:t>
      </w:r>
      <w:r>
        <w:t xml:space="preserve"> </w:t>
      </w:r>
      <w:r>
        <w:t xml:space="preserve">1.</w:t>
      </w:r>
      <w:r>
        <w:t xml:space="preserve"> </w:t>
      </w:r>
      <w:r>
        <w:rPr>
          <w:b/>
          <w:bCs/>
        </w:rPr>
        <w:t xml:space="preserve">Die epistemische Barriere:</w:t>
      </w:r>
      <w:r>
        <w:t xml:space="preserve"> </w:t>
      </w:r>
      <w:r>
        <w:t xml:space="preserve">Interne Zustände</w:t>
      </w:r>
      <w:r>
        <w:t xml:space="preserve"> </w:t>
      </w:r>
      <m:oMath>
        <m:r>
          <m:t>μ</m:t>
        </m:r>
      </m:oMath>
      <w:r>
        <w:t xml:space="preserve"> </w:t>
      </w:r>
      <w:r>
        <w:t xml:space="preserve">haben niemals direkten, unvermittelten Kontakt zur externen Wirklichkeit</w:t>
      </w:r>
      <w:r>
        <w:t xml:space="preserve"> </w:t>
      </w:r>
      <m:oMath>
        <m:r>
          <m:t>η</m:t>
        </m:r>
      </m:oMath>
      <w:r>
        <w:t xml:space="preserve">. Ein Organismus kann die Welt niemals unmittelbar „berühren“; er kann die verborgenen Ursachen seiner sensorischen Reizungen</w:t>
      </w:r>
      <w:r>
        <w:t xml:space="preserve"> </w:t>
      </w:r>
      <m:oMath>
        <m:r>
          <m:t>s</m:t>
        </m:r>
      </m:oMath>
      <w:r>
        <w:t xml:space="preserve"> </w:t>
      </w:r>
      <w:r>
        <w:t xml:space="preserve">nur erschließen, indem er prädiktive generative Hypothesen projiziert.</w:t>
      </w:r>
      <w:r>
        <w:t xml:space="preserve"> </w:t>
      </w:r>
      <w:r>
        <w:t xml:space="preserve">2.</w:t>
      </w:r>
      <w:r>
        <w:t xml:space="preserve"> </w:t>
      </w:r>
      <w:r>
        <w:rPr>
          <w:b/>
          <w:bCs/>
        </w:rPr>
        <w:t xml:space="preserve">Die phänomenologische Leinwand:</w:t>
      </w:r>
      <w:r>
        <w:t xml:space="preserve"> </w:t>
      </w:r>
      <w:r>
        <w:t xml:space="preserve">Die sensorisch-aktive Grenze ist der statistische Schleier, auf dem die subjektive Wahrnehmungsrealität gerendert wird.</w:t>
      </w:r>
      <w:r>
        <w:t xml:space="preserve"> </w:t>
      </w:r>
      <w:r>
        <w:t xml:space="preserve">3.</w:t>
      </w:r>
      <w:r>
        <w:t xml:space="preserve"> </w:t>
      </w:r>
      <w:r>
        <w:rPr>
          <w:b/>
          <w:bCs/>
        </w:rPr>
        <w:t xml:space="preserve">Der physische Körper als äußere Erscheinung:</w:t>
      </w:r>
      <w:r>
        <w:t xml:space="preserve"> </w:t>
      </w:r>
      <w:r>
        <w:t xml:space="preserve">Was ein externer Beobachter als biologischen physischen Körper wahrnimmt (Zellen, Blutgefäße, Kortex), ist nichts anderes als die</w:t>
      </w:r>
      <w:r>
        <w:t xml:space="preserve"> </w:t>
      </w:r>
      <w:r>
        <w:rPr>
          <w:b/>
          <w:bCs/>
        </w:rPr>
        <w:t xml:space="preserve">extrinsische physische Repräsentation der Markov-Decke und der internen Kognition des Alters</w:t>
      </w:r>
      <w:r>
        <w:t xml:space="preserve">, betrachtet über die dissoziative Grenze hinweg.</w:t>
      </w:r>
    </w:p>
    <w:p>
      <w:r>
        <w:pict>
          <v:rect style="width:0;height:1.5pt" o:hralign="center" o:hrstd="t" o:hr="t"/>
        </w:pict>
      </w:r>
    </w:p>
    <w:bookmarkEnd w:id="22"/>
    <w:bookmarkEnd w:id="23"/>
    <w:bookmarkStart w:id="24" w:name="X1639a13f65ef5eba9bfb522166992ab77068c0d"/>
    <w:p>
      <w:pPr>
        <w:pStyle w:val="Heading2"/>
      </w:pPr>
      <w:r>
        <w:t xml:space="preserve">1.8 Die Definition der bewussten Seele im CIF</w:t>
      </w:r>
    </w:p>
    <w:p>
      <w:pPr>
        <w:pStyle w:val="FirstParagraph"/>
      </w:pPr>
      <w:r>
        <w:t xml:space="preserve">Aus der Synthese des analytischen Idealismus mit der statistischen Physik formulieren wir die grundlegende Definition individueller Existenz im Konativ-Integrativen Framework:</w:t>
      </w:r>
    </w:p>
    <w:p>
      <w:pPr>
        <w:pStyle w:val="BlockText"/>
      </w:pPr>
      <w:r>
        <w:rPr>
          <w:b/>
          <w:bCs/>
        </w:rPr>
        <w:t xml:space="preserve">Statement 1.1: Definition der individuellen Seele (des bewussten Alters)</w:t>
      </w:r>
      <w:r>
        <w:br/>
      </w:r>
      <w:r>
        <w:rPr>
          <w:i/>
          <w:iCs/>
        </w:rPr>
        <w:t xml:space="preserve">Ein individueller bewusster Organismus (eine Seele) ist ein autopoietisches, im Nichtgleichgewicht befindliches informationelles Alter, dissoziiert aus Mind-at-Large, abgegrenzt durch eine statistische Markov-Decke</w:t>
      </w:r>
      <w:r>
        <w:rPr>
          <w:i/>
          <w:iCs/>
        </w:rPr>
        <w:t xml:space="preserve"> </w:t>
      </w:r>
      <m:oMath>
        <m:r>
          <m:rPr>
            <m:scr m:val="script"/>
            <m:sty m:val="p"/>
          </m:rPr>
          <m:t>B</m:t>
        </m:r>
        <m:r>
          <m:rPr>
            <m:sty m:val="p"/>
          </m:rPr>
          <m:t>=</m:t>
        </m:r>
        <m:r>
          <m:rPr>
            <m:sty m:val="p"/>
          </m:rPr>
          <m:t>{</m:t>
        </m:r>
        <m:r>
          <m:t>s</m:t>
        </m:r>
        <m:r>
          <m:rPr>
            <m:sty m:val="p"/>
          </m:rPr>
          <m:t>,</m:t>
        </m:r>
        <m:r>
          <m:t>a</m:t>
        </m:r>
        <m:r>
          <m:rPr>
            <m:sty m:val="p"/>
          </m:rPr>
          <m:t>}</m:t>
        </m:r>
      </m:oMath>
      <w:r>
        <w:rPr>
          <w:i/>
          <w:iCs/>
        </w:rPr>
        <w:t xml:space="preserve">, dessen interne Dynamik</w:t>
      </w:r>
      <w:r>
        <w:rPr>
          <w:i/>
          <w:iCs/>
        </w:rPr>
        <w:t xml:space="preserve"> </w:t>
      </w:r>
      <m:oMath>
        <m:r>
          <m:t>μ</m:t>
        </m:r>
      </m:oMath>
      <w:r>
        <w:rPr>
          <w:i/>
          <w:iCs/>
        </w:rPr>
        <w:t xml:space="preserve"> </w:t>
      </w:r>
      <w:r>
        <w:rPr>
          <w:i/>
          <w:iCs/>
        </w:rPr>
        <w:t xml:space="preserve">homöostatische Selbstorganisation und subjektive 1.-Person-Innerlichkeit aufrechterhält, indem sie aktiv variationale freie Energie minimiert und eine integrierte Ursache-Wirkungs-Struktur über die Zeit bewahrt.</w:t>
      </w:r>
    </w:p>
    <w:p>
      <w:pPr>
        <w:pStyle w:val="FirstParagraph"/>
      </w:pPr>
      <w:r>
        <w:t xml:space="preserve">In Kapitel 2 untersuchen wir den exakten kybernetischen Motor, der es diesem dissoziierten Alter ermöglicht, seine Existenz gegen den entropischen Zerfall zu behaupten:</w:t>
      </w:r>
      <w:r>
        <w:t xml:space="preserve"> </w:t>
      </w:r>
      <w:r>
        <w:rPr>
          <w:i/>
          <w:iCs/>
        </w:rPr>
        <w:t xml:space="preserve">Das Free Energy Principle und Active Inference</w:t>
      </w:r>
      <w:r>
        <w:t xml:space="preserve">.</w:t>
      </w:r>
    </w:p>
    <w:bookmarkEnd w:id="24"/>
    <w:bookmarkEnd w:id="25"/>
    <w:bookmarkStart w:id="43" w:name="X6e75200d4c94bbaeae746296e84566b499ff4db"/>
    <w:p>
      <w:pPr>
        <w:pStyle w:val="Heading1"/>
      </w:pPr>
      <w:r>
        <w:t xml:space="preserve">Kapitel 2: Der kybernetische Motor: Das Free Energy Principle &amp; Active Inference</w:t>
      </w:r>
    </w:p>
    <w:p>
      <w:pPr>
        <w:pStyle w:val="BlockText"/>
      </w:pPr>
      <w:r>
        <w:rPr>
          <w:i/>
          <w:iCs/>
        </w:rPr>
        <w:t xml:space="preserve">„Ein sich selbst organisierendes System kann seine strukturelle Integrität nur bewahren und thermodynamischer Dispersion nur entgehen, indem es die Überraschung seiner sensorischen Begegnungen minimiert.“</w:t>
      </w:r>
      <w:r>
        <w:br/>
      </w:r>
      <w:r>
        <w:t xml:space="preserve">—</w:t>
      </w:r>
      <w:r>
        <w:t xml:space="preserve"> </w:t>
      </w:r>
      <w:r>
        <w:rPr>
          <w:b/>
          <w:bCs/>
        </w:rPr>
        <w:t xml:space="preserve">Karl Friston</w:t>
      </w:r>
      <w:r>
        <w:t xml:space="preserve">,</w:t>
      </w:r>
      <w:r>
        <w:t xml:space="preserve"> </w:t>
      </w:r>
      <w:r>
        <w:rPr>
          <w:i/>
          <w:iCs/>
        </w:rPr>
        <w:t xml:space="preserve">The Free-Energy Principle: A Unified Brain Theory?</w:t>
      </w:r>
      <w:r>
        <w:t xml:space="preserve"> </w:t>
      </w:r>
      <w:r>
        <w:t xml:space="preserve">(2010)</w:t>
      </w:r>
    </w:p>
    <w:p>
      <w:r>
        <w:pict>
          <v:rect style="width:0;height:1.5pt" o:hralign="center" o:hrstd="t" o:hr="t"/>
        </w:pict>
      </w:r>
    </w:p>
    <w:bookmarkStart w:id="27" w:name="Xd2a994aa6c988bf4895c4d0b6cec3acd544d704"/>
    <w:p>
      <w:pPr>
        <w:pStyle w:val="Heading2"/>
      </w:pPr>
      <w:r>
        <w:t xml:space="preserve">2.1 Die thermodynamische Krise: Widerstand gegen den entropischen Zerfall</w:t>
      </w:r>
    </w:p>
    <w:p>
      <w:pPr>
        <w:pStyle w:val="FirstParagraph"/>
      </w:pPr>
      <w:r>
        <w:t xml:space="preserve">Das universellste und unerbittlichste Gesetz der unbelebten Natur ist der</w:t>
      </w:r>
      <w:r>
        <w:t xml:space="preserve"> </w:t>
      </w:r>
      <w:r>
        <w:rPr>
          <w:b/>
          <w:bCs/>
        </w:rPr>
        <w:t xml:space="preserve">Zweite Hauptsatz der Thermodynamik</w:t>
      </w:r>
      <w:r>
        <w:t xml:space="preserve">: In jedem isolierten physikalischen System nimmt die Entropie (die statistische Unordnung, thermische Dispersion und mikroskopische Unruhe) monoton über die Zeit zu, bis das thermodynamische Gleichgewicht erreicht ist – maximale Entropie, gleichförmiger Wärmetod und vollständiger Verlust jeglicher Struktur:</w:t>
      </w:r>
    </w:p>
    <w:p>
      <w:pPr>
        <w:pStyle w:val="BodyText"/>
      </w:pPr>
      <m:oMathPara>
        <m:oMathParaPr>
          <m:jc m:val="center"/>
        </m:oMathParaPr>
        <m:oMath>
          <m:f>
            <m:fPr>
              <m:type m:val="bar"/>
            </m:fPr>
            <m:num>
              <m:r>
                <m:t>d</m:t>
              </m:r>
              <m:sSub>
                <m:e>
                  <m:r>
                    <m:t>S</m:t>
                  </m:r>
                </m:e>
                <m:sub>
                  <m:r>
                    <m:rPr>
                      <m:nor/>
                      <m:sty m:val="p"/>
                    </m:rPr>
                    <m:t>Universum</m:t>
                  </m:r>
                </m:sub>
              </m:sSub>
            </m:num>
            <m:den>
              <m:r>
                <m:t>d</m:t>
              </m:r>
              <m:r>
                <m:t>t</m:t>
              </m:r>
            </m:den>
          </m:f>
          <m:r>
            <m:rPr>
              <m:sty m:val="p"/>
            </m:rPr>
            <m:t>≥</m:t>
          </m:r>
          <m:r>
            <m:t>0</m:t>
          </m:r>
        </m:oMath>
      </m:oMathPara>
    </w:p>
    <w:p>
      <w:pPr>
        <w:pStyle w:val="FirstParagraph"/>
      </w:pPr>
      <w:r>
        <w:t xml:space="preserve">Ein unbelebter Gegenstand – wie ein Granitfelsen in der Wüste – ergibt sich diesem universellen entropischen Drift passiv. Er absorbiert Wärme, erfährt mechanische Verwitterung, bricht unter thermischer Expansion auf und zerfällt unaufhaltsam zu amorphem Sand. Er besitzt keine selbsterhaltende Grenze, keine internen regulatorischen Sollwerte und keinen kybernetischen Mechanismus, um seiner Auflösung entgegenzuwirken.</w:t>
      </w:r>
    </w:p>
    <w:p>
      <w:pPr>
        <w:pStyle w:val="BodyText"/>
      </w:pPr>
      <w:r>
        <w:t xml:space="preserve">Im scharfen, lebendigen Kontrast dazu sind</w:t>
      </w:r>
      <w:r>
        <w:t xml:space="preserve"> </w:t>
      </w:r>
      <w:r>
        <w:rPr>
          <w:b/>
          <w:bCs/>
        </w:rPr>
        <w:t xml:space="preserve">lebendige Organismen Systeme im Nichtgleichgewichtszustand (Nonequilibrium Steady State, NESS)</w:t>
      </w:r>
      <w:r>
        <w:t xml:space="preserve">. Ein Bakterium, das einem chemischen Nährstoffgradienten folgt, ein Kolibri auf der Suche nach Nektar oder ein Mensch, der seine zelluläre Homöostase aufrechterhält, dissipiert nicht passiv in die Umwelt. Über Tage, Jahre oder Jahrzehnte hinweg beschränkt ein lebendiger Organismus seine internen physikalischen und physiologischen Zustände aktiv auf einen außerordentlich engen, statistisch höchst unwahrscheinlichen Bereich seines Phasenraums:</w:t>
      </w:r>
      <w:r>
        <w:t xml:space="preserve"> </w:t>
      </w:r>
      <w:r>
        <w:t xml:space="preserve">* Die Körperkerntemperatur wird strikt zwischen</w:t>
      </w:r>
      <w:r>
        <w:t xml:space="preserve"> </w:t>
      </w:r>
      <m:oMath>
        <m:r>
          <m:t>36</m:t>
        </m:r>
        <m:r>
          <m:rPr>
            <m:sty m:val="p"/>
          </m:rPr>
          <m:t>,</m:t>
        </m:r>
        <m:sSup>
          <m:e>
            <m:r>
              <m:t>5</m:t>
            </m:r>
          </m:e>
          <m:sup>
            <m:r>
              <m:rPr>
                <m:sty m:val="p"/>
              </m:rPr>
              <m:t>∘</m:t>
            </m:r>
          </m:sup>
        </m:sSup>
        <m:r>
          <m:rPr>
            <m:nor/>
            <m:sty m:val="p"/>
          </m:rPr>
          <m:t>C</m:t>
        </m:r>
      </m:oMath>
      <w:r>
        <w:t xml:space="preserve"> </w:t>
      </w:r>
      <w:r>
        <w:t xml:space="preserve">und</w:t>
      </w:r>
      <w:r>
        <w:t xml:space="preserve"> </w:t>
      </w:r>
      <m:oMath>
        <m:r>
          <m:t>37</m:t>
        </m:r>
        <m:r>
          <m:rPr>
            <m:sty m:val="p"/>
          </m:rPr>
          <m:t>,</m:t>
        </m:r>
        <m:sSup>
          <m:e>
            <m:r>
              <m:t>5</m:t>
            </m:r>
          </m:e>
          <m:sup>
            <m:r>
              <m:rPr>
                <m:sty m:val="p"/>
              </m:rPr>
              <m:t>∘</m:t>
            </m:r>
          </m:sup>
        </m:sSup>
        <m:r>
          <m:rPr>
            <m:nor/>
            <m:sty m:val="p"/>
          </m:rPr>
          <m:t>C</m:t>
        </m:r>
      </m:oMath>
      <w:r>
        <w:t xml:space="preserve"> </w:t>
      </w:r>
      <w:r>
        <w:t xml:space="preserve">gehalten.</w:t>
      </w:r>
      <w:r>
        <w:t xml:space="preserve"> </w:t>
      </w:r>
      <w:r>
        <w:t xml:space="preserve">* Der Blutplasma-pH-Wert verbleibt exakt zwischen</w:t>
      </w:r>
      <w:r>
        <w:t xml:space="preserve"> </w:t>
      </w:r>
      <m:oMath>
        <m:r>
          <m:t>7</m:t>
        </m:r>
        <m:r>
          <m:rPr>
            <m:sty m:val="p"/>
          </m:rPr>
          <m:t>,</m:t>
        </m:r>
        <m:r>
          <m:t>35</m:t>
        </m:r>
      </m:oMath>
      <w:r>
        <w:t xml:space="preserve"> </w:t>
      </w:r>
      <w:r>
        <w:t xml:space="preserve">und</w:t>
      </w:r>
      <w:r>
        <w:t xml:space="preserve"> </w:t>
      </w:r>
      <m:oMath>
        <m:r>
          <m:t>7</m:t>
        </m:r>
        <m:r>
          <m:rPr>
            <m:sty m:val="p"/>
          </m:rPr>
          <m:t>,</m:t>
        </m:r>
        <m:r>
          <m:t>45</m:t>
        </m:r>
      </m:oMath>
      <w:r>
        <w:t xml:space="preserve">.</w:t>
      </w:r>
      <w:r>
        <w:t xml:space="preserve"> </w:t>
      </w:r>
      <w:r>
        <w:t xml:space="preserve">* Intrazelluläre Kalium- (</w:t>
      </w:r>
      <m:oMath>
        <m:r>
          <m:t>140</m:t>
        </m:r>
        <m:r>
          <m:rPr>
            <m:nor/>
            <m:sty m:val="p"/>
          </m:rPr>
          <m:t> mM</m:t>
        </m:r>
      </m:oMath>
      <w:r>
        <w:t xml:space="preserve">) und extrazelluläre Natriumkonzentrationen (</w:t>
      </w:r>
      <m:oMath>
        <m:r>
          <m:t>142</m:t>
        </m:r>
        <m:r>
          <m:rPr>
            <m:nor/>
            <m:sty m:val="p"/>
          </m:rPr>
          <m:t> mM</m:t>
        </m:r>
      </m:oMath>
      <w:r>
        <w:t xml:space="preserve">) werden über Lipid-Doppelschichten hinweg aktiv gegen osmotische Gradienten gepumpt.</w:t>
      </w:r>
    </w:p>
    <w:p>
      <w:pPr>
        <w:pStyle w:val="SourceCode"/>
      </w:pPr>
      <w:r>
        <w:rPr>
          <w:rStyle w:val="VerbatimChar"/>
        </w:rPr>
        <w:t xml:space="preserve">flowchart TD</w:t>
      </w:r>
      <w:r>
        <w:br/>
      </w:r>
      <w:r>
        <w:rPr>
          <w:rStyle w:val="VerbatimChar"/>
        </w:rPr>
        <w:t xml:space="preserve">    subgraph THERMODYNAMICS["&lt;b&gt;Die thermodynamische Bifurkation der Natur&lt;/b&gt;"]</w:t>
      </w:r>
      <w:r>
        <w:br/>
      </w:r>
      <w:r>
        <w:rPr>
          <w:rStyle w:val="VerbatimChar"/>
        </w:rPr>
        <w:t xml:space="preserve">        direction TB</w:t>
      </w:r>
      <w:r>
        <w:br/>
      </w:r>
      <w:r>
        <w:rPr>
          <w:rStyle w:val="VerbatimChar"/>
        </w:rPr>
        <w:t xml:space="preserve">        </w:t>
      </w:r>
      <w:r>
        <w:br/>
      </w:r>
      <w:r>
        <w:rPr>
          <w:rStyle w:val="VerbatimChar"/>
        </w:rPr>
        <w:t xml:space="preserve">        LAW["&lt;b&gt;Der 2. Hauptsatz der Thermodynamik&lt;/b&gt;&lt;br&gt;dS/dt ≥ 0"]</w:t>
      </w:r>
      <w:r>
        <w:br/>
      </w:r>
      <w:r>
        <w:rPr>
          <w:rStyle w:val="VerbatimChar"/>
        </w:rPr>
        <w:t xml:space="preserve">        </w:t>
      </w:r>
      <w:r>
        <w:br/>
      </w:r>
      <w:r>
        <w:rPr>
          <w:rStyle w:val="VerbatimChar"/>
        </w:rPr>
        <w:t xml:space="preserve">        INANIMATE["&lt;b&gt;1. Unbelebte Materie (Passive Entropie)&lt;/b&gt;&lt;br&gt;• Gestein, Sterne, Gaswolken · Keine Grenzerhaltung&lt;br&gt;• Monotoner Zerfall zur maximalen Entropie S_max"]</w:t>
      </w:r>
      <w:r>
        <w:br/>
      </w:r>
      <w:r>
        <w:rPr>
          <w:rStyle w:val="VerbatimChar"/>
        </w:rPr>
        <w:t xml:space="preserve">        </w:t>
      </w:r>
      <w:r>
        <w:br/>
      </w:r>
      <w:r>
        <w:rPr>
          <w:rStyle w:val="VerbatimChar"/>
        </w:rPr>
        <w:t xml:space="preserve">        LIVING["&lt;b&gt;2. Lebendige Organismen / Bewusste Alters (Active Inference)&lt;/b&gt;&lt;br&gt;• Nichtgleichgewichts-Fließgleichgewichte (NESS)&lt;br&gt;• Aktive Phasenraum-Eingrenzung · Markov-Decke (FEP)"]</w:t>
      </w:r>
      <w:r>
        <w:br/>
      </w:r>
      <w:r>
        <w:rPr>
          <w:rStyle w:val="VerbatimChar"/>
        </w:rPr>
        <w:t xml:space="preserve">        </w:t>
      </w:r>
      <w:r>
        <w:br/>
      </w:r>
      <w:r>
        <w:rPr>
          <w:rStyle w:val="VerbatimChar"/>
        </w:rPr>
        <w:t xml:space="preserve">        LAW --&gt;|"Passive Dissipation"| INANIMATE</w:t>
      </w:r>
      <w:r>
        <w:br/>
      </w:r>
      <w:r>
        <w:rPr>
          <w:rStyle w:val="VerbatimChar"/>
        </w:rPr>
        <w:t xml:space="preserve">        INANIMATE -.-&gt;|"Widerstand durch autopoietische Arbeit"| LIVING</w:t>
      </w:r>
      <w:r>
        <w:br/>
      </w:r>
      <w:r>
        <w:rPr>
          <w:rStyle w:val="VerbatimChar"/>
        </w:rPr>
        <w:t xml:space="preserve">    end</w:t>
      </w:r>
    </w:p>
    <w:p>
      <w:pPr>
        <w:pStyle w:val="FirstParagraph"/>
      </w:pPr>
      <w:r>
        <w:t xml:space="preserve">Abbildung 2.1:</w:t>
      </w:r>
      <w:r>
        <w:t xml:space="preserve"> </w:t>
      </w:r>
      <w:r>
        <w:t xml:space="preserve">Die thermodynamische Bifurkation der Natur.</w:t>
      </w:r>
    </w:p>
    <w:p>
      <w:pPr>
        <w:pStyle w:val="BodyText"/>
      </w:pPr>
      <w:r>
        <w:t xml:space="preserve">Wie vollbringt ein lebendiger Organismus – im CIF verstanden als dissoziiertes bewusstes Alter innerhalb von Mind-at-Large – diesen kontinuierlichen, unwahrscheinlichen Triumph über die entropische Zerstreuung?</w:t>
      </w:r>
    </w:p>
    <w:p>
      <w:pPr>
        <w:pStyle w:val="BodyText"/>
      </w:pPr>
      <w:r>
        <w:t xml:space="preserve">Die theoretische Antwort liefert Karl Fristons</w:t>
      </w:r>
      <w:r>
        <w:t xml:space="preserve"> </w:t>
      </w:r>
      <w:r>
        <w:rPr>
          <w:b/>
          <w:bCs/>
        </w:rPr>
        <w:t xml:space="preserve">Free Energy Principle (FEP)</w:t>
      </w:r>
      <w:r>
        <w:t xml:space="preserve">: Jedes sich selbst organisierende System, das über die Zeit fortbesteht, muss aktiv seine</w:t>
      </w:r>
      <w:r>
        <w:t xml:space="preserve"> </w:t>
      </w:r>
      <w:r>
        <w:rPr>
          <w:b/>
          <w:bCs/>
        </w:rPr>
        <w:t xml:space="preserve">variationale freie Energie (</w:t>
      </w:r>
      <m:oMath>
        <m:r>
          <m:t>F</m:t>
        </m:r>
      </m:oMath>
      <w:r>
        <w:rPr>
          <w:b/>
          <w:bCs/>
        </w:rPr>
        <w:t xml:space="preserve">)</w:t>
      </w:r>
      <w:r>
        <w:t xml:space="preserve"> </w:t>
      </w:r>
      <w:r>
        <w:t xml:space="preserve">minimieren, welche eine mathematisch berechenbare obere Schranke für die</w:t>
      </w:r>
      <w:r>
        <w:t xml:space="preserve"> </w:t>
      </w:r>
      <w:r>
        <w:rPr>
          <w:b/>
          <w:bCs/>
        </w:rPr>
        <w:t xml:space="preserve">Überraschung (</w:t>
      </w:r>
      <w:r>
        <w:rPr>
          <w:b/>
          <w:bCs/>
          <w:i/>
          <w:iCs/>
        </w:rPr>
        <w:t xml:space="preserve">Surprise</w:t>
      </w:r>
      <w:r>
        <w:rPr>
          <w:b/>
          <w:bCs/>
        </w:rPr>
        <w:t xml:space="preserve">)</w:t>
      </w:r>
      <w:r>
        <w:t xml:space="preserve"> </w:t>
      </w:r>
      <w:r>
        <w:t xml:space="preserve">seiner sensorischen Begegnungen darstellt.</w:t>
      </w:r>
    </w:p>
    <w:bookmarkStart w:id="26" w:name="X4ce45b131e30746695d4ade5f7984fa14875020"/>
    <w:p>
      <w:pPr>
        <w:pStyle w:val="Heading3"/>
      </w:pPr>
      <w:r>
        <w:t xml:space="preserve">2.1.1 Das Good-Regulator-Theorem und kybernetische Grundlagen:</w:t>
      </w:r>
    </w:p>
    <w:p>
      <w:pPr>
        <w:pStyle w:val="FirstParagraph"/>
      </w:pPr>
      <w:r>
        <w:t xml:space="preserve">Die mathematische Ahnenreihe von Active Inference reicht direkt in die Kybernetik der 1970er-Jahre zurück, namentlich zum</w:t>
      </w:r>
      <w:r>
        <w:t xml:space="preserve"> </w:t>
      </w:r>
      <w:r>
        <w:rPr>
          <w:b/>
          <w:bCs/>
        </w:rPr>
        <w:t xml:space="preserve">Good-Regulator-Theorem</w:t>
      </w:r>
      <w:r>
        <w:t xml:space="preserve"> </w:t>
      </w:r>
      <w:r>
        <w:t xml:space="preserve">von Roger Conant und W. Ross Ashby (1970):</w:t>
      </w:r>
    </w:p>
    <w:p>
      <w:pPr>
        <w:pStyle w:val="BlockText"/>
      </w:pPr>
      <w:r>
        <w:rPr>
          <w:i/>
          <w:iCs/>
        </w:rPr>
        <w:t xml:space="preserve">„Jeder gute Regulator eines Systems muss ein Modell dieses Systems sein.“</w:t>
      </w:r>
    </w:p>
    <w:p>
      <w:pPr>
        <w:pStyle w:val="SourceCode"/>
      </w:pPr>
      <w:r>
        <w:rPr>
          <w:rStyle w:val="VerbatimChar"/>
        </w:rPr>
        <w:t xml:space="preserve">flowchart TD</w:t>
      </w:r>
      <w:r>
        <w:br/>
      </w:r>
      <w:r>
        <w:rPr>
          <w:rStyle w:val="VerbatimChar"/>
        </w:rPr>
        <w:t xml:space="preserve">    subgraph GOOD_REGULATOR["&lt;b&gt;Die kybernetische Linie: Von Ashby zu Friston&lt;/b&gt;"]</w:t>
      </w:r>
      <w:r>
        <w:br/>
      </w:r>
      <w:r>
        <w:rPr>
          <w:rStyle w:val="VerbatimChar"/>
        </w:rPr>
        <w:t xml:space="preserve">        direction TB</w:t>
      </w:r>
      <w:r>
        <w:br/>
      </w:r>
      <w:r>
        <w:rPr>
          <w:rStyle w:val="VerbatimChar"/>
        </w:rPr>
        <w:t xml:space="preserve">        </w:t>
      </w:r>
      <w:r>
        <w:br/>
      </w:r>
      <w:r>
        <w:rPr>
          <w:rStyle w:val="VerbatimChar"/>
        </w:rPr>
        <w:t xml:space="preserve">        ASHBY["&lt;b&gt;Conant &amp; Ashby (1970)&lt;/b&gt;&lt;br&gt;Good-Regulator-Theorem&lt;br&gt;&lt;i&gt;Isomorphismus zwischen Regulator &amp; Umwelt&lt;/i&gt;"]</w:t>
      </w:r>
      <w:r>
        <w:br/>
      </w:r>
      <w:r>
        <w:rPr>
          <w:rStyle w:val="VerbatimChar"/>
        </w:rPr>
        <w:t xml:space="preserve">        </w:t>
      </w:r>
      <w:r>
        <w:br/>
      </w:r>
      <w:r>
        <w:rPr>
          <w:rStyle w:val="VerbatimChar"/>
        </w:rPr>
        <w:t xml:space="preserve">        FRISTON["&lt;b&gt;Karl Friston (2006, 2019)&lt;/b&gt;&lt;br&gt;Free Energy Principle&lt;br&gt;&lt;i&gt;Generatives internes Modell (POMDP) optimiert Bayes'sche Evidenz&lt;/i&gt;"]</w:t>
      </w:r>
      <w:r>
        <w:br/>
      </w:r>
      <w:r>
        <w:rPr>
          <w:rStyle w:val="VerbatimChar"/>
        </w:rPr>
        <w:t xml:space="preserve">        </w:t>
      </w:r>
      <w:r>
        <w:br/>
      </w:r>
      <w:r>
        <w:rPr>
          <w:rStyle w:val="VerbatimChar"/>
        </w:rPr>
        <w:t xml:space="preserve">        ASHBY ==&gt;|"Generalisierung zu Active Inference"| FRISTON</w:t>
      </w:r>
      <w:r>
        <w:br/>
      </w:r>
      <w:r>
        <w:rPr>
          <w:rStyle w:val="VerbatimChar"/>
        </w:rPr>
        <w:t xml:space="preserve">    end</w:t>
      </w:r>
    </w:p>
    <w:p>
      <w:pPr>
        <w:pStyle w:val="FirstParagraph"/>
      </w:pPr>
      <w:r>
        <w:t xml:space="preserve">Abbildung 2.2:</w:t>
      </w:r>
      <w:r>
        <w:t xml:space="preserve"> </w:t>
      </w:r>
      <w:r>
        <w:t xml:space="preserve">Die kybernetische Ahnenreihe: Von Ashby zu Friston.</w:t>
      </w:r>
    </w:p>
    <w:p>
      <w:pPr>
        <w:pStyle w:val="BodyText"/>
      </w:pPr>
      <w:r>
        <w:t xml:space="preserve">Conant und Ashby bewiesen informationstheoretisch, dass ein Agent essenzielle homöostatische Variablen nur dann innerhalb lebensfähiger physiologischer Grenzen halten kann, wenn seine internen Zustandsübergänge mathematisch isomorph zu den Umweltstörungen sind, denen er begegnet.</w:t>
      </w:r>
    </w:p>
    <w:p>
      <w:pPr>
        <w:pStyle w:val="BodyText"/>
      </w:pPr>
      <w:r>
        <w:t xml:space="preserve">Das Free Energy Principle verallgemeinert das Good-Regulator-Theorem in zwei fundamentalen Dimensionen:</w:t>
      </w:r>
      <w:r>
        <w:t xml:space="preserve"> </w:t>
      </w:r>
      <w:r>
        <w:t xml:space="preserve">1.</w:t>
      </w:r>
      <w:r>
        <w:t xml:space="preserve"> </w:t>
      </w:r>
      <w:r>
        <w:rPr>
          <w:b/>
          <w:bCs/>
        </w:rPr>
        <w:t xml:space="preserve">Vom statischen Isomorphismus zur dynamischen generativen Modellierung:</w:t>
      </w:r>
      <w:r>
        <w:t xml:space="preserve"> </w:t>
      </w:r>
      <w:r>
        <w:t xml:space="preserve">Das Gehirn spiegelt die externe Dynamik nicht bloß passiv wider; es betreibt ein aktives, hierarchisches</w:t>
      </w:r>
      <w:r>
        <w:t xml:space="preserve"> </w:t>
      </w:r>
      <w:r>
        <w:rPr>
          <w:b/>
          <w:bCs/>
        </w:rPr>
        <w:t xml:space="preserve">generatives Weltmodell</w:t>
      </w:r>
      <w:r>
        <w:t xml:space="preserve"> </w:t>
      </w:r>
      <w:r>
        <w:t xml:space="preserve">(</w:t>
      </w:r>
      <m:oMath>
        <m:r>
          <m:t>A</m:t>
        </m:r>
        <m:r>
          <m:rPr>
            <m:sty m:val="p"/>
          </m:rPr>
          <m:t>,</m:t>
        </m:r>
        <m:r>
          <m:t>B</m:t>
        </m:r>
        <m:r>
          <m:rPr>
            <m:sty m:val="p"/>
          </m:rPr>
          <m:t>,</m:t>
        </m:r>
        <m:r>
          <m:t>C</m:t>
        </m:r>
        <m:r>
          <m:rPr>
            <m:sty m:val="p"/>
          </m:rPr>
          <m:t>,</m:t>
        </m:r>
        <m:r>
          <m:t>D</m:t>
        </m:r>
      </m:oMath>
      <w:r>
        <w:t xml:space="preserve">), das sensorische Konsequenzen antizipiert, bevor sie eintreffen.</w:t>
      </w:r>
      <w:r>
        <w:t xml:space="preserve"> </w:t>
      </w:r>
      <w:r>
        <w:t xml:space="preserve">2.</w:t>
      </w:r>
      <w:r>
        <w:t xml:space="preserve"> </w:t>
      </w:r>
      <w:r>
        <w:rPr>
          <w:b/>
          <w:bCs/>
        </w:rPr>
        <w:t xml:space="preserve">Von passiver Regelung zu aktiver Inferenz:</w:t>
      </w:r>
      <w:r>
        <w:t xml:space="preserve"> </w:t>
      </w:r>
      <w:r>
        <w:t xml:space="preserve">Der Organismus passt nicht bloß interne Parameter an externe Schocks an; er handelt aktiv auf die Umwelt ein, um sensorische Beobachtungen dazu zu zwingen, seinen a-priori-Präferenzen zu entsprechen.</w:t>
      </w:r>
    </w:p>
    <w:p>
      <w:r>
        <w:pict>
          <v:rect style="width:0;height:1.5pt" o:hralign="center" o:hrstd="t" o:hr="t"/>
        </w:pict>
      </w:r>
    </w:p>
    <w:bookmarkEnd w:id="26"/>
    <w:bookmarkEnd w:id="27"/>
    <w:bookmarkStart w:id="31" w:name="X08973bad767ec12c54d4d193d0546fc77f10120"/>
    <w:p>
      <w:pPr>
        <w:pStyle w:val="Heading2"/>
      </w:pPr>
      <w:r>
        <w:t xml:space="preserve">2.2 Mathematische Herleitung der variationalen freien Energie</w:t>
      </w:r>
    </w:p>
    <w:p>
      <w:pPr>
        <w:pStyle w:val="FirstParagraph"/>
      </w:pPr>
      <w:r>
        <w:t xml:space="preserve">Betrachten wir einen Organismus, der durch eine Markov-Decke</w:t>
      </w:r>
      <w:r>
        <w:t xml:space="preserve"> </w:t>
      </w:r>
      <m:oMath>
        <m:r>
          <m:rPr>
            <m:scr m:val="script"/>
            <m:sty m:val="p"/>
          </m:rPr>
          <m:t>B</m:t>
        </m:r>
        <m:r>
          <m:rPr>
            <m:sty m:val="p"/>
          </m:rPr>
          <m:t>=</m:t>
        </m:r>
        <m:r>
          <m:rPr>
            <m:sty m:val="p"/>
          </m:rPr>
          <m:t>{</m:t>
        </m:r>
        <m:r>
          <m:t>s</m:t>
        </m:r>
        <m:r>
          <m:rPr>
            <m:sty m:val="p"/>
          </m:rPr>
          <m:t>,</m:t>
        </m:r>
        <m:r>
          <m:t>a</m:t>
        </m:r>
        <m:r>
          <m:rPr>
            <m:sty m:val="p"/>
          </m:rPr>
          <m:t>}</m:t>
        </m:r>
      </m:oMath>
      <w:r>
        <w:t xml:space="preserve"> </w:t>
      </w:r>
      <w:r>
        <w:t xml:space="preserve">von der Außenwelt getrennt ist. Der Organismus empfängt sensorische Beobachtungen</w:t>
      </w:r>
      <w:r>
        <w:t xml:space="preserve"> </w:t>
      </w:r>
      <m:oMath>
        <m:r>
          <m:t>o</m:t>
        </m:r>
        <m:r>
          <m:rPr>
            <m:sty m:val="p"/>
          </m:rPr>
          <m:t>∈</m:t>
        </m:r>
        <m:r>
          <m:rPr>
            <m:sty m:val="p"/>
          </m:rPr>
          <m:t>Ω</m:t>
        </m:r>
      </m:oMath>
      <w:r>
        <w:t xml:space="preserve">, die von externen verborgenen Zuständen</w:t>
      </w:r>
      <w:r>
        <w:t xml:space="preserve"> </w:t>
      </w:r>
      <m:oMath>
        <m:r>
          <m:t>η</m:t>
        </m:r>
        <m:r>
          <m:rPr>
            <m:sty m:val="p"/>
          </m:rPr>
          <m:t>∈</m:t>
        </m:r>
        <m:r>
          <m:rPr>
            <m:scr m:val="script"/>
            <m:sty m:val="p"/>
          </m:rPr>
          <m:t>H</m:t>
        </m:r>
      </m:oMath>
      <w:r>
        <w:t xml:space="preserve"> </w:t>
      </w:r>
      <w:r>
        <w:t xml:space="preserve">erzeugt werden, zu denen er keinen direkten Zugang hat.</w:t>
      </w:r>
    </w:p>
    <w:p>
      <w:pPr>
        <w:pStyle w:val="BodyText"/>
      </w:pPr>
      <w:r>
        <w:t xml:space="preserve">Die wahre statistische Überraschung (die Selbstinformation) beim Auftreten einer Beobachtung</w:t>
      </w:r>
      <w:r>
        <w:t xml:space="preserve"> </w:t>
      </w:r>
      <m:oMath>
        <m:r>
          <m:t>o</m:t>
        </m:r>
      </m:oMath>
      <w:r>
        <w:t xml:space="preserve"> </w:t>
      </w:r>
      <w:r>
        <w:t xml:space="preserve">ist definiert als die negative Log-Evidenz unter dem evolutionären generativen Modell</w:t>
      </w:r>
      <w:r>
        <w:t xml:space="preserve"> </w:t>
      </w:r>
      <m:oMath>
        <m:r>
          <m:t>P</m:t>
        </m:r>
      </m:oMath>
      <w:r>
        <w:t xml:space="preserve"> </w:t>
      </w:r>
      <w:r>
        <w:t xml:space="preserve">des Organismus:</w:t>
      </w:r>
    </w:p>
    <w:p>
      <w:pPr>
        <w:pStyle w:val="BodyText"/>
      </w:pPr>
      <m:oMathPara>
        <m:oMathParaPr>
          <m:jc m:val="center"/>
        </m:oMathParaPr>
        <m:oMath>
          <m:r>
            <m:rPr>
              <m:scr m:val="script"/>
              <m:sty m:val="p"/>
            </m:rPr>
            <m:t>I</m:t>
          </m:r>
          <m:r>
            <m:rPr>
              <m:sty m:val="p"/>
            </m:rPr>
            <m:t>(</m:t>
          </m:r>
          <m:r>
            <m:t>o</m:t>
          </m:r>
          <m:r>
            <m:rPr>
              <m:sty m:val="p"/>
            </m:rPr>
            <m:t>)</m:t>
          </m:r>
          <m:r>
            <m:rPr>
              <m:sty m:val="p"/>
            </m:rPr>
            <m:t>=</m:t>
          </m:r>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P</m:t>
              </m:r>
            </m:e>
          </m:nary>
          <m:r>
            <m:rPr>
              <m:sty m:val="p"/>
            </m:rPr>
            <m:t>(</m:t>
          </m:r>
          <m:r>
            <m:t>o</m:t>
          </m:r>
          <m:r>
            <m:rPr>
              <m:sty m:val="p"/>
            </m:rPr>
            <m:t>,</m:t>
          </m:r>
          <m:r>
            <m:t>s</m:t>
          </m:r>
          <m:r>
            <m:rPr>
              <m:sty m:val="p"/>
            </m:rPr>
            <m:t>)</m:t>
          </m:r>
          <m:r>
            <m:t> </m:t>
          </m:r>
          <m:r>
            <m:t>d</m:t>
          </m:r>
          <m:r>
            <m:t>s</m:t>
          </m:r>
        </m:oMath>
      </m:oMathPara>
    </w:p>
    <w:p>
      <w:pPr>
        <w:pStyle w:val="FirstParagraph"/>
      </w:pPr>
      <w:r>
        <w:t xml:space="preserve">Die direkte Auswertung dieses marginalen Integrals</w:t>
      </w:r>
      <w:r>
        <w:t xml:space="preserve"> </w:t>
      </w:r>
      <m:oMath>
        <m:r>
          <m:rPr>
            <m:sty m:val="p"/>
          </m:rPr>
          <m:t>−</m:t>
        </m:r>
        <m:r>
          <m:rPr>
            <m:sty m:val="p"/>
          </m:rPr>
          <m:t>ln</m:t>
        </m:r>
        <m:r>
          <m:t>P</m:t>
        </m:r>
        <m:r>
          <m:rPr>
            <m:sty m:val="p"/>
          </m:rPr>
          <m:t>(</m:t>
        </m:r>
        <m:r>
          <m:t>o</m:t>
        </m:r>
        <m:r>
          <m:rPr>
            <m:sty m:val="p"/>
          </m:rPr>
          <m:t>)</m:t>
        </m:r>
      </m:oMath>
      <w:r>
        <w:t xml:space="preserve"> </w:t>
      </w:r>
      <w:r>
        <w:t xml:space="preserve">ist für jedes biologische Gehirn rechnerisch unlösbar (</w:t>
      </w:r>
      <w:r>
        <w:rPr>
          <w:i/>
          <w:iCs/>
        </w:rPr>
        <w:t xml:space="preserve">NP-hard</w:t>
      </w:r>
      <w:r>
        <w:t xml:space="preserve">), da es die Summation über alle denkbaren Kombinationen verborgener Ursachen</w:t>
      </w:r>
      <w:r>
        <w:t xml:space="preserve"> </w:t>
      </w:r>
      <m:oMath>
        <m:r>
          <m:t>s</m:t>
        </m:r>
      </m:oMath>
      <w:r>
        <w:t xml:space="preserve"> </w:t>
      </w:r>
      <w:r>
        <w:t xml:space="preserve">erfordern würde.</w:t>
      </w:r>
    </w:p>
    <w:p>
      <w:pPr>
        <w:pStyle w:val="BodyText"/>
      </w:pPr>
      <w:r>
        <w:t xml:space="preserve">Um diese rechnerische Barriere zu überwinden, führt das lebendige Alter eine</w:t>
      </w:r>
      <w:r>
        <w:t xml:space="preserve"> </w:t>
      </w:r>
      <w:r>
        <w:rPr>
          <w:b/>
          <w:bCs/>
        </w:rPr>
        <w:t xml:space="preserve">interne Erkennungsdichte</w:t>
      </w:r>
      <w:r>
        <w:rPr>
          <w:b/>
          <w:bCs/>
        </w:rPr>
        <w:t xml:space="preserve"> </w:t>
      </w:r>
      <m:oMath>
        <m:r>
          <m:t>Q</m:t>
        </m:r>
        <m:r>
          <m:rPr>
            <m:sty m:val="p"/>
          </m:rPr>
          <m:t>(</m:t>
        </m:r>
        <m:r>
          <m:t>s</m:t>
        </m:r>
        <m:r>
          <m:rPr>
            <m:sty m:val="p"/>
          </m:rPr>
          <m:t>)</m:t>
        </m:r>
      </m:oMath>
      <w:r>
        <w:t xml:space="preserve"> </w:t>
      </w:r>
      <w:r>
        <w:t xml:space="preserve">ein – eine parametrisierte Wahrscheinlichkeitsverteilung über die verborgenen Zustände</w:t>
      </w:r>
      <w:r>
        <w:t xml:space="preserve"> </w:t>
      </w:r>
      <m:oMath>
        <m:r>
          <m:t>s</m:t>
        </m:r>
      </m:oMath>
      <w:r>
        <w:t xml:space="preserve"> </w:t>
      </w:r>
      <w:r>
        <w:t xml:space="preserve">der Welt.</w:t>
      </w:r>
    </w:p>
    <w:bookmarkStart w:id="28" w:name="X3bc20eb10413b6cbe44d123f531872bf6831e8a"/>
    <w:p>
      <w:pPr>
        <w:pStyle w:val="Heading3"/>
      </w:pPr>
      <w:r>
        <w:t xml:space="preserve">Schrittweise Herleitung über die Jensensche Ungleichung:</w:t>
      </w:r>
    </w:p>
    <w:p>
      <w:pPr>
        <w:pStyle w:val="FirstParagraph"/>
      </w:pPr>
      <w:r>
        <w:t xml:space="preserve">Wendet man die Jensensche Ungleichung für konkave Funktionen (</w:t>
      </w:r>
      <m:oMath>
        <m:r>
          <m:rPr>
            <m:sty m:val="p"/>
          </m:rPr>
          <m:t>ln</m:t>
        </m:r>
        <m:r>
          <m:rPr>
            <m:scr m:val="double-struck"/>
            <m:sty m:val="p"/>
          </m:rPr>
          <m:t>E</m:t>
        </m:r>
        <m:r>
          <m:rPr>
            <m:sty m:val="p"/>
          </m:rPr>
          <m:t>[</m:t>
        </m:r>
        <m:r>
          <m:t>X</m:t>
        </m:r>
        <m:r>
          <m:rPr>
            <m:sty m:val="p"/>
          </m:rPr>
          <m:t>]</m:t>
        </m:r>
        <m:r>
          <m:rPr>
            <m:sty m:val="p"/>
          </m:rPr>
          <m:t>≥</m:t>
        </m:r>
        <m:r>
          <m:rPr>
            <m:scr m:val="double-struck"/>
            <m:sty m:val="p"/>
          </m:rPr>
          <m:t>E</m:t>
        </m:r>
        <m:r>
          <m:rPr>
            <m:sty m:val="p"/>
          </m:rPr>
          <m:t>[</m:t>
        </m:r>
        <m:r>
          <m:rPr>
            <m:sty m:val="p"/>
          </m:rPr>
          <m:t>ln</m:t>
        </m:r>
        <m:r>
          <m:t>X</m:t>
        </m:r>
        <m:r>
          <m:rPr>
            <m:sty m:val="p"/>
          </m:rPr>
          <m:t>]</m:t>
        </m:r>
      </m:oMath>
      <w:r>
        <w:t xml:space="preserve">) auf die negative Log-Evidenz an:</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r>
            <m:rPr>
              <m:sty m:val="p"/>
            </m:rPr>
            <m:t>−</m:t>
          </m:r>
          <m:r>
            <m:rPr>
              <m:sty m:val="p"/>
            </m:rPr>
            <m:t>ln</m:t>
          </m:r>
          <m:nary>
            <m:naryPr>
              <m:chr m:val="∫"/>
              <m:limLoc m:val="subSup"/>
              <m:subHide m:val="off"/>
              <m:supHide m:val="on"/>
            </m:naryPr>
            <m:sub>
              <m:r>
                <m:rPr>
                  <m:scr m:val="script"/>
                  <m:sty m:val="p"/>
                </m:rPr>
                <m:t>S</m:t>
              </m:r>
            </m:sub>
            <m:sup>
              <m:r>
                <m:t>​</m:t>
              </m:r>
            </m:sup>
            <m:e>
              <m:r>
                <m:t>Q</m:t>
              </m:r>
            </m:e>
          </m:nary>
          <m:r>
            <m:rPr>
              <m:sty m:val="p"/>
            </m:rPr>
            <m:t>(</m:t>
          </m:r>
          <m:r>
            <m:t>s</m:t>
          </m:r>
          <m:r>
            <m:rPr>
              <m:sty m:val="p"/>
            </m:rPr>
            <m:t>)</m:t>
          </m:r>
          <m:f>
            <m:fPr>
              <m:type m:val="bar"/>
            </m:fPr>
            <m:num>
              <m:r>
                <m:t>P</m:t>
              </m:r>
              <m:r>
                <m:rPr>
                  <m:sty m:val="p"/>
                </m:rPr>
                <m:t>(</m:t>
              </m:r>
              <m:r>
                <m:t>o</m:t>
              </m:r>
              <m:r>
                <m:rPr>
                  <m:sty m:val="p"/>
                </m:rPr>
                <m:t>,</m:t>
              </m:r>
              <m:r>
                <m:t>s</m:t>
              </m:r>
              <m:r>
                <m:rPr>
                  <m:sty m:val="p"/>
                </m:rPr>
                <m:t>)</m:t>
              </m:r>
            </m:num>
            <m:den>
              <m:r>
                <m:t>Q</m:t>
              </m:r>
              <m:r>
                <m:rPr>
                  <m:sty m:val="p"/>
                </m:rPr>
                <m:t>(</m:t>
              </m:r>
              <m:r>
                <m:t>s</m:t>
              </m:r>
              <m:r>
                <m:rPr>
                  <m:sty m:val="p"/>
                </m:rPr>
                <m:t>)</m:t>
              </m:r>
            </m:den>
          </m:f>
          <m:r>
            <m:t> </m:t>
          </m:r>
          <m:r>
            <m:t>d</m:t>
          </m:r>
          <m:r>
            <m:t>s</m:t>
          </m:r>
          <m:r>
            <m:rPr>
              <m:sty m:val="p"/>
            </m:rPr>
            <m:t>=</m:t>
          </m:r>
          <m:r>
            <m:rPr>
              <m:sty m:val="p"/>
            </m:rPr>
            <m:t>−</m:t>
          </m:r>
          <m:r>
            <m:rPr>
              <m:sty m:val="p"/>
            </m:rPr>
            <m:t>ln</m:t>
          </m:r>
          <m:sSub>
            <m:e>
              <m:r>
                <m:rPr>
                  <m:scr m:val="double-struck"/>
                  <m:sty m:val="p"/>
                </m:rPr>
                <m:t>E</m:t>
              </m:r>
            </m:e>
            <m:sub>
              <m:r>
                <m:t>Q</m:t>
              </m:r>
              <m:r>
                <m:rPr>
                  <m:sty m:val="p"/>
                </m:rPr>
                <m:t>(</m:t>
              </m:r>
              <m:r>
                <m:t>s</m:t>
              </m:r>
              <m:r>
                <m:rPr>
                  <m:sty m:val="p"/>
                </m:rPr>
                <m:t>)</m:t>
              </m:r>
            </m:sub>
          </m:sSub>
          <m:d>
            <m:dPr>
              <m:begChr m:val="["/>
              <m:sepChr m:val=""/>
              <m:endChr m:val="]"/>
              <m:grow/>
            </m:dPr>
            <m:e>
              <m:f>
                <m:fPr>
                  <m:type m:val="bar"/>
                </m:fPr>
                <m:num>
                  <m:r>
                    <m:t>P</m:t>
                  </m:r>
                  <m:r>
                    <m:rPr>
                      <m:sty m:val="p"/>
                    </m:rPr>
                    <m:t>(</m:t>
                  </m:r>
                  <m:r>
                    <m:t>o</m:t>
                  </m:r>
                  <m:r>
                    <m:rPr>
                      <m:sty m:val="p"/>
                    </m:rPr>
                    <m:t>,</m:t>
                  </m:r>
                  <m:r>
                    <m:t>s</m:t>
                  </m:r>
                  <m:r>
                    <m:rPr>
                      <m:sty m:val="p"/>
                    </m:rPr>
                    <m:t>)</m:t>
                  </m:r>
                </m:num>
                <m:den>
                  <m:r>
                    <m:t>Q</m:t>
                  </m:r>
                  <m:r>
                    <m:rPr>
                      <m:sty m:val="p"/>
                    </m:rPr>
                    <m:t>(</m:t>
                  </m:r>
                  <m:r>
                    <m:t>s</m:t>
                  </m:r>
                  <m:r>
                    <m:rPr>
                      <m:sty m:val="p"/>
                    </m:rPr>
                    <m:t>)</m:t>
                  </m:r>
                </m:den>
              </m:f>
            </m:e>
          </m:d>
        </m:oMath>
      </m:oMathPara>
    </w:p>
    <w:p>
      <w:pPr>
        <w:pStyle w:val="FirstParagraph"/>
      </w:pPr>
      <w:r>
        <w:t xml:space="preserve">Da</w:t>
      </w:r>
      <w:r>
        <w:t xml:space="preserve"> </w:t>
      </w:r>
      <m:oMath>
        <m:r>
          <m:rPr>
            <m:sty m:val="p"/>
          </m:rPr>
          <m:t>−</m:t>
        </m:r>
        <m:r>
          <m:rPr>
            <m:sty m:val="p"/>
          </m:rPr>
          <m:t>ln</m:t>
        </m:r>
        <m:r>
          <m:rPr>
            <m:sty m:val="p"/>
          </m:rPr>
          <m:t>(</m:t>
        </m:r>
        <m:r>
          <m:t>x</m:t>
        </m:r>
        <m:r>
          <m:rPr>
            <m:sty m:val="p"/>
          </m:rPr>
          <m:t>)</m:t>
        </m:r>
      </m:oMath>
      <w:r>
        <w:t xml:space="preserve"> </w:t>
      </w:r>
      <w:r>
        <w:t xml:space="preserve">konvex ist, liefert die Jensensche Ungleichung die fundamentale variationale obere Schranke:</w:t>
      </w:r>
    </w:p>
    <w:p>
      <w:pPr>
        <w:pStyle w:val="BodyText"/>
      </w:pPr>
      <m:oMathPara>
        <m:oMathParaPr>
          <m:jc m:val="center"/>
        </m:oMathParaPr>
        <m:oMath>
          <m:r>
            <m:rPr>
              <m:sty m:val="p"/>
            </m:rPr>
            <m:t>−</m:t>
          </m:r>
          <m:r>
            <m:rPr>
              <m:sty m:val="p"/>
            </m:rPr>
            <m:t>ln</m:t>
          </m:r>
          <m:r>
            <m:t>P</m:t>
          </m:r>
          <m:r>
            <m:rPr>
              <m:sty m:val="p"/>
            </m:rPr>
            <m:t>(</m:t>
          </m:r>
          <m:r>
            <m:t>o</m:t>
          </m:r>
          <m:r>
            <m:rPr>
              <m:sty m:val="p"/>
            </m:rPr>
            <m:t>)</m:t>
          </m:r>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m:t>
              </m:r>
              <m:r>
                <m:rPr>
                  <m:sty m:val="p"/>
                </m:rPr>
                <m:t>ln</m:t>
              </m:r>
              <m:f>
                <m:fPr>
                  <m:type m:val="bar"/>
                </m:fPr>
                <m:num>
                  <m:r>
                    <m:t>P</m:t>
                  </m:r>
                  <m:r>
                    <m:rPr>
                      <m:sty m:val="p"/>
                    </m:rPr>
                    <m:t>(</m:t>
                  </m:r>
                  <m:r>
                    <m:t>o</m:t>
                  </m:r>
                  <m:r>
                    <m:rPr>
                      <m:sty m:val="p"/>
                    </m:rPr>
                    <m:t>,</m:t>
                  </m:r>
                  <m:r>
                    <m:t>s</m:t>
                  </m:r>
                  <m:r>
                    <m:rPr>
                      <m:sty m:val="p"/>
                    </m:rPr>
                    <m:t>)</m:t>
                  </m:r>
                </m:num>
                <m:den>
                  <m:r>
                    <m:t>Q</m:t>
                  </m:r>
                  <m:r>
                    <m:rPr>
                      <m:sty m:val="p"/>
                    </m:rPr>
                    <m:t>(</m:t>
                  </m:r>
                  <m:r>
                    <m:t>s</m:t>
                  </m:r>
                  <m:r>
                    <m:rPr>
                      <m:sty m:val="p"/>
                    </m:rPr>
                    <m:t>)</m:t>
                  </m:r>
                </m:den>
              </m:f>
            </m:e>
          </m:d>
          <m:r>
            <m:rPr>
              <m:sty m:val="p"/>
            </m:rPr>
            <m:t>=</m:t>
          </m:r>
          <m:sSub>
            <m:e>
              <m:r>
                <m:rPr>
                  <m:scr m:val="double-struck"/>
                  <m:sty m:val="p"/>
                </m:rPr>
                <m:t>E</m:t>
              </m:r>
            </m:e>
            <m:sub>
              <m:r>
                <m:t>Q</m:t>
              </m:r>
              <m:r>
                <m:rPr>
                  <m:sty m:val="p"/>
                </m:rPr>
                <m:t>(</m:t>
              </m:r>
              <m:r>
                <m:t>s</m:t>
              </m:r>
              <m:r>
                <m:rPr>
                  <m:sty m:val="p"/>
                </m:rPr>
                <m:t>)</m:t>
              </m:r>
            </m:sub>
          </m:sSub>
          <m:d>
            <m:dPr>
              <m:begChr m:val="["/>
              <m:sepChr m:val=""/>
              <m:endChr m:val="]"/>
              <m:grow/>
            </m:dPr>
            <m:e>
              <m:r>
                <m:rPr>
                  <m:sty m:val="p"/>
                </m:rPr>
                <m:t>ln</m:t>
              </m:r>
              <m:r>
                <m:t>Q</m:t>
              </m:r>
              <m:r>
                <m:rPr>
                  <m:sty m:val="p"/>
                </m:rPr>
                <m:t>(</m:t>
              </m:r>
              <m:r>
                <m:t>s</m:t>
              </m:r>
              <m:r>
                <m:rPr>
                  <m:sty m:val="p"/>
                </m:rPr>
                <m:t>)</m:t>
              </m:r>
              <m:r>
                <m:rPr>
                  <m:sty m:val="p"/>
                </m:rPr>
                <m:t>−</m:t>
              </m:r>
              <m:r>
                <m:rPr>
                  <m:sty m:val="p"/>
                </m:rPr>
                <m:t>ln</m:t>
              </m:r>
              <m:r>
                <m:t>P</m:t>
              </m:r>
              <m:r>
                <m:rPr>
                  <m:sty m:val="p"/>
                </m:rPr>
                <m:t>(</m:t>
              </m:r>
              <m:r>
                <m:t>o</m:t>
              </m:r>
              <m:r>
                <m:rPr>
                  <m:sty m:val="p"/>
                </m:rPr>
                <m:t>,</m:t>
              </m:r>
              <m:r>
                <m:t>s</m:t>
              </m:r>
              <m:r>
                <m:rPr>
                  <m:sty m:val="p"/>
                </m:rPr>
                <m:t>)</m:t>
              </m:r>
            </m:e>
          </m:d>
          <m:r>
            <m:rPr>
              <m:sty m:val="p"/>
            </m:rPr>
            <m:t>≜</m:t>
          </m:r>
          <m:r>
            <m:t>F</m:t>
          </m:r>
          <m:r>
            <m:rPr>
              <m:sty m:val="p"/>
            </m:rPr>
            <m:t>(</m:t>
          </m:r>
          <m:r>
            <m:t>Q</m:t>
          </m:r>
          <m:r>
            <m:rPr>
              <m:sty m:val="p"/>
            </m:rPr>
            <m:t>,</m:t>
          </m:r>
          <m:r>
            <m:t>o</m:t>
          </m:r>
          <m:r>
            <m:rPr>
              <m:sty m:val="p"/>
            </m:rPr>
            <m:t>)</m:t>
          </m:r>
        </m:oMath>
      </m:oMathPara>
    </w:p>
    <w:p>
      <w:pPr>
        <w:pStyle w:val="FirstParagraph"/>
      </w:pPr>
      <w:r>
        <w:t xml:space="preserve">Wobei</w:t>
      </w:r>
      <w:r>
        <w:t xml:space="preserve"> </w:t>
      </w:r>
      <m:oMath>
        <m:r>
          <m:t>F</m:t>
        </m:r>
        <m:r>
          <m:rPr>
            <m:sty m:val="p"/>
          </m:rPr>
          <m:t>(</m:t>
        </m:r>
        <m:r>
          <m:t>Q</m:t>
        </m:r>
        <m:r>
          <m:rPr>
            <m:sty m:val="p"/>
          </m:rPr>
          <m:t>,</m:t>
        </m:r>
        <m:r>
          <m:t>o</m:t>
        </m:r>
        <m:r>
          <m:rPr>
            <m:sty m:val="p"/>
          </m:rPr>
          <m:t>)</m:t>
        </m:r>
      </m:oMath>
      <w:r>
        <w:rPr>
          <w:b/>
          <w:bCs/>
        </w:rPr>
        <w:t xml:space="preserve"> </w:t>
      </w:r>
      <w:r>
        <w:rPr>
          <w:b/>
          <w:bCs/>
        </w:rPr>
        <w:t xml:space="preserve">die variationale freie Energie</w:t>
      </w:r>
      <w:r>
        <w:t xml:space="preserve"> </w:t>
      </w:r>
      <w:r>
        <w:t xml:space="preserve">ist.</w:t>
      </w:r>
    </w:p>
    <w:bookmarkEnd w:id="28"/>
    <w:bookmarkStart w:id="29" w:name="die-zwei-zerlegungen-der-freien-energie"/>
    <w:p>
      <w:pPr>
        <w:pStyle w:val="Heading3"/>
      </w:pPr>
      <w:r>
        <w:t xml:space="preserve">Die zwei Zerlegungen der freien Energie:</w:t>
      </w:r>
    </w:p>
    <w:p>
      <w:pPr>
        <w:pStyle w:val="FirstParagraph"/>
      </w:pPr>
      <w:r>
        <w:t xml:space="preserve">Durch algebraische Umformung lässt sich die variationale freie Energie auf zwei aufschlussreiche Weisen zerlegen:</w:t>
      </w:r>
    </w:p>
    <w:p>
      <w:pPr>
        <w:pStyle w:val="BodyText"/>
      </w:pPr>
      <m:oMathPara>
        <m:oMathParaPr>
          <m:jc m:val="center"/>
        </m:oMathParaPr>
        <m:oMath>
          <m:eqArr>
            <m:e>
              <m:r>
                <m:t>F</m:t>
              </m:r>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r>
                            <m:t>o</m:t>
                          </m:r>
                          <m:r>
                            <m:rPr>
                              <m:sty m:val="p"/>
                            </m:rPr>
                            <m:t>)</m:t>
                          </m:r>
                        </m:e>
                      </m:d>
                    </m:e>
                    <m:lim>
                      <m:r>
                        <m:rPr>
                          <m:sty m:val="p"/>
                        </m:rPr>
                        <m:t>⏟</m:t>
                      </m:r>
                    </m:lim>
                  </m:limLow>
                </m:e>
                <m:lim>
                  <m:r>
                    <m:rPr>
                      <m:nor/>
                      <m:sty m:val="p"/>
                    </m:rPr>
                    <m:t>1. Relative Entropie (Wahrnehmungsfehler)</m:t>
                  </m:r>
                </m:lim>
              </m:limLow>
              <m:r>
                <m:rPr>
                  <m:sty m:val="p"/>
                </m:rPr>
                <m:t>−</m:t>
              </m:r>
              <m:limLow>
                <m:e>
                  <m:limLow>
                    <m:e>
                      <m:r>
                        <m:rPr>
                          <m:sty m:val="p"/>
                        </m:rPr>
                        <m:t>ln</m:t>
                      </m:r>
                      <m:r>
                        <m:t>P</m:t>
                      </m:r>
                      <m:r>
                        <m:rPr>
                          <m:sty m:val="p"/>
                        </m:rPr>
                        <m:t>(</m:t>
                      </m:r>
                      <m:r>
                        <m:t>o</m:t>
                      </m:r>
                      <m:r>
                        <m:rPr>
                          <m:sty m:val="p"/>
                        </m:rPr>
                        <m:t>)</m:t>
                      </m:r>
                    </m:e>
                    <m:lim>
                      <m:r>
                        <m:rPr>
                          <m:sty m:val="p"/>
                        </m:rPr>
                        <m:t>⏟</m:t>
                      </m:r>
                    </m:lim>
                  </m:limLow>
                </m:e>
                <m:lim>
                  <m:r>
                    <m:rPr>
                      <m:nor/>
                      <m:sty m:val="p"/>
                    </m:rPr>
                    <m:t>Log-Evidenz (Negative Überraschung)</m:t>
                  </m:r>
                </m:lim>
              </m:limLow>
            </m:e>
            <m:e>
              <m:r>
                <m:t>&amp;</m:t>
              </m:r>
              <m:r>
                <m:rPr>
                  <m:sty m:val="p"/>
                </m:rPr>
                <m:t>=</m:t>
              </m:r>
              <m:limLow>
                <m:e>
                  <m:limLow>
                    <m:e>
                      <m:sSub>
                        <m:e>
                          <m:r>
                            <m:t>D</m:t>
                          </m:r>
                        </m:e>
                        <m:sub>
                          <m:r>
                            <m:rPr>
                              <m:nor/>
                              <m:sty m:val="p"/>
                            </m:rPr>
                            <m:t>KL</m:t>
                          </m:r>
                        </m:sub>
                      </m:sSub>
                      <m:d>
                        <m:dPr>
                          <m:begChr m:val="("/>
                          <m:sepChr m:val=""/>
                          <m:endChr m:val=")"/>
                          <m:grow/>
                        </m:dPr>
                        <m:e>
                          <m:r>
                            <m:t>Q</m:t>
                          </m:r>
                          <m:r>
                            <m:rPr>
                              <m:sty m:val="p"/>
                            </m:rPr>
                            <m:t>(</m:t>
                          </m:r>
                          <m:r>
                            <m:t>s</m:t>
                          </m:r>
                          <m:r>
                            <m:rPr>
                              <m:sty m:val="p"/>
                            </m:rPr>
                            <m:t>)</m:t>
                          </m:r>
                          <m:r>
                            <m:t> </m:t>
                          </m:r>
                          <m:r>
                            <m:rPr>
                              <m:sty m:val="p"/>
                            </m:rPr>
                            <m:t>∥</m:t>
                          </m:r>
                          <m:r>
                            <m:t> </m:t>
                          </m:r>
                          <m:r>
                            <m:t>P</m:t>
                          </m:r>
                          <m:r>
                            <m:rPr>
                              <m:sty m:val="p"/>
                            </m:rPr>
                            <m:t>(</m:t>
                          </m:r>
                          <m:r>
                            <m:t>s</m:t>
                          </m:r>
                          <m:r>
                            <m:rPr>
                              <m:sty m:val="p"/>
                            </m:rPr>
                            <m:t>)</m:t>
                          </m:r>
                        </m:e>
                      </m:d>
                    </m:e>
                    <m:lim>
                      <m:r>
                        <m:rPr>
                          <m:sty m:val="p"/>
                        </m:rPr>
                        <m:t>⏟</m:t>
                      </m:r>
                    </m:lim>
                  </m:limLow>
                </m:e>
                <m:lim>
                  <m:r>
                    <m:rPr>
                      <m:nor/>
                      <m:sty m:val="p"/>
                    </m:rPr>
                    <m:t>2. Komplexität (Overfitting-Strafe)</m:t>
                  </m:r>
                </m:lim>
              </m:limLow>
              <m:r>
                <m:rPr>
                  <m:sty m:val="p"/>
                </m:rPr>
                <m:t>−</m:t>
              </m:r>
              <m:limLow>
                <m:e>
                  <m:limLow>
                    <m:e>
                      <m:sSub>
                        <m:e>
                          <m:r>
                            <m:rPr>
                              <m:scr m:val="double-struck"/>
                              <m:sty m:val="p"/>
                            </m:rPr>
                            <m:t>E</m:t>
                          </m:r>
                        </m:e>
                        <m:sub>
                          <m:r>
                            <m:t>Q</m:t>
                          </m:r>
                          <m:r>
                            <m:rPr>
                              <m:sty m:val="p"/>
                            </m:rPr>
                            <m:t>(</m:t>
                          </m:r>
                          <m:r>
                            <m:t>s</m:t>
                          </m:r>
                          <m:r>
                            <m:rPr>
                              <m:sty m:val="p"/>
                            </m:rPr>
                            <m:t>)</m:t>
                          </m:r>
                        </m:sub>
                      </m:sSub>
                      <m:d>
                        <m:dPr>
                          <m:begChr m:val="["/>
                          <m:sepChr m:val=""/>
                          <m:endChr m:val="]"/>
                          <m:grow/>
                        </m:dPr>
                        <m:e>
                          <m:r>
                            <m:rPr>
                              <m:sty m:val="p"/>
                            </m:rPr>
                            <m:t>ln</m:t>
                          </m:r>
                          <m:r>
                            <m:t>P</m:t>
                          </m:r>
                          <m:r>
                            <m:rPr>
                              <m:sty m:val="p"/>
                            </m:rPr>
                            <m:t>(</m:t>
                          </m:r>
                          <m:r>
                            <m:t>o</m:t>
                          </m:r>
                          <m:r>
                            <m:rPr>
                              <m:sty m:val="p"/>
                            </m:rPr>
                            <m:t>∣</m:t>
                          </m:r>
                          <m:r>
                            <m:t>s</m:t>
                          </m:r>
                          <m:r>
                            <m:rPr>
                              <m:sty m:val="p"/>
                            </m:rPr>
                            <m:t>)</m:t>
                          </m:r>
                        </m:e>
                      </m:d>
                    </m:e>
                    <m:lim>
                      <m:r>
                        <m:rPr>
                          <m:sty m:val="p"/>
                        </m:rPr>
                        <m:t>⏟</m:t>
                      </m:r>
                    </m:lim>
                  </m:limLow>
                </m:e>
                <m:lim>
                  <m:r>
                    <m:rPr>
                      <m:nor/>
                      <m:sty m:val="p"/>
                    </m:rPr>
                    <m:t>Genauigkeit (Sensorische Passung)</m:t>
                  </m:r>
                </m:lim>
              </m:limLow>
            </m:e>
          </m:eqArr>
        </m:oMath>
      </m:oMathPara>
    </w:p>
    <w:p>
      <w:pPr>
        <w:pStyle w:val="SourceCode"/>
      </w:pPr>
      <w:r>
        <w:rPr>
          <w:rStyle w:val="VerbatimChar"/>
        </w:rPr>
        <w:t xml:space="preserve">flowchart TD</w:t>
      </w:r>
      <w:r>
        <w:br/>
      </w:r>
      <w:r>
        <w:rPr>
          <w:rStyle w:val="VerbatimChar"/>
        </w:rPr>
        <w:t xml:space="preserve">    subgraph FE_DECOMPOSITION["&lt;b&gt;Die zwei Gesichter der variationalen freien Energie F&lt;/b&gt;"]</w:t>
      </w:r>
      <w:r>
        <w:br/>
      </w:r>
      <w:r>
        <w:rPr>
          <w:rStyle w:val="VerbatimChar"/>
        </w:rPr>
        <w:t xml:space="preserve">        direction TB</w:t>
      </w:r>
      <w:r>
        <w:br/>
      </w:r>
      <w:r>
        <w:rPr>
          <w:rStyle w:val="VerbatimChar"/>
        </w:rPr>
        <w:t xml:space="preserve">        </w:t>
      </w:r>
      <w:r>
        <w:br/>
      </w:r>
      <w:r>
        <w:rPr>
          <w:rStyle w:val="VerbatimChar"/>
        </w:rPr>
        <w:t xml:space="preserve">        F_TOP["&lt;b&gt;Variationale freie Energie F(Q, o)&lt;/b&gt;&lt;br&gt;Berechenbare obere Schranke der Überraschung"]</w:t>
      </w:r>
      <w:r>
        <w:br/>
      </w:r>
      <w:r>
        <w:rPr>
          <w:rStyle w:val="VerbatimChar"/>
        </w:rPr>
        <w:t xml:space="preserve">        </w:t>
      </w:r>
      <w:r>
        <w:br/>
      </w:r>
      <w:r>
        <w:rPr>
          <w:rStyle w:val="VerbatimChar"/>
        </w:rPr>
        <w:t xml:space="preserve">        DEC_1["&lt;b&gt;Zerlegung 1: Wahrnehmung vs. Realität&lt;/b&gt;&lt;br&gt;F = D_KL[Q(s) || P(s|o)] - ln P(o)&lt;br&gt;&lt;i&gt;Minimierung von F zwingt Überzeugungen Q(s) zur Posterior-Passung P(s|o)&lt;/i&gt;"]</w:t>
      </w:r>
      <w:r>
        <w:br/>
      </w:r>
      <w:r>
        <w:rPr>
          <w:rStyle w:val="VerbatimChar"/>
        </w:rPr>
        <w:t xml:space="preserve">        </w:t>
      </w:r>
      <w:r>
        <w:br/>
      </w:r>
      <w:r>
        <w:rPr>
          <w:rStyle w:val="VerbatimChar"/>
        </w:rPr>
        <w:t xml:space="preserve">        DEC_2["&lt;b&gt;Zerlegung 2: Ockhams Rasiermesser&lt;/b&gt;&lt;br&gt;F = Komplexität - Genauigkeit&lt;br&gt;&lt;i&gt;Minimierung von F balanciert Modellgenauigkeit mit minimaler Komplexität&lt;/i&gt;"]</w:t>
      </w:r>
      <w:r>
        <w:br/>
      </w:r>
      <w:r>
        <w:rPr>
          <w:rStyle w:val="VerbatimChar"/>
        </w:rPr>
        <w:t xml:space="preserve">        </w:t>
      </w:r>
      <w:r>
        <w:br/>
      </w:r>
      <w:r>
        <w:rPr>
          <w:rStyle w:val="VerbatimChar"/>
        </w:rPr>
        <w:t xml:space="preserve">        F_TOP --&gt; DEC_1 --&gt; DEC_2</w:t>
      </w:r>
      <w:r>
        <w:br/>
      </w:r>
      <w:r>
        <w:rPr>
          <w:rStyle w:val="VerbatimChar"/>
        </w:rPr>
        <w:t xml:space="preserve">    end</w:t>
      </w:r>
    </w:p>
    <w:p>
      <w:pPr>
        <w:pStyle w:val="FirstParagraph"/>
      </w:pPr>
      <w:r>
        <w:t xml:space="preserve">Abbildung 2.3:</w:t>
      </w:r>
      <w:r>
        <w:t xml:space="preserve"> </w:t>
      </w:r>
      <w:r>
        <w:t xml:space="preserve">Die zwei Gesichter der variationalen freien Energie</w:t>
      </w:r>
      <w:r>
        <w:t xml:space="preserve"> </w:t>
      </w:r>
      <m:oMath>
        <m:r>
          <m:t>F</m:t>
        </m:r>
      </m:oMath>
      <w:r>
        <w:t xml:space="preserve">.</w:t>
      </w:r>
    </w:p>
    <w:bookmarkEnd w:id="29"/>
    <w:bookmarkStart w:id="30" w:name="X9f32e70290ce1e053fc86a66259545e652288db"/>
    <w:p>
      <w:pPr>
        <w:pStyle w:val="Heading3"/>
      </w:pPr>
      <w:r>
        <w:t xml:space="preserve">Die doppelten Theoreme von Active Inference:</w:t>
      </w:r>
    </w:p>
    <w:p>
      <w:pPr>
        <w:pStyle w:val="FirstParagraph"/>
      </w:pPr>
      <w:r>
        <w:t xml:space="preserve">Da die Kullback-Leibler-Divergenz strikt nicht-negativ ist (</w:t>
      </w:r>
      <m:oMath>
        <m:sSub>
          <m:e>
            <m:r>
              <m:t>D</m:t>
            </m:r>
          </m:e>
          <m:sub>
            <m:r>
              <m:rPr>
                <m:nor/>
                <m:sty m:val="p"/>
              </m:rPr>
              <m:t>KL</m:t>
            </m:r>
          </m:sub>
        </m:sSub>
        <m:r>
          <m:rPr>
            <m:sty m:val="p"/>
          </m:rPr>
          <m:t>≥</m:t>
        </m:r>
        <m:r>
          <m:t>0</m:t>
        </m:r>
      </m:oMath>
      <w:r>
        <w:t xml:space="preserve">, mit Gleichheit genau dann, wenn</w:t>
      </w:r>
      <w:r>
        <w:t xml:space="preserve"> </w:t>
      </w:r>
      <m:oMath>
        <m:r>
          <m:t>Q</m:t>
        </m:r>
        <m:r>
          <m:rPr>
            <m:sty m:val="p"/>
          </m:rPr>
          <m:t>(</m:t>
        </m:r>
        <m:r>
          <m:t>s</m:t>
        </m:r>
        <m:r>
          <m:rPr>
            <m:sty m:val="p"/>
          </m:rPr>
          <m:t>)</m:t>
        </m:r>
        <m:r>
          <m:rPr>
            <m:sty m:val="p"/>
          </m:rPr>
          <m:t>=</m:t>
        </m:r>
        <m:r>
          <m:t>P</m:t>
        </m:r>
        <m:r>
          <m:rPr>
            <m:sty m:val="p"/>
          </m:rPr>
          <m:t>(</m:t>
        </m:r>
        <m:r>
          <m:t>s</m:t>
        </m:r>
        <m:r>
          <m:rPr>
            <m:sty m:val="p"/>
          </m:rPr>
          <m:t>∣</m:t>
        </m:r>
        <m:r>
          <m:t>o</m:t>
        </m:r>
        <m:r>
          <m:rPr>
            <m:sty m:val="p"/>
          </m:rPr>
          <m:t>)</m:t>
        </m:r>
      </m:oMath>
      <w:r>
        <w:t xml:space="preserve">):</w:t>
      </w:r>
    </w:p>
    <w:p>
      <w:pPr>
        <w:pStyle w:val="BodyText"/>
      </w:pPr>
      <m:oMathPara>
        <m:oMathParaPr>
          <m:jc m:val="center"/>
        </m:oMathParaPr>
        <m:oMath>
          <m:r>
            <m:t>F</m:t>
          </m:r>
          <m:r>
            <m:rPr>
              <m:sty m:val="p"/>
            </m:rPr>
            <m:t>(</m:t>
          </m:r>
          <m:r>
            <m:t>Q</m:t>
          </m:r>
          <m:r>
            <m:rPr>
              <m:sty m:val="p"/>
            </m:rPr>
            <m:t>,</m:t>
          </m:r>
          <m:r>
            <m:t>o</m:t>
          </m:r>
          <m:r>
            <m:rPr>
              <m:sty m:val="p"/>
            </m:rPr>
            <m:t>)</m:t>
          </m:r>
          <m:r>
            <m:rPr>
              <m:sty m:val="p"/>
            </m:rPr>
            <m:t>≥</m:t>
          </m:r>
          <m:r>
            <m:rPr>
              <m:sty m:val="p"/>
            </m:rPr>
            <m:t>−</m:t>
          </m:r>
          <m:r>
            <m:rPr>
              <m:sty m:val="p"/>
            </m:rPr>
            <m:t>ln</m:t>
          </m:r>
          <m:r>
            <m:t>P</m:t>
          </m:r>
          <m:r>
            <m:rPr>
              <m:sty m:val="p"/>
            </m:rPr>
            <m:t>(</m:t>
          </m:r>
          <m:r>
            <m:t>o</m:t>
          </m:r>
          <m:r>
            <m:rPr>
              <m:sty m:val="p"/>
            </m:rPr>
            <m:t>)</m:t>
          </m:r>
          <m:r>
            <m:t> </m:t>
          </m:r>
          <m:r>
            <m:rPr>
              <m:sty m:val="p"/>
            </m:rPr>
            <m:t>∀</m:t>
          </m:r>
          <m:r>
            <m:t> </m:t>
          </m:r>
          <m:r>
            <m:t>Q</m:t>
          </m:r>
          <m:r>
            <m:rPr>
              <m:sty m:val="p"/>
            </m:rPr>
            <m:t>(</m:t>
          </m:r>
          <m:r>
            <m:t>s</m:t>
          </m:r>
          <m:r>
            <m:rPr>
              <m:sty m:val="p"/>
            </m:rPr>
            <m:t>)</m:t>
          </m:r>
        </m:oMath>
      </m:oMathPara>
    </w:p>
    <w:p>
      <w:pPr>
        <w:pStyle w:val="FirstParagraph"/>
      </w:pPr>
      <w:r>
        <w:t xml:space="preserve">Dies führt unmittelbar zu den zwei fundamentalen Modi der aktiven Selbstorganisation:</w:t>
      </w:r>
    </w:p>
    <w:p>
      <w:pPr>
        <w:numPr>
          <w:ilvl w:val="0"/>
          <w:numId w:val="1004"/>
        </w:numPr>
      </w:pPr>
      <w:r>
        <w:rPr>
          <w:b/>
          <w:bCs/>
        </w:rPr>
        <w:t xml:space="preserve">Perzeptuelle Inferenz (Aktualisierung von Überzeugungen):</w:t>
      </w:r>
      <w:r>
        <w:br/>
      </w:r>
      <w:r>
        <w:t xml:space="preserve">Indem das Gehirn seine internen Zustände</w:t>
      </w:r>
      <w:r>
        <w:t xml:space="preserve"> </w:t>
      </w:r>
      <m:oMath>
        <m:r>
          <m:t>μ</m:t>
        </m:r>
      </m:oMath>
      <w:r>
        <w:t xml:space="preserve"> </w:t>
      </w:r>
      <w:r>
        <w:t xml:space="preserve">(synaptische Aktivitäten und Membranpotenziale) modifiziert, aktualisiert es</w:t>
      </w:r>
      <w:r>
        <w:t xml:space="preserve"> </w:t>
      </w:r>
      <m:oMath>
        <m:r>
          <m:t>Q</m:t>
        </m:r>
        <m:r>
          <m:rPr>
            <m:sty m:val="p"/>
          </m:rPr>
          <m:t>(</m:t>
        </m:r>
        <m:r>
          <m:t>s</m:t>
        </m:r>
        <m:r>
          <m:rPr>
            <m:sty m:val="p"/>
          </m:rPr>
          <m:t>)</m:t>
        </m:r>
      </m:oMath>
      <w:r>
        <w:t xml:space="preserve">, um</w:t>
      </w:r>
      <w:r>
        <w:t xml:space="preserve"> </w:t>
      </w:r>
      <m:oMath>
        <m:sSub>
          <m:e>
            <m:r>
              <m:t>D</m:t>
            </m:r>
          </m:e>
          <m:sub>
            <m:r>
              <m:rPr>
                <m:nor/>
                <m:sty m:val="p"/>
              </m:rPr>
              <m:t>KL</m:t>
            </m:r>
          </m:sub>
        </m:sSub>
        <m:d>
          <m:dPr>
            <m:begChr m:val="("/>
            <m:sepChr m:val=""/>
            <m:endChr m:val=")"/>
            <m:grow/>
          </m:dPr>
          <m:e>
            <m:r>
              <m:t>Q</m:t>
            </m:r>
            <m:r>
              <m:rPr>
                <m:sty m:val="p"/>
              </m:rPr>
              <m:t>(</m:t>
            </m:r>
            <m:r>
              <m:t>s</m:t>
            </m:r>
            <m:r>
              <m:rPr>
                <m:sty m:val="p"/>
              </m:rPr>
              <m:t>)</m:t>
            </m:r>
            <m:r>
              <m:rPr>
                <m:sty m:val="p"/>
              </m:rPr>
              <m:t>∥</m:t>
            </m:r>
            <m:r>
              <m:t>P</m:t>
            </m:r>
            <m:r>
              <m:rPr>
                <m:sty m:val="p"/>
              </m:rPr>
              <m:t>(</m:t>
            </m:r>
            <m:r>
              <m:t>s</m:t>
            </m:r>
            <m:r>
              <m:rPr>
                <m:sty m:val="p"/>
              </m:rPr>
              <m:t>∣</m:t>
            </m:r>
            <m:r>
              <m:t>o</m:t>
            </m:r>
            <m:r>
              <m:rPr>
                <m:sty m:val="p"/>
              </m:rPr>
              <m:t>)</m:t>
            </m:r>
          </m:e>
        </m:d>
      </m:oMath>
      <w:r>
        <w:t xml:space="preserve"> </w:t>
      </w:r>
      <w:r>
        <w:t xml:space="preserve">zu minimieren. Wenn diese Divergenz gegen null strebt, werden interne Überzeugungen Bayes-optimal, und die freie Energie reduziert sich auf die tatsächliche Überraschung:</w:t>
      </w:r>
    </w:p>
    <w:p>
      <w:pPr>
        <w:pStyle w:val="BodyText"/>
      </w:pPr>
      <m:oMathPara>
        <m:oMathParaPr>
          <m:jc m:val="center"/>
        </m:oMathParaPr>
        <m:oMath>
          <m:r>
            <m:t>F</m:t>
          </m:r>
          <m:r>
            <m:rPr>
              <m:sty m:val="p"/>
            </m:rPr>
            <m:t>→</m:t>
          </m:r>
          <m:r>
            <m:rPr>
              <m:sty m:val="p"/>
            </m:rPr>
            <m:t>−</m:t>
          </m:r>
          <m:r>
            <m:rPr>
              <m:sty m:val="p"/>
            </m:rPr>
            <m:t>ln</m:t>
          </m:r>
          <m:r>
            <m:t>P</m:t>
          </m:r>
          <m:r>
            <m:rPr>
              <m:sty m:val="p"/>
            </m:rPr>
            <m:t>(</m:t>
          </m:r>
          <m:r>
            <m:t>o</m:t>
          </m:r>
          <m:r>
            <m:rPr>
              <m:sty m:val="p"/>
            </m:rPr>
            <m:t>)</m:t>
          </m:r>
        </m:oMath>
      </m:oMathPara>
    </w:p>
    <w:p>
      <w:pPr>
        <w:numPr>
          <w:ilvl w:val="0"/>
          <w:numId w:val="1004"/>
        </w:numPr>
      </w:pPr>
      <w:r>
        <w:rPr>
          <w:b/>
          <w:bCs/>
        </w:rPr>
        <w:t xml:space="preserve">Aktive Inferenz (Handlungsausführung):</w:t>
      </w:r>
      <w:r>
        <w:br/>
      </w:r>
      <w:r>
        <w:t xml:space="preserve">Ein Organismus kann vergangene sensorische Reize nicht ungeschehen machen, aber er kann über seine aktiven Zustände</w:t>
      </w:r>
      <w:r>
        <w:t xml:space="preserve"> </w:t>
      </w:r>
      <m:oMath>
        <m:r>
          <m:t>a</m:t>
        </m:r>
      </m:oMath>
      <w:r>
        <w:t xml:space="preserve"> </w:t>
      </w:r>
      <w:r>
        <w:t xml:space="preserve">auf die Umwelt einwirken, um selektiv solche Beobachtungen</w:t>
      </w:r>
      <w:r>
        <w:t xml:space="preserve"> </w:t>
      </w:r>
      <m:oMath>
        <m:r>
          <m:t>o</m:t>
        </m:r>
      </m:oMath>
      <w:r>
        <w:t xml:space="preserve"> </w:t>
      </w:r>
      <w:r>
        <w:t xml:space="preserve">zu erzeugen, die unter seinem generativen Modell eine hohe a-priori-Wahrscheinlichkeit</w:t>
      </w:r>
      <w:r>
        <w:t xml:space="preserve"> </w:t>
      </w:r>
      <m:oMath>
        <m:r>
          <m:t>P</m:t>
        </m:r>
        <m:r>
          <m:rPr>
            <m:sty m:val="p"/>
          </m:rPr>
          <m:t>(</m:t>
        </m:r>
        <m:r>
          <m:t>o</m:t>
        </m:r>
        <m:r>
          <m:rPr>
            <m:sty m:val="p"/>
          </m:rPr>
          <m:t>)</m:t>
        </m:r>
      </m:oMath>
      <w:r>
        <w:t xml:space="preserve"> </w:t>
      </w:r>
      <w:r>
        <w:t xml:space="preserve">aufweisen. Indem er Handlungen vollzieht, die sensorische Reize zurück in seine homöostatischen Sollwerte steuern, minimiert er direkt</w:t>
      </w:r>
      <w:r>
        <w:t xml:space="preserve"> </w:t>
      </w:r>
      <m:oMath>
        <m:r>
          <m:rPr>
            <m:sty m:val="p"/>
          </m:rPr>
          <m:t>−</m:t>
        </m:r>
        <m:r>
          <m:rPr>
            <m:sty m:val="p"/>
          </m:rPr>
          <m:t>ln</m:t>
        </m:r>
        <m:r>
          <m:t>P</m:t>
        </m:r>
        <m:r>
          <m:rPr>
            <m:sty m:val="p"/>
          </m:rPr>
          <m:t>(</m:t>
        </m:r>
        <m:r>
          <m:t>o</m:t>
        </m:r>
        <m:r>
          <m:rPr>
            <m:sty m:val="p"/>
          </m:rPr>
          <m:t>)</m:t>
        </m:r>
      </m:oMath>
      <w:r>
        <w:t xml:space="preserve">.</w:t>
      </w:r>
    </w:p>
    <w:p>
      <w:r>
        <w:pict>
          <v:rect style="width:0;height:1.5pt" o:hralign="center" o:hrstd="t" o:hr="t"/>
        </w:pict>
      </w:r>
    </w:p>
    <w:bookmarkEnd w:id="30"/>
    <w:bookmarkEnd w:id="31"/>
    <w:bookmarkStart w:id="32" w:name="Xdd445b720be76ee8954b5441597c79482bcfc08"/>
    <w:p>
      <w:pPr>
        <w:pStyle w:val="Heading2"/>
      </w:pPr>
      <w:r>
        <w:t xml:space="preserve">2.3 Kontinuierliche Active Inference &amp; Verallgemeinerte Bewegungskoordinaten</w:t>
      </w:r>
    </w:p>
    <w:p>
      <w:pPr>
        <w:pStyle w:val="FirstParagraph"/>
      </w:pPr>
      <w:r>
        <w:t xml:space="preserve">In der physikalischen Wirklichkeit treffen Sinnesreize als kontinuierlicher Fluss kontinuierlicher Variablen ein (Schallwellen, Photonen, Gelenkwinkel). In der zeitkontinuierlichen Formulierung erfasst das Gehirn verborgene Zustände über</w:t>
      </w:r>
      <w:r>
        <w:t xml:space="preserve"> </w:t>
      </w:r>
      <w:r>
        <w:rPr>
          <w:b/>
          <w:bCs/>
        </w:rPr>
        <w:t xml:space="preserve">verallgemeinerte Bewegungskoordinaten (</w:t>
      </w:r>
      <w:r>
        <w:rPr>
          <w:b/>
          <w:bCs/>
          <w:i/>
          <w:iCs/>
        </w:rPr>
        <w:t xml:space="preserve">Generalized Coordinates of Motion</w:t>
      </w:r>
      <w:r>
        <w:rPr>
          <w:b/>
          <w:bCs/>
        </w:rPr>
        <w:t xml:space="preserve">)</w:t>
      </w:r>
      <w:r>
        <w:t xml:space="preserve">:</w:t>
      </w:r>
    </w:p>
    <w:p>
      <w:pPr>
        <w:pStyle w:val="BodyText"/>
      </w:pPr>
      <m:oMathPara>
        <m:oMathParaPr>
          <m:jc m:val="center"/>
        </m:oMathParaPr>
        <m:oMath>
          <m:acc>
            <m:accPr>
              <m:chr m:val="̃"/>
            </m:accPr>
            <m:e>
              <m:r>
                <m:t>s</m:t>
              </m:r>
            </m:e>
          </m:acc>
          <m:r>
            <m:rPr>
              <m:sty m:val="p"/>
            </m:rPr>
            <m:t>=</m:t>
          </m:r>
          <m:r>
            <m:rPr>
              <m:sty m:val="p"/>
            </m:rPr>
            <m:t>(</m:t>
          </m:r>
          <m:r>
            <m:t>s</m:t>
          </m:r>
          <m:r>
            <m:rPr>
              <m:sty m:val="p"/>
            </m:rPr>
            <m:t>,</m:t>
          </m:r>
          <m:sSup>
            <m:e>
              <m:r>
                <m:t>s</m:t>
              </m:r>
            </m:e>
            <m:sup>
              <m:r>
                <m:rPr>
                  <m:sty m:val="p"/>
                </m:rPr>
                <m:t>′</m:t>
              </m:r>
            </m:sup>
          </m:sSup>
          <m:r>
            <m:rPr>
              <m:sty m:val="p"/>
            </m:rPr>
            <m:t>,</m:t>
          </m:r>
          <m:sSup>
            <m:e>
              <m:r>
                <m:t>s</m:t>
              </m:r>
            </m:e>
            <m:sup>
              <m:r>
                <m:rPr>
                  <m:sty m:val="p"/>
                </m:rPr>
                <m:t>″</m:t>
              </m:r>
            </m:sup>
          </m:sSup>
          <m:r>
            <m:rPr>
              <m:sty m:val="p"/>
            </m:rPr>
            <m:t>,</m:t>
          </m:r>
          <m:sSup>
            <m:e>
              <m:r>
                <m:t>s</m:t>
              </m:r>
            </m:e>
            <m:sup>
              <m:r>
                <m:rPr>
                  <m:sty m:val="p"/>
                </m:rPr>
                <m:t>‴</m:t>
              </m:r>
            </m:sup>
          </m:sSup>
          <m:r>
            <m:rPr>
              <m:sty m:val="p"/>
            </m:rPr>
            <m:t>,</m:t>
          </m:r>
          <m:r>
            <m:rPr>
              <m:sty m:val="p"/>
            </m:rPr>
            <m:t>…</m:t>
          </m:r>
          <m:sSup>
            <m:e>
              <m:r>
                <m:rPr>
                  <m:sty m:val="p"/>
                </m:rPr>
                <m:t>)</m:t>
              </m:r>
            </m:e>
            <m:sup>
              <m:r>
                <m:rPr>
                  <m:sty m:val="p"/>
                </m:rPr>
                <m:t>⊤</m:t>
              </m:r>
            </m:sup>
          </m:sSup>
          <m:r>
            <m:rPr>
              <m:sty m:val="p"/>
            </m:rPr>
            <m:t>=</m:t>
          </m:r>
          <m:r>
            <m:rPr>
              <m:sty m:val="p"/>
            </m:rPr>
            <m:t>(</m:t>
          </m:r>
          <m:r>
            <m:rPr>
              <m:nor/>
              <m:sty m:val="p"/>
            </m:rPr>
            <m:t>Position</m:t>
          </m:r>
          <m:r>
            <m:rPr>
              <m:sty m:val="p"/>
            </m:rPr>
            <m:t>,</m:t>
          </m:r>
          <m:r>
            <m:rPr>
              <m:nor/>
              <m:sty m:val="p"/>
            </m:rPr>
            <m:t>Geschwindigkeit</m:t>
          </m:r>
          <m:r>
            <m:rPr>
              <m:sty m:val="p"/>
            </m:rPr>
            <m:t>,</m:t>
          </m:r>
          <m:r>
            <m:rPr>
              <m:nor/>
              <m:sty m:val="p"/>
            </m:rPr>
            <m:t>Beschleunigung</m:t>
          </m:r>
          <m:r>
            <m:rPr>
              <m:sty m:val="p"/>
            </m:rPr>
            <m:t>,</m:t>
          </m:r>
          <m:r>
            <m:rPr>
              <m:nor/>
              <m:sty m:val="p"/>
            </m:rPr>
            <m:t>Ruck</m:t>
          </m:r>
          <m:r>
            <m:rPr>
              <m:sty m:val="p"/>
            </m:rPr>
            <m:t>,</m:t>
          </m:r>
          <m:r>
            <m:rPr>
              <m:sty m:val="p"/>
            </m:rPr>
            <m:t>…</m:t>
          </m:r>
          <m:sSup>
            <m:e>
              <m:r>
                <m:rPr>
                  <m:sty m:val="p"/>
                </m:rPr>
                <m:t>)</m:t>
              </m:r>
            </m:e>
            <m:sup>
              <m:r>
                <m:rPr>
                  <m:sty m:val="p"/>
                </m:rPr>
                <m:t>⊤</m:t>
              </m:r>
            </m:sup>
          </m:sSup>
        </m:oMath>
      </m:oMathPara>
    </w:p>
    <w:p>
      <w:pPr>
        <w:pStyle w:val="FirstParagraph"/>
      </w:pPr>
      <w:r>
        <w:t xml:space="preserve">Die interne neuronale Dynamik</w:t>
      </w:r>
      <w:r>
        <w:t xml:space="preserve"> </w:t>
      </w:r>
      <m:oMath>
        <m:acc>
          <m:accPr>
            <m:chr m:val="̃"/>
          </m:accPr>
          <m:e>
            <m:r>
              <m:t>μ</m:t>
            </m:r>
          </m:e>
        </m:acc>
      </m:oMath>
      <w:r>
        <w:t xml:space="preserve"> </w:t>
      </w:r>
      <w:r>
        <w:t xml:space="preserve">evolviert über Gradientenabstieg auf der freien Energie, korrigiert um das Verstreichen der Zeit:</w:t>
      </w:r>
    </w:p>
    <w:p>
      <w:pPr>
        <w:pStyle w:val="BodyText"/>
      </w:pPr>
      <m:oMathPara>
        <m:oMathParaPr>
          <m:jc m:val="center"/>
        </m:oMathParaPr>
        <m:oMath>
          <m:acc>
            <m:accPr>
              <m:chr m:val="̇"/>
            </m:accPr>
            <m:e>
              <m:acc>
                <m:accPr>
                  <m:chr m:val="̃"/>
                </m:accPr>
                <m:e>
                  <m:r>
                    <m:t>μ</m:t>
                  </m:r>
                </m:e>
              </m:acc>
            </m:e>
          </m:acc>
          <m:r>
            <m:rPr>
              <m:sty m:val="p"/>
            </m:rPr>
            <m:t>=</m:t>
          </m:r>
          <m:r>
            <m:rPr>
              <m:scr m:val="script"/>
              <m:sty m:val="p"/>
            </m:rPr>
            <m:t>D</m:t>
          </m:r>
          <m:acc>
            <m:accPr>
              <m:chr m:val="̃"/>
            </m:accPr>
            <m:e>
              <m:r>
                <m:t>μ</m:t>
              </m:r>
            </m:e>
          </m:acc>
          <m:r>
            <m:rPr>
              <m:sty m:val="p"/>
            </m:rPr>
            <m:t>−</m:t>
          </m:r>
          <m:sSub>
            <m:e>
              <m:r>
                <m:rPr>
                  <m:sty m:val="p"/>
                </m:rPr>
                <m:t>∇</m:t>
              </m:r>
            </m:e>
            <m:sub>
              <m:acc>
                <m:accPr>
                  <m:chr m:val="̃"/>
                </m:accPr>
                <m:e>
                  <m:r>
                    <m:t>μ</m:t>
                  </m:r>
                </m:e>
              </m:acc>
            </m:sub>
          </m:sSub>
          <m:r>
            <m:t>F</m:t>
          </m:r>
          <m:r>
            <m:rPr>
              <m:sty m:val="p"/>
            </m:rPr>
            <m:t>(</m:t>
          </m:r>
          <m:acc>
            <m:accPr>
              <m:chr m:val="̃"/>
            </m:accPr>
            <m:e>
              <m:r>
                <m:t>μ</m:t>
              </m:r>
            </m:e>
          </m:acc>
          <m:r>
            <m:rPr>
              <m:sty m:val="p"/>
            </m:rPr>
            <m:t>,</m:t>
          </m:r>
          <m:acc>
            <m:accPr>
              <m:chr m:val="̃"/>
            </m:accPr>
            <m:e>
              <m:r>
                <m:t>o</m:t>
              </m:r>
            </m:e>
          </m:acc>
          <m:r>
            <m:rPr>
              <m:sty m:val="p"/>
            </m:rPr>
            <m:t>)</m:t>
          </m:r>
        </m:oMath>
      </m:oMathPara>
    </w:p>
    <w:p>
      <w:pPr>
        <w:pStyle w:val="FirstParagraph"/>
      </w:pPr>
      <w:r>
        <w:t xml:space="preserve">Wobei</w:t>
      </w:r>
      <w:r>
        <w:t xml:space="preserve"> </w:t>
      </w:r>
      <m:oMath>
        <m:r>
          <m:rPr>
            <m:scr m:val="script"/>
            <m:sty m:val="p"/>
          </m:rPr>
          <m:t>D</m:t>
        </m:r>
      </m:oMath>
      <w:r>
        <w:t xml:space="preserve"> </w:t>
      </w:r>
      <w:r>
        <w:t xml:space="preserve">der Zeitableitungs-Verschiebeoperator ist (</w:t>
      </w:r>
      <m:oMath>
        <m:r>
          <m:rPr>
            <m:scr m:val="script"/>
            <m:sty m:val="p"/>
          </m:rPr>
          <m:t>D</m:t>
        </m:r>
        <m:acc>
          <m:accPr>
            <m:chr m:val="̃"/>
          </m:accPr>
          <m:e>
            <m:r>
              <m:t>μ</m:t>
            </m:r>
          </m:e>
        </m:acc>
        <m:r>
          <m:rPr>
            <m:sty m:val="p"/>
          </m:rPr>
          <m:t>=</m:t>
        </m:r>
        <m:r>
          <m:rPr>
            <m:sty m:val="p"/>
          </m:rPr>
          <m:t>(</m:t>
        </m:r>
        <m:sSup>
          <m:e>
            <m:r>
              <m:t>μ</m:t>
            </m:r>
          </m:e>
          <m:sup>
            <m:r>
              <m:rPr>
                <m:sty m:val="p"/>
              </m:rPr>
              <m:t>′</m:t>
            </m:r>
          </m:sup>
        </m:sSup>
        <m:r>
          <m:rPr>
            <m:sty m:val="p"/>
          </m:rPr>
          <m:t>,</m:t>
        </m:r>
        <m:sSup>
          <m:e>
            <m:r>
              <m:t>μ</m:t>
            </m:r>
          </m:e>
          <m:sup>
            <m:r>
              <m:rPr>
                <m:sty m:val="p"/>
              </m:rPr>
              <m:t>″</m:t>
            </m:r>
          </m:sup>
        </m:sSup>
        <m:r>
          <m:rPr>
            <m:sty m:val="p"/>
          </m:rPr>
          <m:t>,</m:t>
        </m:r>
        <m:sSup>
          <m:e>
            <m:r>
              <m:t>μ</m:t>
            </m:r>
          </m:e>
          <m:sup>
            <m:r>
              <m:rPr>
                <m:sty m:val="p"/>
              </m:rPr>
              <m:t>‴</m:t>
            </m:r>
          </m:sup>
        </m:sSup>
        <m:r>
          <m:rPr>
            <m:sty m:val="p"/>
          </m:rPr>
          <m:t>,</m:t>
        </m:r>
        <m:r>
          <m:rPr>
            <m:sty m:val="p"/>
          </m:rPr>
          <m:t>…</m:t>
        </m:r>
        <m:r>
          <m:rPr>
            <m:sty m:val="p"/>
          </m:rPr>
          <m:t>)</m:t>
        </m:r>
      </m:oMath>
      <w:r>
        <w:t xml:space="preserve">). Dies stellt sicher, dass das Gehirn nicht bloß statische Momentanwerte vorhersagt, sondern</w:t>
      </w:r>
      <w:r>
        <w:t xml:space="preserve"> </w:t>
      </w:r>
      <w:r>
        <w:rPr>
          <w:b/>
          <w:bCs/>
        </w:rPr>
        <w:t xml:space="preserve">dynamische Trajektorien in Echtzeit aktiv nachverfolgt</w:t>
      </w:r>
      <w:r>
        <w:t xml:space="preserve">.</w:t>
      </w:r>
    </w:p>
    <w:p>
      <w:r>
        <w:pict>
          <v:rect style="width:0;height:1.5pt" o:hralign="center" o:hrstd="t" o:hr="t"/>
        </w:pict>
      </w:r>
    </w:p>
    <w:bookmarkEnd w:id="32"/>
    <w:bookmarkStart w:id="33" w:name="X6b0d2425908a0a6ed8123fad9e5c854f7c9f1eb"/>
    <w:p>
      <w:pPr>
        <w:pStyle w:val="Heading2"/>
      </w:pPr>
      <w:r>
        <w:t xml:space="preserve">2.4 Das Nichtgleichgewichts-Fließgleichgewicht (NESS) und solenoidale Strömungen</w:t>
      </w:r>
    </w:p>
    <w:p>
      <w:pPr>
        <w:pStyle w:val="FirstParagraph"/>
      </w:pPr>
      <w:r>
        <w:t xml:space="preserve">Im physikalischen Phasenraum wird die zeitliche Entwicklung des vollständigen Zustandsvektors</w:t>
      </w:r>
      <w:r>
        <w:t xml:space="preserve"> </w:t>
      </w:r>
      <m:oMath>
        <m:r>
          <m:t>x</m:t>
        </m:r>
        <m:r>
          <m:rPr>
            <m:sty m:val="p"/>
          </m:rPr>
          <m:t>=</m:t>
        </m:r>
        <m:r>
          <m:rPr>
            <m:sty m:val="p"/>
          </m:rPr>
          <m:t>(</m:t>
        </m:r>
        <m:r>
          <m:t>η</m:t>
        </m:r>
        <m:r>
          <m:rPr>
            <m:sty m:val="p"/>
          </m:rPr>
          <m:t>,</m:t>
        </m:r>
        <m:r>
          <m:t>s</m:t>
        </m:r>
        <m:r>
          <m:rPr>
            <m:sty m:val="p"/>
          </m:rPr>
          <m:t>,</m:t>
        </m:r>
        <m:r>
          <m:t>a</m:t>
        </m:r>
        <m:r>
          <m:rPr>
            <m:sty m:val="p"/>
          </m:rPr>
          <m:t>,</m:t>
        </m:r>
        <m:r>
          <m:t>μ</m:t>
        </m:r>
        <m:r>
          <m:rPr>
            <m:sty m:val="p"/>
          </m:rPr>
          <m:t>)</m:t>
        </m:r>
      </m:oMath>
      <w:r>
        <w:t xml:space="preserve"> </w:t>
      </w:r>
      <w:r>
        <w:t xml:space="preserve">des Alters durch die stochastische Langevin-Differentialgleichung beschrieben:</w:t>
      </w:r>
    </w:p>
    <w:p>
      <w:pPr>
        <w:pStyle w:val="BodyText"/>
      </w:pPr>
      <m:oMathPara>
        <m:oMathParaPr>
          <m:jc m:val="center"/>
        </m:oMathParaPr>
        <m:oMath>
          <m:acc>
            <m:accPr>
              <m:chr m:val="̇"/>
            </m:accPr>
            <m:e>
              <m:r>
                <m:t>x</m:t>
              </m:r>
            </m:e>
          </m:acc>
          <m:r>
            <m:rPr>
              <m:sty m:val="p"/>
            </m:rPr>
            <m:t>(</m:t>
          </m:r>
          <m:r>
            <m:t>t</m:t>
          </m:r>
          <m:r>
            <m:rPr>
              <m:sty m:val="p"/>
            </m:rPr>
            <m:t>)</m:t>
          </m:r>
          <m:r>
            <m:rPr>
              <m:sty m:val="p"/>
            </m:rPr>
            <m:t>=</m:t>
          </m:r>
          <m:r>
            <m:t>f</m:t>
          </m:r>
          <m:r>
            <m:rPr>
              <m:sty m:val="p"/>
            </m:rPr>
            <m:t>(</m:t>
          </m:r>
          <m:r>
            <m:t>x</m:t>
          </m:r>
          <m:r>
            <m:rPr>
              <m:sty m:val="p"/>
            </m:rPr>
            <m:t>)</m:t>
          </m:r>
          <m:r>
            <m:rPr>
              <m:sty m:val="p"/>
            </m:rPr>
            <m:t>+</m:t>
          </m:r>
          <m:r>
            <m:t>ω</m:t>
          </m:r>
          <m:r>
            <m:rPr>
              <m:sty m:val="p"/>
            </m:rPr>
            <m:t>(</m:t>
          </m:r>
          <m:r>
            <m:t>t</m:t>
          </m:r>
          <m:r>
            <m:rPr>
              <m:sty m:val="p"/>
            </m:rPr>
            <m:t>)</m:t>
          </m:r>
        </m:oMath>
      </m:oMathPara>
    </w:p>
    <w:p>
      <w:pPr>
        <w:pStyle w:val="FirstParagraph"/>
      </w:pPr>
      <w:r>
        <w:t xml:space="preserve">Wobei</w:t>
      </w:r>
      <w:r>
        <w:t xml:space="preserve"> </w:t>
      </w:r>
      <m:oMath>
        <m:r>
          <m:t>f</m:t>
        </m:r>
        <m:r>
          <m:rPr>
            <m:sty m:val="p"/>
          </m:rPr>
          <m:t>(</m:t>
        </m:r>
        <m:r>
          <m:t>x</m:t>
        </m:r>
        <m:r>
          <m:rPr>
            <m:sty m:val="p"/>
          </m:rPr>
          <m:t>)</m:t>
        </m:r>
      </m:oMath>
      <w:r>
        <w:t xml:space="preserve"> </w:t>
      </w:r>
      <w:r>
        <w:t xml:space="preserve">das deterministische Driftfeld darstellt und</w:t>
      </w:r>
      <w:r>
        <w:t xml:space="preserve"> </w:t>
      </w:r>
      <m:oMath>
        <m:r>
          <m:t>ω</m:t>
        </m:r>
        <m:r>
          <m:rPr>
            <m:sty m:val="p"/>
          </m:rPr>
          <m:t>(</m:t>
        </m:r>
        <m:r>
          <m:t>t</m:t>
        </m:r>
        <m:r>
          <m:rPr>
            <m:sty m:val="p"/>
          </m:rPr>
          <m:t>)</m:t>
        </m:r>
      </m:oMath>
      <w:r>
        <w:t xml:space="preserve"> </w:t>
      </w:r>
      <w:r>
        <w:t xml:space="preserve">standardmäßige Gaußsche Fluktuationen mit Kovarianzmatrix</w:t>
      </w:r>
      <w:r>
        <w:t xml:space="preserve"> </w:t>
      </w:r>
      <m:oMath>
        <m:r>
          <m:t>2</m:t>
        </m:r>
        <m:r>
          <m:rPr>
            <m:sty m:val="p"/>
          </m:rPr>
          <m:t>Γ</m:t>
        </m:r>
      </m:oMath>
      <w:r>
        <w:t xml:space="preserve"> </w:t>
      </w:r>
      <w:r>
        <w:t xml:space="preserve">bezeichnet.</w:t>
      </w:r>
    </w:p>
    <w:p>
      <w:pPr>
        <w:pStyle w:val="BodyText"/>
      </w:pPr>
      <w:r>
        <w:t xml:space="preserve">Nach dem</w:t>
      </w:r>
      <w:r>
        <w:t xml:space="preserve"> </w:t>
      </w:r>
      <w:r>
        <w:rPr>
          <w:b/>
          <w:bCs/>
        </w:rPr>
        <w:t xml:space="preserve">Helmholtz-Zerlegungstheorem</w:t>
      </w:r>
      <w:r>
        <w:t xml:space="preserve"> </w:t>
      </w:r>
      <w:r>
        <w:t xml:space="preserve">zerfällt die deterministische Strömung</w:t>
      </w:r>
      <w:r>
        <w:t xml:space="preserve"> </w:t>
      </w:r>
      <m:oMath>
        <m:r>
          <m:t>f</m:t>
        </m:r>
        <m:r>
          <m:rPr>
            <m:sty m:val="p"/>
          </m:rPr>
          <m:t>(</m:t>
        </m:r>
        <m:r>
          <m:t>x</m:t>
        </m:r>
        <m:r>
          <m:rPr>
            <m:sty m:val="p"/>
          </m:rPr>
          <m:t>)</m:t>
        </m:r>
      </m:oMath>
      <w:r>
        <w:t xml:space="preserve"> </w:t>
      </w:r>
      <w:r>
        <w:t xml:space="preserve">unter einer stationären NESS-Dichte</w:t>
      </w:r>
      <w:r>
        <w:t xml:space="preserve"> </w:t>
      </w:r>
      <m:oMath>
        <m:r>
          <m:t>p</m:t>
        </m:r>
        <m:r>
          <m:rPr>
            <m:sty m:val="p"/>
          </m:rPr>
          <m:t>(</m:t>
        </m:r>
        <m:r>
          <m:t>x</m:t>
        </m:r>
        <m:r>
          <m:rPr>
            <m:sty m:val="p"/>
          </m:rPr>
          <m:t>)</m:t>
        </m:r>
      </m:oMath>
      <w:r>
        <w:t xml:space="preserve"> </w:t>
      </w:r>
      <w:r>
        <w:t xml:space="preserve">in zwei orthogonale Komponenten:</w:t>
      </w:r>
    </w:p>
    <w:p>
      <w:pPr>
        <w:pStyle w:val="BodyText"/>
      </w:pPr>
      <m:oMathPara>
        <m:oMathParaPr>
          <m:jc m:val="center"/>
        </m:oMathParaPr>
        <m:oMath>
          <m:r>
            <m:t>f</m:t>
          </m:r>
          <m:r>
            <m:rPr>
              <m:sty m:val="p"/>
            </m:rPr>
            <m:t>(</m:t>
          </m:r>
          <m:r>
            <m:t>x</m:t>
          </m:r>
          <m:r>
            <m:rPr>
              <m:sty m:val="p"/>
            </m:rPr>
            <m:t>)</m:t>
          </m:r>
          <m:r>
            <m:rPr>
              <m:sty m:val="p"/>
            </m:rPr>
            <m:t>=</m:t>
          </m:r>
          <m:limLow>
            <m:e>
              <m:limLow>
                <m:e>
                  <m:r>
                    <m:rPr>
                      <m:sty m:val="p"/>
                    </m:rPr>
                    <m:t>−</m:t>
                  </m:r>
                  <m:r>
                    <m:rPr>
                      <m:sty m:val="p"/>
                    </m:rPr>
                    <m:t>Γ</m:t>
                  </m:r>
                  <m:r>
                    <m:rPr>
                      <m:sty m:val="p"/>
                    </m:rPr>
                    <m:t>∇</m:t>
                  </m:r>
                  <m:r>
                    <m:rPr>
                      <m:sty m:val="p"/>
                    </m:rPr>
                    <m:t>ln</m:t>
                  </m:r>
                  <m:r>
                    <m:t>p</m:t>
                  </m:r>
                  <m:r>
                    <m:rPr>
                      <m:sty m:val="p"/>
                    </m:rPr>
                    <m:t>(</m:t>
                  </m:r>
                  <m:r>
                    <m:t>x</m:t>
                  </m:r>
                  <m:r>
                    <m:rPr>
                      <m:sty m:val="p"/>
                    </m:rPr>
                    <m:t>)</m:t>
                  </m:r>
                </m:e>
                <m:lim>
                  <m:r>
                    <m:rPr>
                      <m:sty m:val="p"/>
                    </m:rPr>
                    <m:t>⏟</m:t>
                  </m:r>
                </m:lim>
              </m:limLow>
            </m:e>
            <m:lim>
              <m:r>
                <m:rPr>
                  <m:nor/>
                  <m:sty m:val="p"/>
                </m:rPr>
                <m:t>1. Irreversible dissipative Strömung</m:t>
              </m:r>
            </m:lim>
          </m:limLow>
          <m:r>
            <m:rPr>
              <m:sty m:val="p"/>
            </m:rPr>
            <m:t>+</m:t>
          </m:r>
          <m:limLow>
            <m:e>
              <m:limLow>
                <m:e>
                  <m:r>
                    <m:t>Q</m:t>
                  </m:r>
                  <m:r>
                    <m:rPr>
                      <m:sty m:val="p"/>
                    </m:rPr>
                    <m:t>∇</m:t>
                  </m:r>
                  <m:r>
                    <m:rPr>
                      <m:sty m:val="p"/>
                    </m:rPr>
                    <m:t>ln</m:t>
                  </m:r>
                  <m:r>
                    <m:t>p</m:t>
                  </m:r>
                  <m:r>
                    <m:rPr>
                      <m:sty m:val="p"/>
                    </m:rPr>
                    <m:t>(</m:t>
                  </m:r>
                  <m:r>
                    <m:t>x</m:t>
                  </m:r>
                  <m:r>
                    <m:rPr>
                      <m:sty m:val="p"/>
                    </m:rPr>
                    <m:t>)</m:t>
                  </m:r>
                </m:e>
                <m:lim>
                  <m:r>
                    <m:rPr>
                      <m:sty m:val="p"/>
                    </m:rPr>
                    <m:t>⏟</m:t>
                  </m:r>
                </m:lim>
              </m:limLow>
            </m:e>
            <m:lim>
              <m:r>
                <m:rPr>
                  <m:nor/>
                  <m:sty m:val="p"/>
                </m:rPr>
                <m:t>2. Reversible solenoidale Strömung</m:t>
              </m:r>
            </m:lim>
          </m:limLow>
        </m:oMath>
      </m:oMathPara>
    </w:p>
    <w:p>
      <w:pPr>
        <w:pStyle w:val="FirstParagraph"/>
      </w:pPr>
      <w:r>
        <w:t xml:space="preserve">Wobei:</w:t>
      </w:r>
      <w:r>
        <w:t xml:space="preserve"> </w:t>
      </w:r>
      <w:r>
        <w:t xml:space="preserve">*</w:t>
      </w:r>
      <w:r>
        <w:t xml:space="preserve"> </w:t>
      </w:r>
      <w:r>
        <w:rPr>
          <w:b/>
          <w:bCs/>
        </w:rPr>
        <w:t xml:space="preserve">Dissipative Gradientenströmung (</w:t>
      </w:r>
      <m:oMath>
        <m:r>
          <m:rPr>
            <m:sty m:val="p"/>
          </m:rPr>
          <m:t>−</m:t>
        </m:r>
        <m:r>
          <m:rPr>
            <m:sty m:val="p"/>
          </m:rPr>
          <m:t>Γ</m:t>
        </m:r>
        <m:r>
          <m:rPr>
            <m:sty m:val="p"/>
          </m:rPr>
          <m:t>∇</m:t>
        </m:r>
        <m:r>
          <m:rPr>
            <m:sty m:val="p"/>
          </m:rPr>
          <m:t>ln</m:t>
        </m:r>
        <m:r>
          <m:t>p</m:t>
        </m:r>
        <m:r>
          <m:rPr>
            <m:sty m:val="p"/>
          </m:rPr>
          <m:t>(</m:t>
        </m:r>
        <m:r>
          <m:t>x</m:t>
        </m:r>
        <m:r>
          <m:rPr>
            <m:sty m:val="p"/>
          </m:rPr>
          <m:t>)</m:t>
        </m:r>
      </m:oMath>
      <w:r>
        <w:rPr>
          <w:b/>
          <w:bCs/>
        </w:rPr>
        <w:t xml:space="preserve">):</w:t>
      </w:r>
      <w:r>
        <w:t xml:space="preserve"> </w:t>
      </w:r>
      <w:r>
        <w:t xml:space="preserve">Zieht das System direkt zu Regionen hoher Wahrscheinlichkeitsdichte zurück (auf die homöostatische Attraktor-Mannigfaltigkeit</w:t>
      </w:r>
      <w:r>
        <w:t xml:space="preserve"> </w:t>
      </w:r>
      <m:oMath>
        <m:r>
          <m:rPr>
            <m:scr m:val="script"/>
            <m:sty m:val="p"/>
          </m:rPr>
          <m:t>A</m:t>
        </m:r>
      </m:oMath>
      <w:r>
        <w:t xml:space="preserve">).</w:t>
      </w:r>
      <w:r>
        <w:t xml:space="preserve"> </w:t>
      </w:r>
      <w:r>
        <w:t xml:space="preserve">*</w:t>
      </w:r>
      <w:r>
        <w:t xml:space="preserve"> </w:t>
      </w:r>
      <w:r>
        <w:rPr>
          <w:b/>
          <w:bCs/>
        </w:rPr>
        <w:t xml:space="preserve">Konservative solenoidale Strömung (</w:t>
      </w:r>
      <m:oMath>
        <m:r>
          <m:t>Q</m:t>
        </m:r>
        <m:r>
          <m:rPr>
            <m:sty m:val="p"/>
          </m:rPr>
          <m:t>∇</m:t>
        </m:r>
        <m:r>
          <m:rPr>
            <m:sty m:val="p"/>
          </m:rPr>
          <m:t>ln</m:t>
        </m:r>
        <m:r>
          <m:t>p</m:t>
        </m:r>
        <m:r>
          <m:rPr>
            <m:sty m:val="p"/>
          </m:rPr>
          <m:t>(</m:t>
        </m:r>
        <m:r>
          <m:t>x</m:t>
        </m:r>
        <m:r>
          <m:rPr>
            <m:sty m:val="p"/>
          </m:rPr>
          <m:t>)</m:t>
        </m:r>
      </m:oMath>
      <w:r>
        <w:rPr>
          <w:b/>
          <w:bCs/>
        </w:rPr>
        <w:t xml:space="preserve">):</w:t>
      </w:r>
      <w:r>
        <w:t xml:space="preserve"> </w:t>
      </w:r>
      <w:r>
        <w:t xml:space="preserve">Zirkuliert entlang der Iso-Wahrscheinlichkeitslinien des Attraktors, ohne die Dichte zu verändern (</w:t>
      </w:r>
      <m:oMath>
        <m:r>
          <m:rPr>
            <m:sty m:val="p"/>
          </m:rPr>
          <m:t>∇</m:t>
        </m:r>
        <m:r>
          <m:rPr>
            <m:sty m:val="p"/>
          </m:rPr>
          <m:t>⋅</m:t>
        </m:r>
        <m:r>
          <m:rPr>
            <m:sty m:val="p"/>
          </m:rPr>
          <m:t>(</m:t>
        </m:r>
        <m:r>
          <m:t>Q</m:t>
        </m:r>
        <m:r>
          <m:rPr>
            <m:sty m:val="p"/>
          </m:rPr>
          <m:t>∇</m:t>
        </m:r>
        <m:r>
          <m:rPr>
            <m:sty m:val="p"/>
          </m:rPr>
          <m:t>ln</m:t>
        </m:r>
        <m:r>
          <m:t>p</m:t>
        </m:r>
        <m:r>
          <m:rPr>
            <m:sty m:val="p"/>
          </m:rPr>
          <m:t>(</m:t>
        </m:r>
        <m:r>
          <m:t>x</m:t>
        </m:r>
        <m:r>
          <m:rPr>
            <m:sty m:val="p"/>
          </m:rPr>
          <m:t>)</m:t>
        </m:r>
        <m:r>
          <m:rPr>
            <m:sty m:val="p"/>
          </m:rPr>
          <m:t>)</m:t>
        </m:r>
        <m:r>
          <m:rPr>
            <m:sty m:val="p"/>
          </m:rPr>
          <m:t>=</m:t>
        </m:r>
        <m:r>
          <m:t>0</m:t>
        </m:r>
      </m:oMath>
      <w:r>
        <w:t xml:space="preserve">).</w:t>
      </w:r>
    </w:p>
    <w:p>
      <w:pPr>
        <w:pStyle w:val="SourceCode"/>
      </w:pPr>
      <w:r>
        <w:rPr>
          <w:rStyle w:val="VerbatimChar"/>
        </w:rPr>
        <w:t xml:space="preserve">flowchart TD</w:t>
      </w:r>
      <w:r>
        <w:br/>
      </w:r>
      <w:r>
        <w:rPr>
          <w:rStyle w:val="VerbatimChar"/>
        </w:rPr>
        <w:t xml:space="preserve">    subgraph NESS_FLOWS["&lt;b&gt;Nichtgleichgewichts-Fließgleichgewichts-Strömungen (NESS)&lt;/b&gt;"]</w:t>
      </w:r>
      <w:r>
        <w:br/>
      </w:r>
      <w:r>
        <w:rPr>
          <w:rStyle w:val="VerbatimChar"/>
        </w:rPr>
        <w:t xml:space="preserve">        direction TB</w:t>
      </w:r>
      <w:r>
        <w:br/>
      </w:r>
      <w:r>
        <w:rPr>
          <w:rStyle w:val="VerbatimChar"/>
        </w:rPr>
        <w:t xml:space="preserve">        GRAD["&lt;b&gt;1. Dissipative Gradientenströmung (-Γ ∇ ln p)&lt;/b&gt;&lt;br&gt;Führt Abweichungen zurück zu homöostatischen Attraktoren"]</w:t>
      </w:r>
      <w:r>
        <w:br/>
      </w:r>
      <w:r>
        <w:rPr>
          <w:rStyle w:val="VerbatimChar"/>
        </w:rPr>
        <w:t xml:space="preserve">        SOL["&lt;b&gt;2. Solenoidale Strömung (Q ∇ ln p)&lt;/b&gt;&lt;br&gt;Treibt biologische Zyklen an: Zirkadiane Rhythmen, Herzschlag, neuronale Oszillationen"]</w:t>
      </w:r>
      <w:r>
        <w:br/>
      </w:r>
      <w:r>
        <w:rPr>
          <w:rStyle w:val="VerbatimChar"/>
        </w:rPr>
        <w:t xml:space="preserve">        GRAD &lt;===&gt; SOL</w:t>
      </w:r>
      <w:r>
        <w:br/>
      </w:r>
      <w:r>
        <w:rPr>
          <w:rStyle w:val="VerbatimChar"/>
        </w:rPr>
        <w:t xml:space="preserve">    end</w:t>
      </w:r>
    </w:p>
    <w:p>
      <w:pPr>
        <w:pStyle w:val="FirstParagraph"/>
      </w:pPr>
      <w:r>
        <w:t xml:space="preserve">Abbildung 2.4:</w:t>
      </w:r>
      <w:r>
        <w:t xml:space="preserve"> </w:t>
      </w:r>
      <w:r>
        <w:t xml:space="preserve">Nichtgleichgewichts-Fließgleichgewichts-Strömungen (NESS).</w:t>
      </w:r>
    </w:p>
    <w:p>
      <w:pPr>
        <w:pStyle w:val="BodyText"/>
      </w:pPr>
      <w:r>
        <w:t xml:space="preserve">In biologischen Organismen sind solenoidale Strömungen exakt jene autonomen biologischen Rhythmen, die das Leben aufrechterhalten: zirkadiane Rhythmen, Atembewegungen, kardiale Schrittmacher und kortikale Gehirnwellen (Theta-Gamma-Phasen-Amplituden-Kopplung).</w:t>
      </w:r>
    </w:p>
    <w:p>
      <w:r>
        <w:pict>
          <v:rect style="width:0;height:1.5pt" o:hralign="center" o:hrstd="t" o:hr="t"/>
        </w:pict>
      </w:r>
    </w:p>
    <w:bookmarkEnd w:id="33"/>
    <w:bookmarkStart w:id="38" w:name="X7d8cce211cc266c007d3ee0d988aca9f8aaa56e"/>
    <w:p>
      <w:pPr>
        <w:pStyle w:val="Heading2"/>
      </w:pPr>
      <w:r>
        <w:t xml:space="preserve">2.5 Das diskrete generative Modell: Die POMDP-Tensorarchitektur</w:t>
      </w:r>
    </w:p>
    <w:p>
      <w:pPr>
        <w:pStyle w:val="FirstParagraph"/>
      </w:pPr>
      <w:r>
        <w:t xml:space="preserve">In den kognitiven Neurowissenschaften und der Künstlichen Intelligenz wird das generative Modell eines lebendigen Agenten als zeitdiskreter</w:t>
      </w:r>
      <w:r>
        <w:t xml:space="preserve"> </w:t>
      </w:r>
      <w:r>
        <w:rPr>
          <w:b/>
          <w:bCs/>
        </w:rPr>
        <w:t xml:space="preserve">partiell beobachtbarer Markov-Entscheidungsprozess (POMDP)</w:t>
      </w:r>
      <w:r>
        <w:t xml:space="preserve"> </w:t>
      </w:r>
      <w:r>
        <w:t xml:space="preserve">formuliert. Das Modell wird durch vier fundamentale Tensorstrukturen definiert:</w:t>
      </w:r>
    </w:p>
    <w:p>
      <w:pPr>
        <w:pStyle w:val="BodyText"/>
      </w:pPr>
      <m:oMathPara>
        <m:oMathParaPr>
          <m:jc m:val="center"/>
        </m:oMathParaPr>
        <m:oMath>
          <m:r>
            <m:rPr>
              <m:scr m:val="script"/>
              <m:sty m:val="p"/>
            </m:rPr>
            <m:t>M</m:t>
          </m:r>
          <m:r>
            <m:rPr>
              <m:sty m:val="p"/>
            </m:rPr>
            <m:t>=</m:t>
          </m:r>
          <m:d>
            <m:dPr>
              <m:begChr m:val="{"/>
              <m:sepChr m:val=""/>
              <m:endChr m:val="}"/>
              <m:grow/>
            </m:dPr>
            <m:e>
              <m:r>
                <m:t>A</m:t>
              </m:r>
              <m:r>
                <m:rPr>
                  <m:sty m:val="p"/>
                </m:rPr>
                <m:t>,</m:t>
              </m:r>
              <m:r>
                <m:t>B</m:t>
              </m:r>
              <m:r>
                <m:rPr>
                  <m:sty m:val="p"/>
                </m:rPr>
                <m:t>,</m:t>
              </m:r>
              <m:r>
                <m:t>C</m:t>
              </m:r>
              <m:r>
                <m:rPr>
                  <m:sty m:val="p"/>
                </m:rPr>
                <m:t>,</m:t>
              </m:r>
              <m:r>
                <m:t>D</m:t>
              </m:r>
            </m:e>
          </m:d>
        </m:oMath>
      </m:oMathPara>
    </w:p>
    <w:p>
      <w:pPr>
        <w:pStyle w:val="SourceCode"/>
      </w:pPr>
      <w:r>
        <w:rPr>
          <w:rStyle w:val="VerbatimChar"/>
        </w:rPr>
        <w:t xml:space="preserve">flowchart TD</w:t>
      </w:r>
      <w:r>
        <w:br/>
      </w:r>
      <w:r>
        <w:rPr>
          <w:rStyle w:val="VerbatimChar"/>
        </w:rPr>
        <w:t xml:space="preserve">    subgraph POMDP_TENSORS["&lt;b&gt;Die generativen Modelltensoren M = {A, B, C, D}&lt;/b&gt;"]</w:t>
      </w:r>
      <w:r>
        <w:br/>
      </w:r>
      <w:r>
        <w:rPr>
          <w:rStyle w:val="VerbatimChar"/>
        </w:rPr>
        <w:t xml:space="preserve">        direction TB</w:t>
      </w:r>
      <w:r>
        <w:br/>
      </w:r>
      <w:r>
        <w:rPr>
          <w:rStyle w:val="VerbatimChar"/>
        </w:rPr>
        <w:t xml:space="preserve">        </w:t>
      </w:r>
      <w:r>
        <w:br/>
      </w:r>
      <w:r>
        <w:rPr>
          <w:rStyle w:val="VerbatimChar"/>
        </w:rPr>
        <w:t xml:space="preserve">        D_MAT["&lt;b&gt;D: Initialer Prior-Vektor&lt;/b&gt;&lt;br&gt;P(s₀) - Phylogenetische Startbedingungen"]</w:t>
      </w:r>
      <w:r>
        <w:br/>
      </w:r>
      <w:r>
        <w:rPr>
          <w:rStyle w:val="VerbatimChar"/>
        </w:rPr>
        <w:t xml:space="preserve">        </w:t>
      </w:r>
      <w:r>
        <w:br/>
      </w:r>
      <w:r>
        <w:rPr>
          <w:rStyle w:val="VerbatimChar"/>
        </w:rPr>
        <w:t xml:space="preserve">        A_MAT["&lt;b&gt;A: Likelihood-Abbildungs-Tensor&lt;/b&gt;&lt;br&gt;P(o_t | s_t) - Sensorische Abbildungstreue &amp; Rezeptorkartierung"]</w:t>
      </w:r>
      <w:r>
        <w:br/>
      </w:r>
      <w:r>
        <w:rPr>
          <w:rStyle w:val="VerbatimChar"/>
        </w:rPr>
        <w:t xml:space="preserve">        </w:t>
      </w:r>
      <w:r>
        <w:br/>
      </w:r>
      <w:r>
        <w:rPr>
          <w:rStyle w:val="VerbatimChar"/>
        </w:rPr>
        <w:t xml:space="preserve">        B_MAT["&lt;b&gt;B: Kausaler Übergangstensor&lt;/b&gt;&lt;br&gt;P(s_t+1 | s_t, u_t) - Handlungsabhängiger Weltsimulator"]</w:t>
      </w:r>
      <w:r>
        <w:br/>
      </w:r>
      <w:r>
        <w:rPr>
          <w:rStyle w:val="VerbatimChar"/>
        </w:rPr>
        <w:t xml:space="preserve">        </w:t>
      </w:r>
      <w:r>
        <w:br/>
      </w:r>
      <w:r>
        <w:rPr>
          <w:rStyle w:val="VerbatimChar"/>
        </w:rPr>
        <w:t xml:space="preserve">        C_MAT["&lt;b&gt;C: Prior-Präferenz-Vektor&lt;/b&gt;&lt;br&gt;ln P(o) - Homöostatische Sollwerte (Der Existenzwille)"]</w:t>
      </w:r>
      <w:r>
        <w:br/>
      </w:r>
      <w:r>
        <w:rPr>
          <w:rStyle w:val="VerbatimChar"/>
        </w:rPr>
        <w:t xml:space="preserve">        </w:t>
      </w:r>
      <w:r>
        <w:br/>
      </w:r>
      <w:r>
        <w:rPr>
          <w:rStyle w:val="VerbatimChar"/>
        </w:rPr>
        <w:t xml:space="preserve">        D_MAT --&gt; A_MAT</w:t>
      </w:r>
      <w:r>
        <w:br/>
      </w:r>
      <w:r>
        <w:rPr>
          <w:rStyle w:val="VerbatimChar"/>
        </w:rPr>
        <w:t xml:space="preserve">        D_MAT --&gt; B_MAT</w:t>
      </w:r>
      <w:r>
        <w:br/>
      </w:r>
      <w:r>
        <w:rPr>
          <w:rStyle w:val="VerbatimChar"/>
        </w:rPr>
        <w:t xml:space="preserve">        B_MAT --&gt; A_MAT</w:t>
      </w:r>
      <w:r>
        <w:br/>
      </w:r>
      <w:r>
        <w:rPr>
          <w:rStyle w:val="VerbatimChar"/>
        </w:rPr>
        <w:t xml:space="preserve">        A_MAT &lt;---&gt; C_MAT</w:t>
      </w:r>
      <w:r>
        <w:br/>
      </w:r>
      <w:r>
        <w:rPr>
          <w:rStyle w:val="VerbatimChar"/>
        </w:rPr>
        <w:t xml:space="preserve">    end</w:t>
      </w:r>
    </w:p>
    <w:p>
      <w:pPr>
        <w:pStyle w:val="FirstParagraph"/>
      </w:pPr>
      <w:r>
        <w:t xml:space="preserve">Abbildung 2.5:</w:t>
      </w:r>
      <w:r>
        <w:t xml:space="preserve"> </w:t>
      </w:r>
      <w:r>
        <w:t xml:space="preserve">Die generativen Modelltensoren</w:t>
      </w:r>
      <w:r>
        <w:t xml:space="preserve">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oMath>
      <w:r>
        <w:t xml:space="preserve">.</w:t>
      </w:r>
    </w:p>
    <w:bookmarkStart w:id="34" w:name="der-likelihood-abbildungstensor-a"/>
    <w:p>
      <w:pPr>
        <w:pStyle w:val="Heading3"/>
      </w:pPr>
      <w:r>
        <w:t xml:space="preserve">1. Der Likelihood-Abbildungstensor (</w:t>
      </w:r>
      <m:oMath>
        <m:r>
          <m:t>A</m:t>
        </m:r>
      </m:oMath>
      <w:r>
        <w:t xml:space="preserve">):</w:t>
      </w:r>
    </w:p>
    <w:p>
      <w:pPr>
        <w:pStyle w:val="FirstParagraph"/>
      </w:pPr>
      <w:r>
        <w:t xml:space="preserve">Bildet verborgene Umweltzustände</w:t>
      </w:r>
      <w:r>
        <w:t xml:space="preserve"> </w:t>
      </w:r>
      <m:oMath>
        <m:r>
          <m:t>s</m:t>
        </m:r>
        <m:r>
          <m:rPr>
            <m:sty m:val="p"/>
          </m:rPr>
          <m:t>∈</m:t>
        </m:r>
        <m:r>
          <m:rPr>
            <m:sty m:val="p"/>
          </m:rPr>
          <m:t>{</m:t>
        </m:r>
        <m:r>
          <m:t>1</m:t>
        </m:r>
        <m:r>
          <m:rPr>
            <m:sty m:val="p"/>
          </m:rPr>
          <m:t>,</m:t>
        </m:r>
        <m:r>
          <m:rPr>
            <m:sty m:val="p"/>
          </m:rPr>
          <m:t>…</m:t>
        </m:r>
        <m:r>
          <m:rPr>
            <m:sty m:val="p"/>
          </m:rPr>
          <m:t>,</m:t>
        </m:r>
        <m:sSub>
          <m:e>
            <m:r>
              <m:t>N</m:t>
            </m:r>
          </m:e>
          <m:sub>
            <m:r>
              <m:t>s</m:t>
            </m:r>
          </m:sub>
        </m:sSub>
        <m:r>
          <m:rPr>
            <m:sty m:val="p"/>
          </m:rPr>
          <m:t>}</m:t>
        </m:r>
      </m:oMath>
      <w:r>
        <w:t xml:space="preserve"> </w:t>
      </w:r>
      <w:r>
        <w:t xml:space="preserve">auf sensorische Beobachtungen</w:t>
      </w:r>
      <w:r>
        <w:t xml:space="preserve"> </w:t>
      </w:r>
      <m:oMath>
        <m:r>
          <m:t>o</m:t>
        </m:r>
        <m:r>
          <m:rPr>
            <m:sty m:val="p"/>
          </m:rPr>
          <m:t>∈</m:t>
        </m:r>
        <m:r>
          <m:rPr>
            <m:sty m:val="p"/>
          </m:rPr>
          <m:t>{</m:t>
        </m:r>
        <m:r>
          <m:t>1</m:t>
        </m:r>
        <m:r>
          <m:rPr>
            <m:sty m:val="p"/>
          </m:rPr>
          <m:t>,</m:t>
        </m:r>
        <m:r>
          <m:rPr>
            <m:sty m:val="p"/>
          </m:rPr>
          <m:t>…</m:t>
        </m:r>
        <m:r>
          <m:rPr>
            <m:sty m:val="p"/>
          </m:rPr>
          <m:t>,</m:t>
        </m:r>
        <m:sSub>
          <m:e>
            <m:r>
              <m:t>N</m:t>
            </m:r>
          </m:e>
          <m:sub>
            <m:r>
              <m:t>o</m:t>
            </m:r>
          </m:sub>
        </m:sSub>
        <m:r>
          <m:rPr>
            <m:sty m:val="p"/>
          </m:rPr>
          <m:t>}</m:t>
        </m:r>
      </m:oMath>
      <w:r>
        <w:t xml:space="preserve"> </w:t>
      </w:r>
      <w:r>
        <w:t xml:space="preserve">ab:</w:t>
      </w:r>
    </w:p>
    <w:p>
      <w:pPr>
        <w:pStyle w:val="BodyText"/>
      </w:pPr>
      <m:oMathPara>
        <m:oMathParaPr>
          <m:jc m:val="center"/>
        </m:oMathParaPr>
        <m:oMath>
          <m:sSub>
            <m:e>
              <m:r>
                <m:t>A</m:t>
              </m:r>
            </m:e>
            <m:sub>
              <m:r>
                <m:t>j</m:t>
              </m:r>
              <m:r>
                <m:rPr>
                  <m:sty m:val="p"/>
                </m:rPr>
                <m:t>,</m:t>
              </m:r>
              <m:r>
                <m:t>k</m:t>
              </m:r>
            </m:sub>
          </m:sSub>
          <m:r>
            <m:rPr>
              <m:sty m:val="p"/>
            </m:rPr>
            <m:t>≜</m:t>
          </m:r>
          <m:r>
            <m:t>P</m:t>
          </m:r>
          <m:r>
            <m:rPr>
              <m:sty m:val="p"/>
            </m:rPr>
            <m:t>(</m:t>
          </m:r>
          <m:sSub>
            <m:e>
              <m:r>
                <m:t>o</m:t>
              </m:r>
            </m:e>
            <m:sub>
              <m:r>
                <m:t>t</m:t>
              </m:r>
            </m:sub>
          </m:sSub>
          <m:r>
            <m:rPr>
              <m:sty m:val="p"/>
            </m:rPr>
            <m:t>=</m:t>
          </m:r>
          <m:r>
            <m:t>j</m:t>
          </m:r>
          <m:r>
            <m:rPr>
              <m:sty m:val="p"/>
            </m:rPr>
            <m:t>∣</m:t>
          </m:r>
          <m:sSub>
            <m:e>
              <m:r>
                <m:t>s</m:t>
              </m:r>
            </m:e>
            <m:sub>
              <m:r>
                <m:t>t</m:t>
              </m:r>
            </m:sub>
          </m:sSub>
          <m:r>
            <m:rPr>
              <m:sty m:val="p"/>
            </m:rPr>
            <m:t>=</m:t>
          </m:r>
          <m:r>
            <m:t>k</m:t>
          </m:r>
          <m:r>
            <m:rPr>
              <m:sty m:val="p"/>
            </m:rPr>
            <m:t>)</m:t>
          </m:r>
        </m:oMath>
      </m:oMathPara>
    </w:p>
    <w:bookmarkEnd w:id="34"/>
    <w:bookmarkStart w:id="35" w:name="der-kausale-übergangstensor-b"/>
    <w:p>
      <w:pPr>
        <w:pStyle w:val="Heading3"/>
      </w:pPr>
      <w:r>
        <w:t xml:space="preserve">2. Der kausale Übergangstensor (</w:t>
      </w:r>
      <m:oMath>
        <m:r>
          <m:t>B</m:t>
        </m:r>
      </m:oMath>
      <w:r>
        <w:t xml:space="preserve">):</w:t>
      </w:r>
    </w:p>
    <w:p>
      <w:pPr>
        <w:pStyle w:val="FirstParagraph"/>
      </w:pPr>
      <w:r>
        <w:t xml:space="preserve">Repräsentiert den internen Simulator der temporalen Umweltphysik – wie verborgene Zustände als Funktion von Kontrollhandlungen</w:t>
      </w:r>
      <w:r>
        <w:t xml:space="preserve"> </w:t>
      </w:r>
      <m:oMath>
        <m:r>
          <m:t>u</m:t>
        </m:r>
        <m:r>
          <m:rPr>
            <m:sty m:val="p"/>
          </m:rPr>
          <m:t>∈</m:t>
        </m:r>
        <m:r>
          <m:rPr>
            <m:sty m:val="p"/>
          </m:rPr>
          <m:t>{</m:t>
        </m:r>
        <m:r>
          <m:t>1</m:t>
        </m:r>
        <m:r>
          <m:rPr>
            <m:sty m:val="p"/>
          </m:rPr>
          <m:t>,</m:t>
        </m:r>
        <m:r>
          <m:rPr>
            <m:sty m:val="p"/>
          </m:rPr>
          <m:t>…</m:t>
        </m:r>
        <m:r>
          <m:rPr>
            <m:sty m:val="p"/>
          </m:rPr>
          <m:t>,</m:t>
        </m:r>
        <m:sSub>
          <m:e>
            <m:r>
              <m:t>N</m:t>
            </m:r>
          </m:e>
          <m:sub>
            <m:r>
              <m:t>u</m:t>
            </m:r>
          </m:sub>
        </m:sSub>
        <m:r>
          <m:rPr>
            <m:sty m:val="p"/>
          </m:rPr>
          <m:t>}</m:t>
        </m:r>
      </m:oMath>
      <w:r>
        <w:t xml:space="preserve"> </w:t>
      </w:r>
      <w:r>
        <w:t xml:space="preserve">des Agenten evolvieren:</w:t>
      </w:r>
    </w:p>
    <w:p>
      <w:pPr>
        <w:pStyle w:val="BodyText"/>
      </w:pPr>
      <m:oMathPara>
        <m:oMathParaPr>
          <m:jc m:val="center"/>
        </m:oMathParaPr>
        <m:oMath>
          <m:sSub>
            <m:e>
              <m:r>
                <m:t>B</m:t>
              </m:r>
            </m:e>
            <m:sub>
              <m:r>
                <m:t>i</m:t>
              </m:r>
              <m:r>
                <m:rPr>
                  <m:sty m:val="p"/>
                </m:rPr>
                <m:t>,</m:t>
              </m:r>
              <m:r>
                <m:t>j</m:t>
              </m:r>
              <m:r>
                <m:rPr>
                  <m:sty m:val="p"/>
                </m:rPr>
                <m:t>,</m:t>
              </m:r>
              <m:r>
                <m:t>u</m:t>
              </m:r>
            </m:sub>
          </m:sSub>
          <m:r>
            <m:rPr>
              <m:sty m:val="p"/>
            </m:rPr>
            <m:t>≜</m:t>
          </m:r>
          <m:r>
            <m:t>P</m:t>
          </m:r>
          <m:r>
            <m:rPr>
              <m:sty m:val="p"/>
            </m:rPr>
            <m:t>(</m:t>
          </m:r>
          <m:sSub>
            <m:e>
              <m:r>
                <m:t>s</m:t>
              </m:r>
            </m:e>
            <m:sub>
              <m:r>
                <m:t>t</m:t>
              </m:r>
              <m:r>
                <m:rPr>
                  <m:sty m:val="p"/>
                </m:rPr>
                <m:t>+</m:t>
              </m:r>
              <m:r>
                <m:t>1</m:t>
              </m:r>
            </m:sub>
          </m:sSub>
          <m:r>
            <m:rPr>
              <m:sty m:val="p"/>
            </m:rPr>
            <m:t>=</m:t>
          </m:r>
          <m:r>
            <m:t>i</m:t>
          </m:r>
          <m:r>
            <m:rPr>
              <m:sty m:val="p"/>
            </m:rPr>
            <m:t>∣</m:t>
          </m:r>
          <m:sSub>
            <m:e>
              <m:r>
                <m:t>s</m:t>
              </m:r>
            </m:e>
            <m:sub>
              <m:r>
                <m:t>t</m:t>
              </m:r>
            </m:sub>
          </m:sSub>
          <m:r>
            <m:rPr>
              <m:sty m:val="p"/>
            </m:rPr>
            <m:t>=</m:t>
          </m:r>
          <m:r>
            <m:t>j</m:t>
          </m:r>
          <m:r>
            <m:rPr>
              <m:sty m:val="p"/>
            </m:rPr>
            <m:t>,</m:t>
          </m:r>
          <m:sSub>
            <m:e>
              <m:r>
                <m:t>u</m:t>
              </m:r>
            </m:e>
            <m:sub>
              <m:r>
                <m:t>t</m:t>
              </m:r>
            </m:sub>
          </m:sSub>
          <m:r>
            <m:rPr>
              <m:sty m:val="p"/>
            </m:rPr>
            <m:t>=</m:t>
          </m:r>
          <m:r>
            <m:t>u</m:t>
          </m:r>
          <m:r>
            <m:rPr>
              <m:sty m:val="p"/>
            </m:rPr>
            <m:t>)</m:t>
          </m:r>
        </m:oMath>
      </m:oMathPara>
    </w:p>
    <w:bookmarkEnd w:id="35"/>
    <w:bookmarkStart w:id="36" w:name="der-prior-präferenzvektor-c"/>
    <w:p>
      <w:pPr>
        <w:pStyle w:val="Heading3"/>
      </w:pPr>
      <w:r>
        <w:t xml:space="preserve">3. Der Prior-Präferenzvektor (</w:t>
      </w:r>
      <m:oMath>
        <m:r>
          <m:t>C</m:t>
        </m:r>
      </m:oMath>
      <w:r>
        <w:t xml:space="preserve">):</w:t>
      </w:r>
    </w:p>
    <w:p>
      <w:pPr>
        <w:pStyle w:val="FirstParagraph"/>
      </w:pPr>
      <w:r>
        <w:t xml:space="preserve">Kodiert die angeborenen biologischen Werte, homöostatischen Notwendigkeiten und affektiven Präferenzen des Alters:</w:t>
      </w:r>
    </w:p>
    <w:p>
      <w:pPr>
        <w:pStyle w:val="BodyText"/>
      </w:pPr>
      <m:oMathPara>
        <m:oMathParaPr>
          <m:jc m:val="center"/>
        </m:oMathParaPr>
        <m:oMath>
          <m:sSub>
            <m:e>
              <m:r>
                <m:t>C</m:t>
              </m:r>
            </m:e>
            <m:sub>
              <m:r>
                <m:t>j</m:t>
              </m:r>
            </m:sub>
          </m:sSub>
          <m:r>
            <m:rPr>
              <m:sty m:val="p"/>
            </m:rPr>
            <m:t>≜</m:t>
          </m:r>
          <m:r>
            <m:rPr>
              <m:sty m:val="p"/>
            </m:rPr>
            <m:t>ln</m:t>
          </m:r>
          <m:r>
            <m:t>P</m:t>
          </m:r>
          <m:r>
            <m:rPr>
              <m:sty m:val="p"/>
            </m:rPr>
            <m:t>(</m:t>
          </m:r>
          <m:sSub>
            <m:e>
              <m:r>
                <m:t>o</m:t>
              </m:r>
            </m:e>
            <m:sub>
              <m:r>
                <m:t>t</m:t>
              </m:r>
            </m:sub>
          </m:sSub>
          <m:r>
            <m:rPr>
              <m:sty m:val="p"/>
            </m:rPr>
            <m:t>=</m:t>
          </m:r>
          <m:r>
            <m:t>j</m:t>
          </m:r>
          <m:r>
            <m:rPr>
              <m:sty m:val="p"/>
            </m:rPr>
            <m:t>)</m:t>
          </m:r>
        </m:oMath>
      </m:oMathPara>
    </w:p>
    <w:bookmarkEnd w:id="36"/>
    <w:bookmarkStart w:id="37" w:name="der-initiale-zustands-priorvektor-d"/>
    <w:p>
      <w:pPr>
        <w:pStyle w:val="Heading3"/>
      </w:pPr>
      <w:r>
        <w:t xml:space="preserve">4. Der initiale Zustands-Priorvektor (</w:t>
      </w:r>
      <m:oMath>
        <m:r>
          <m:t>D</m:t>
        </m:r>
      </m:oMath>
      <w:r>
        <w:t xml:space="preserve">):</w:t>
      </w:r>
    </w:p>
    <w:p>
      <w:pPr>
        <w:pStyle w:val="FirstParagraph"/>
      </w:pPr>
      <w:r>
        <w:t xml:space="preserve">Kodiert phylogenetische Erwartungen vor Beginn sensorischer Beobachtungen:</w:t>
      </w:r>
    </w:p>
    <w:p>
      <w:pPr>
        <w:pStyle w:val="BodyText"/>
      </w:pPr>
      <m:oMathPara>
        <m:oMathParaPr>
          <m:jc m:val="center"/>
        </m:oMathParaPr>
        <m:oMath>
          <m:sSub>
            <m:e>
              <m:r>
                <m:t>D</m:t>
              </m:r>
            </m:e>
            <m:sub>
              <m:r>
                <m:t>k</m:t>
              </m:r>
            </m:sub>
          </m:sSub>
          <m:r>
            <m:rPr>
              <m:sty m:val="p"/>
            </m:rPr>
            <m:t>≜</m:t>
          </m:r>
          <m:r>
            <m:t>P</m:t>
          </m:r>
          <m:r>
            <m:rPr>
              <m:sty m:val="p"/>
            </m:rPr>
            <m:t>(</m:t>
          </m:r>
          <m:sSub>
            <m:e>
              <m:r>
                <m:t>s</m:t>
              </m:r>
            </m:e>
            <m:sub>
              <m:r>
                <m:t>0</m:t>
              </m:r>
            </m:sub>
          </m:sSub>
          <m:r>
            <m:rPr>
              <m:sty m:val="p"/>
            </m:rPr>
            <m:t>=</m:t>
          </m:r>
          <m:r>
            <m:t>k</m:t>
          </m:r>
          <m:r>
            <m:rPr>
              <m:sty m:val="p"/>
            </m:rPr>
            <m:t>)</m:t>
          </m:r>
        </m:oMath>
      </m:oMathPara>
    </w:p>
    <w:p>
      <w:r>
        <w:pict>
          <v:rect style="width:0;height:1.5pt" o:hralign="center" o:hrstd="t" o:hr="t"/>
        </w:pict>
      </w:r>
    </w:p>
    <w:bookmarkEnd w:id="37"/>
    <w:bookmarkEnd w:id="38"/>
    <w:bookmarkStart w:id="40" w:name="X160d7bc08a905b27e4d4d51f78b68e45f9e3610"/>
    <w:p>
      <w:pPr>
        <w:pStyle w:val="Heading2"/>
      </w:pPr>
      <w:r>
        <w:t xml:space="preserve">2.6 Erwartete freie Energie (</w:t>
      </w:r>
      <m:oMath>
        <m:r>
          <m:t>G</m:t>
        </m:r>
      </m:oMath>
      <w:r>
        <w:t xml:space="preserve">) und temporale Tiefe</w:t>
      </w:r>
    </w:p>
    <w:p>
      <w:pPr>
        <w:pStyle w:val="FirstParagraph"/>
      </w:pPr>
      <w:r>
        <w:t xml:space="preserve">Während die aktuelle variationale freie Energie (</w:t>
      </w:r>
      <m:oMath>
        <m:r>
          <m:t>F</m:t>
        </m:r>
      </m:oMath>
      <w:r>
        <w:t xml:space="preserve">) unmittelbare Empfindungen im gegenwärtigen Moment</w:t>
      </w:r>
      <w:r>
        <w:t xml:space="preserve"> </w:t>
      </w:r>
      <m:oMath>
        <m:r>
          <m:t>t</m:t>
        </m:r>
      </m:oMath>
      <w:r>
        <w:t xml:space="preserve"> </w:t>
      </w:r>
      <w:r>
        <w:t xml:space="preserve">bewertet, erfordert zielgerichtetes Handeln die Bewertung künftiger Handlungssequenzen – genannt</w:t>
      </w:r>
      <w:r>
        <w:t xml:space="preserve"> </w:t>
      </w:r>
      <w:r>
        <w:rPr>
          <w:b/>
          <w:bCs/>
        </w:rPr>
        <w:t xml:space="preserve">Policies (</w:t>
      </w:r>
      <m:oMath>
        <m:r>
          <m:t>π</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H</m:t>
            </m:r>
          </m:sub>
        </m:sSub>
        <m:r>
          <m:rPr>
            <m:sty m:val="p"/>
          </m:rPr>
          <m:t>)</m:t>
        </m:r>
      </m:oMath>
      <w:r>
        <w:rPr>
          <w:b/>
          <w:bCs/>
        </w:rPr>
        <w:t xml:space="preserve">)</w:t>
      </w:r>
      <w:r>
        <w:t xml:space="preserve"> </w:t>
      </w:r>
      <w:r>
        <w:t xml:space="preserve">– über einen Planungshorizont</w:t>
      </w:r>
      <w:r>
        <w:t xml:space="preserve"> </w:t>
      </w:r>
      <m:oMath>
        <m:r>
          <m:t>H</m:t>
        </m:r>
      </m:oMath>
      <w:r>
        <w:t xml:space="preserve">.</w:t>
      </w:r>
    </w:p>
    <w:p>
      <w:pPr>
        <w:pStyle w:val="BodyText"/>
      </w:pPr>
      <w:r>
        <w:t xml:space="preserve">Für jede Kandidaten-Policy</w:t>
      </w:r>
      <w:r>
        <w:t xml:space="preserve"> </w:t>
      </w:r>
      <m:oMath>
        <m:r>
          <m:t>π</m:t>
        </m:r>
      </m:oMath>
      <w:r>
        <w:t xml:space="preserve"> </w:t>
      </w:r>
      <w:r>
        <w:t xml:space="preserve">berechnet der Agent die</w:t>
      </w:r>
      <w:r>
        <w:t xml:space="preserve"> </w:t>
      </w:r>
      <w:r>
        <w:rPr>
          <w:b/>
          <w:bCs/>
        </w:rPr>
        <w:t xml:space="preserve">erwartete freie Energie (</w:t>
      </w:r>
      <m:oMath>
        <m:r>
          <m:rPr>
            <m:sty m:val="b"/>
          </m:rPr>
          <m:t>G</m:t>
        </m:r>
      </m:oMath>
      <w:r>
        <w:rPr>
          <w:b/>
          <w:bCs/>
        </w:rPr>
        <w:t xml:space="preserve">)</w:t>
      </w:r>
      <w:r>
        <w:t xml:space="preserve"> </w:t>
      </w:r>
      <w:r>
        <w:t xml:space="preserve">über den Zeithorizont</w:t>
      </w:r>
      <w:r>
        <w:t xml:space="preserve"> </w:t>
      </w:r>
      <m:oMath>
        <m:r>
          <m:t>H</m:t>
        </m:r>
      </m:oMath>
      <w:r>
        <w:t xml:space="preserve">:</w:t>
      </w:r>
    </w:p>
    <w:p>
      <w:pPr>
        <w:pStyle w:val="BodyTex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sSup>
                <m:e>
                  <m:r>
                    <m:t>δ</m:t>
                  </m:r>
                </m:e>
                <m:sup>
                  <m:r>
                    <m:t>τ</m:t>
                  </m:r>
                  <m:r>
                    <m:rPr>
                      <m:sty m:val="p"/>
                    </m:rPr>
                    <m:t>−</m:t>
                  </m:r>
                  <m:r>
                    <m:t>t</m:t>
                  </m:r>
                </m:sup>
              </m:sSup>
            </m:e>
          </m:nary>
          <m:r>
            <m:rPr>
              <m:sty m:val="p"/>
            </m:rPr>
            <m:t>⋅</m:t>
          </m:r>
          <m:r>
            <m:rPr>
              <m:sty m:val="b"/>
            </m:rPr>
            <m:t>G</m:t>
          </m:r>
          <m:r>
            <m:rPr>
              <m:sty m:val="p"/>
            </m:rPr>
            <m:t>(</m:t>
          </m:r>
          <m:r>
            <m:t>π</m:t>
          </m:r>
          <m:r>
            <m:rPr>
              <m:sty m:val="p"/>
            </m:rPr>
            <m:t>,</m:t>
          </m:r>
          <m:r>
            <m:t>τ</m:t>
          </m:r>
          <m:r>
            <m:rPr>
              <m:sty m:val="p"/>
            </m:rPr>
            <m:t>)</m:t>
          </m:r>
        </m:oMath>
      </m:oMathPara>
    </w:p>
    <w:p>
      <w:pPr>
        <w:pStyle w:val="FirstParagraph"/>
      </w:pPr>
      <w:r>
        <w:t xml:space="preserve">Wobei</w:t>
      </w:r>
      <w:r>
        <w:t xml:space="preserve"> </w:t>
      </w:r>
      <m:oMath>
        <m:r>
          <m:t>δ</m:t>
        </m:r>
        <m:r>
          <m:rPr>
            <m:sty m:val="p"/>
          </m:rPr>
          <m:t>∈</m:t>
        </m:r>
        <m:r>
          <m:rPr>
            <m:sty m:val="p"/>
          </m:rPr>
          <m:t>(</m:t>
        </m:r>
        <m:r>
          <m:t>0</m:t>
        </m:r>
        <m:r>
          <m:rPr>
            <m:sty m:val="p"/>
          </m:rPr>
          <m:t>,</m:t>
        </m:r>
        <m:r>
          <m:t>1</m:t>
        </m:r>
        <m:r>
          <m:rPr>
            <m:sty m:val="p"/>
          </m:rPr>
          <m:t>]</m:t>
        </m:r>
      </m:oMath>
      <w:r>
        <w:t xml:space="preserve"> </w:t>
      </w:r>
      <w:r>
        <w:t xml:space="preserve">ein zeitlicher Abzinsungsparameter ist. Die erwartete freie Energie eines Einzelschritts zerfällt in zwei essenzielle Terme:</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1. Pragmatischer Wert (Homöostatisches Risiko)</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r>
                            <m:t>P</m:t>
                          </m:r>
                          <m:r>
                            <m:rPr>
                              <m:sty m:val="p"/>
                            </m:rPr>
                            <m:t>(</m:t>
                          </m:r>
                          <m:sSub>
                            <m:e>
                              <m:r>
                                <m:t>o</m:t>
                              </m:r>
                            </m:e>
                            <m:sub>
                              <m:r>
                                <m:t>τ</m:t>
                              </m:r>
                            </m:sub>
                          </m:sSub>
                          <m:r>
                            <m:rPr>
                              <m:sty m:val="p"/>
                            </m:rPr>
                            <m:t>∣</m:t>
                          </m:r>
                          <m:sSub>
                            <m:e>
                              <m:r>
                                <m:t>s</m:t>
                              </m:r>
                            </m:e>
                            <m:sub>
                              <m:r>
                                <m:t>τ</m:t>
                              </m:r>
                            </m:sub>
                          </m:sSub>
                          <m:r>
                            <m:rPr>
                              <m:sty m:val="p"/>
                            </m:rPr>
                            <m:t>)</m:t>
                          </m:r>
                        </m:e>
                      </m:d>
                    </m:e>
                  </m:d>
                </m:e>
                <m:lim>
                  <m:r>
                    <m:rPr>
                      <m:sty m:val="p"/>
                    </m:rPr>
                    <m:t>⏟</m:t>
                  </m:r>
                </m:lim>
              </m:limLow>
            </m:e>
            <m:lim>
              <m:r>
                <m:rPr>
                  <m:nor/>
                  <m:sty m:val="p"/>
                </m:rPr>
                <m:t>2. Epistemischer Wert (Informationsgewinn / Ambiguitätsreduktion)</m:t>
              </m:r>
            </m:lim>
          </m:limLow>
        </m:oMath>
      </m:oMathPara>
    </w:p>
    <w:p>
      <w:pPr>
        <w:pStyle w:val="SourceCode"/>
      </w:pPr>
      <w:r>
        <w:rPr>
          <w:rStyle w:val="VerbatimChar"/>
        </w:rPr>
        <w:t xml:space="preserve">flowchart TD</w:t>
      </w:r>
      <w:r>
        <w:br/>
      </w:r>
      <w:r>
        <w:rPr>
          <w:rStyle w:val="VerbatimChar"/>
        </w:rPr>
        <w:t xml:space="preserve">    subgraph EFE_BALANCE["&lt;b&gt;Der duale Imperativ der erwarteten freien Energie G(π)&lt;/b&gt;"]</w:t>
      </w:r>
      <w:r>
        <w:br/>
      </w:r>
      <w:r>
        <w:rPr>
          <w:rStyle w:val="VerbatimChar"/>
        </w:rPr>
        <w:t xml:space="preserve">        direction TB</w:t>
      </w:r>
      <w:r>
        <w:br/>
      </w:r>
      <w:r>
        <w:rPr>
          <w:rStyle w:val="VerbatimChar"/>
        </w:rPr>
        <w:t xml:space="preserve">        </w:t>
      </w:r>
      <w:r>
        <w:br/>
      </w:r>
      <w:r>
        <w:rPr>
          <w:rStyle w:val="VerbatimChar"/>
        </w:rPr>
        <w:t xml:space="preserve">        G_TOTAL["&lt;b&gt;Erwartete freie Energie G(π)&lt;/b&gt;&lt;br&gt;Minimierung über Planungshorizont H"]</w:t>
      </w:r>
      <w:r>
        <w:br/>
      </w:r>
      <w:r>
        <w:rPr>
          <w:rStyle w:val="VerbatimChar"/>
        </w:rPr>
        <w:t xml:space="preserve">        </w:t>
      </w:r>
      <w:r>
        <w:br/>
      </w:r>
      <w:r>
        <w:rPr>
          <w:rStyle w:val="VerbatimChar"/>
        </w:rPr>
        <w:t xml:space="preserve">        PRAGMATIC["&lt;b&gt;1. Pragmatischer Wert (Exploitation)&lt;/b&gt;&lt;br&gt;• Minimiert Divergenz zu C = ln P(o)&lt;br&gt;• Sichert Nahrung, Sicherheit &amp; homöostatische Grenzen"]</w:t>
      </w:r>
      <w:r>
        <w:br/>
      </w:r>
      <w:r>
        <w:rPr>
          <w:rStyle w:val="VerbatimChar"/>
        </w:rPr>
        <w:t xml:space="preserve">        </w:t>
      </w:r>
      <w:r>
        <w:br/>
      </w:r>
      <w:r>
        <w:rPr>
          <w:rStyle w:val="VerbatimChar"/>
        </w:rPr>
        <w:t xml:space="preserve">        EPISTEMIC["&lt;b&gt;2. Epistemischer Wert (Exploration / Neugier)&lt;/b&gt;&lt;br&gt;• Löst Ambiguität verborgener Zustände H[P(o|s)] auf&lt;br&gt;• Erforscht neuartige, unsichere Umgebungen"]</w:t>
      </w:r>
      <w:r>
        <w:br/>
      </w:r>
      <w:r>
        <w:rPr>
          <w:rStyle w:val="VerbatimChar"/>
        </w:rPr>
        <w:t xml:space="preserve">        </w:t>
      </w:r>
      <w:r>
        <w:br/>
      </w:r>
      <w:r>
        <w:rPr>
          <w:rStyle w:val="VerbatimChar"/>
        </w:rPr>
        <w:t xml:space="preserve">        G_TOTAL --&gt; PRAGMATIC --&gt; EPISTEMIC</w:t>
      </w:r>
      <w:r>
        <w:br/>
      </w:r>
      <w:r>
        <w:rPr>
          <w:rStyle w:val="VerbatimChar"/>
        </w:rPr>
        <w:t xml:space="preserve">    end</w:t>
      </w:r>
    </w:p>
    <w:p>
      <w:pPr>
        <w:pStyle w:val="FirstParagraph"/>
      </w:pPr>
      <w:r>
        <w:t xml:space="preserve">Abbildung 2.6:</w:t>
      </w:r>
      <w:r>
        <w:t xml:space="preserve"> </w:t>
      </w:r>
      <w:r>
        <w:t xml:space="preserve">Der duale Imperativ der erwarteten freien Energie</w:t>
      </w:r>
      <w:r>
        <w:t xml:space="preserve"> </w:t>
      </w:r>
      <m:oMath>
        <m:r>
          <m:rPr>
            <m:sty m:val="b"/>
          </m:rPr>
          <m:t>G</m:t>
        </m:r>
        <m:r>
          <m:rPr>
            <m:sty m:val="p"/>
          </m:rPr>
          <m:t>(</m:t>
        </m:r>
        <m:r>
          <m:t>π</m:t>
        </m:r>
        <m:r>
          <m:rPr>
            <m:sty m:val="p"/>
          </m:rPr>
          <m:t>)</m:t>
        </m:r>
      </m:oMath>
      <w:r>
        <w:t xml:space="preserve">.</w:t>
      </w:r>
    </w:p>
    <w:bookmarkStart w:id="39" w:name="X2246ac2930dfbd334f757cc59c3efb7a3d2feb5"/>
    <w:p>
      <w:pPr>
        <w:pStyle w:val="Heading3"/>
      </w:pPr>
      <w:r>
        <w:t xml:space="preserve">Handlungsauswahl über Softmax-Optimierung:</w:t>
      </w:r>
    </w:p>
    <w:p>
      <w:pPr>
        <w:pStyle w:val="FirstParagraph"/>
      </w:pPr>
      <w:r>
        <w:t xml:space="preserve">Die Wahrscheinlichkeit der Ausführung einer Policy</w:t>
      </w:r>
      <w:r>
        <w:t xml:space="preserve"> </w:t>
      </w:r>
      <m:oMath>
        <m:r>
          <m:t>π</m:t>
        </m:r>
      </m:oMath>
      <w:r>
        <w:t xml:space="preserve"> </w:t>
      </w:r>
      <w:r>
        <w:t xml:space="preserve">wird durch eine präzisionsgewichtete Softmax-Verteilung gesteuert:</w:t>
      </w:r>
    </w:p>
    <w:p>
      <w:pPr>
        <w:pStyle w:val="BodyText"/>
      </w:pPr>
      <m:oMathPara>
        <m:oMathParaPr>
          <m:jc m:val="center"/>
        </m:oMathParaPr>
        <m:oMath>
          <m:r>
            <m:t>P</m:t>
          </m:r>
          <m:r>
            <m:rPr>
              <m:sty m:val="p"/>
            </m:rPr>
            <m:t>(</m:t>
          </m:r>
          <m:r>
            <m:t>π</m:t>
          </m:r>
          <m:r>
            <m:rPr>
              <m:sty m:val="p"/>
            </m:rPr>
            <m:t>)</m:t>
          </m:r>
          <m:r>
            <m:rPr>
              <m:sty m:val="p"/>
            </m:rPr>
            <m:t>=</m:t>
          </m:r>
          <m:r>
            <m:t>σ</m:t>
          </m:r>
          <m:d>
            <m:dPr>
              <m:begChr m:val="("/>
              <m:sepChr m:val=""/>
              <m:endChr m:val=")"/>
              <m:grow/>
            </m:dPr>
            <m:e>
              <m:r>
                <m:rPr>
                  <m:sty m:val="p"/>
                </m:rPr>
                <m:t>−</m:t>
              </m:r>
              <m:r>
                <m:t>γ</m:t>
              </m:r>
              <m:r>
                <m:rPr>
                  <m:sty m:val="p"/>
                </m:rPr>
                <m:t>⋅</m:t>
              </m:r>
              <m:r>
                <m:rPr>
                  <m:sty m:val="b"/>
                </m:rPr>
                <m:t>G</m:t>
              </m:r>
              <m:r>
                <m:rPr>
                  <m:sty m:val="p"/>
                </m:rPr>
                <m:t>(</m:t>
              </m:r>
              <m:r>
                <m:t>π</m:t>
              </m:r>
              <m:r>
                <m:rPr>
                  <m:sty m:val="p"/>
                </m:rPr>
                <m:t>)</m:t>
              </m:r>
            </m:e>
          </m:d>
          <m:r>
            <m:rPr>
              <m:sty m:val="p"/>
            </m:rPr>
            <m:t>=</m:t>
          </m:r>
          <m:f>
            <m:fPr>
              <m:type m:val="bar"/>
            </m:fPr>
            <m:num>
              <m:r>
                <m:rPr>
                  <m:sty m:val="p"/>
                </m:rPr>
                <m:t>exp</m:t>
              </m:r>
              <m:d>
                <m:dPr>
                  <m:begChr m:val="("/>
                  <m:sepChr m:val=""/>
                  <m:endChr m:val=")"/>
                  <m:grow/>
                </m:dPr>
                <m:e>
                  <m:r>
                    <m:rPr>
                      <m:sty m:val="p"/>
                    </m:rPr>
                    <m:t>−</m:t>
                  </m:r>
                  <m:r>
                    <m:t>γ</m:t>
                  </m:r>
                  <m:r>
                    <m:rPr>
                      <m:sty m:val="p"/>
                    </m:rPr>
                    <m:t>⋅</m:t>
                  </m:r>
                  <m:r>
                    <m:rPr>
                      <m:sty m:val="b"/>
                    </m:rPr>
                    <m:t>G</m:t>
                  </m:r>
                  <m:r>
                    <m:rPr>
                      <m:sty m:val="p"/>
                    </m:rPr>
                    <m:t>(</m:t>
                  </m:r>
                  <m:r>
                    <m:t>π</m:t>
                  </m:r>
                  <m:r>
                    <m:rPr>
                      <m:sty m:val="p"/>
                    </m:rPr>
                    <m:t>)</m:t>
                  </m:r>
                </m:e>
              </m:d>
            </m:num>
            <m:den>
              <m:nary>
                <m:naryPr>
                  <m:chr m:val="∑"/>
                  <m:limLoc m:val="undOvr"/>
                  <m:subHide m:val="off"/>
                  <m:supHide m:val="on"/>
                </m:naryPr>
                <m:sub>
                  <m:sSup>
                    <m:e>
                      <m:r>
                        <m:t>π</m:t>
                      </m:r>
                    </m:e>
                    <m:sup>
                      <m:r>
                        <m:rPr>
                          <m:sty m:val="p"/>
                        </m:rPr>
                        <m:t>′</m:t>
                      </m:r>
                    </m:sup>
                  </m:sSup>
                </m:sub>
                <m:sup>
                  <m:r>
                    <m:t>​</m:t>
                  </m:r>
                </m:sup>
                <m:e>
                  <m:r>
                    <m:rPr>
                      <m:sty m:val="p"/>
                    </m:rPr>
                    <m:t>exp</m:t>
                  </m:r>
                </m:e>
              </m:nary>
              <m:d>
                <m:dPr>
                  <m:begChr m:val="("/>
                  <m:sepChr m:val=""/>
                  <m:endChr m:val=")"/>
                  <m:grow/>
                </m:dPr>
                <m:e>
                  <m:r>
                    <m:rPr>
                      <m:sty m:val="p"/>
                    </m:rPr>
                    <m:t>−</m:t>
                  </m:r>
                  <m:r>
                    <m:t>γ</m:t>
                  </m:r>
                  <m:r>
                    <m:rPr>
                      <m:sty m:val="p"/>
                    </m:rPr>
                    <m:t>⋅</m:t>
                  </m:r>
                  <m:r>
                    <m:rPr>
                      <m:sty m:val="b"/>
                    </m:rPr>
                    <m:t>G</m:t>
                  </m:r>
                  <m:r>
                    <m:rPr>
                      <m:sty m:val="p"/>
                    </m:rPr>
                    <m:t>(</m:t>
                  </m:r>
                  <m:sSup>
                    <m:e>
                      <m:r>
                        <m:t>π</m:t>
                      </m:r>
                    </m:e>
                    <m:sup>
                      <m:r>
                        <m:rPr>
                          <m:sty m:val="p"/>
                        </m:rPr>
                        <m:t>′</m:t>
                      </m:r>
                    </m:sup>
                  </m:sSup>
                  <m:r>
                    <m:rPr>
                      <m:sty m:val="p"/>
                    </m:rPr>
                    <m:t>)</m:t>
                  </m:r>
                </m:e>
              </m:d>
            </m:den>
          </m:f>
        </m:oMath>
      </m:oMathPara>
    </w:p>
    <w:p>
      <w:pPr>
        <w:pStyle w:val="FirstParagraph"/>
      </w:pPr>
      <w:r>
        <w:t xml:space="preserve">Wobei</w:t>
      </w:r>
      <w:r>
        <w:t xml:space="preserve"> </w:t>
      </w:r>
      <m:oMath>
        <m:r>
          <m:t>γ</m:t>
        </m:r>
      </m:oMath>
      <w:r>
        <w:t xml:space="preserve"> </w:t>
      </w:r>
      <w:r>
        <w:t xml:space="preserve">der Parameter der</w:t>
      </w:r>
      <w:r>
        <w:t xml:space="preserve"> </w:t>
      </w:r>
      <w:r>
        <w:rPr>
          <w:b/>
          <w:bCs/>
        </w:rPr>
        <w:t xml:space="preserve">Handlungspräzision (</w:t>
      </w:r>
      <w:r>
        <w:rPr>
          <w:b/>
          <w:bCs/>
          <w:i/>
          <w:iCs/>
        </w:rPr>
        <w:t xml:space="preserve">Action Precision</w:t>
      </w:r>
      <w:r>
        <w:rPr>
          <w:b/>
          <w:bCs/>
        </w:rPr>
        <w:t xml:space="preserve">)</w:t>
      </w:r>
      <w:r>
        <w:t xml:space="preserve"> </w:t>
      </w:r>
      <w:r>
        <w:t xml:space="preserve">ist (inverse Temperatur).</w:t>
      </w:r>
    </w:p>
    <w:p>
      <w:r>
        <w:pict>
          <v:rect style="width:0;height:1.5pt" o:hralign="center" o:hrstd="t" o:hr="t"/>
        </w:pict>
      </w:r>
    </w:p>
    <w:bookmarkEnd w:id="39"/>
    <w:bookmarkEnd w:id="40"/>
    <w:bookmarkStart w:id="42" w:name="X69a02162d8405ba35283bd46df7e72c70273832"/>
    <w:p>
      <w:pPr>
        <w:pStyle w:val="Heading2"/>
      </w:pPr>
      <w:r>
        <w:t xml:space="preserve">2.7 Multiskalige biologische Active Inference: Zellen, Gewebe und Morphogenese</w:t>
      </w:r>
    </w:p>
    <w:p>
      <w:pPr>
        <w:pStyle w:val="FirstParagraph"/>
      </w:pPr>
      <w:r>
        <w:t xml:space="preserve">Active Inference beschränkt sich keineswegs auf Gehirne. Wie der Entwicklungsbiologe</w:t>
      </w:r>
      <w:r>
        <w:t xml:space="preserve"> </w:t>
      </w:r>
      <w:r>
        <w:rPr>
          <w:b/>
          <w:bCs/>
        </w:rPr>
        <w:t xml:space="preserve">Michael Levin (2019, 2021)</w:t>
      </w:r>
      <w:r>
        <w:t xml:space="preserve"> </w:t>
      </w:r>
      <w:r>
        <w:t xml:space="preserve">und Karl Friston gezeigt haben, operiert Active Inference auf allen verschachtelten Ebenen der lebendigen Biologie:</w:t>
      </w:r>
    </w:p>
    <w:p>
      <w:pPr>
        <w:pStyle w:val="SourceCode"/>
      </w:pPr>
      <w:r>
        <w:rPr>
          <w:rStyle w:val="VerbatimChar"/>
        </w:rPr>
        <w:t xml:space="preserve">flowchart TD</w:t>
      </w:r>
      <w:r>
        <w:br/>
      </w:r>
      <w:r>
        <w:rPr>
          <w:rStyle w:val="VerbatimChar"/>
        </w:rPr>
        <w:t xml:space="preserve">    subgraph MULTISCALE_FEP["&lt;b&gt;Multiskalige Active Inference über biologische Systeme hinweg&lt;/b&gt;"]</w:t>
      </w:r>
      <w:r>
        <w:br/>
      </w:r>
      <w:r>
        <w:rPr>
          <w:rStyle w:val="VerbatimChar"/>
        </w:rPr>
        <w:t xml:space="preserve">        direction TB</w:t>
      </w:r>
      <w:r>
        <w:br/>
      </w:r>
      <w:r>
        <w:rPr>
          <w:rStyle w:val="VerbatimChar"/>
        </w:rPr>
        <w:t xml:space="preserve">        </w:t>
      </w:r>
      <w:r>
        <w:br/>
      </w:r>
      <w:r>
        <w:rPr>
          <w:rStyle w:val="VerbatimChar"/>
        </w:rPr>
        <w:t xml:space="preserve">        CELL["&lt;b&gt;1. Zelluläre Ebene (Metabolische Homöostase)&lt;/b&gt;&lt;br&gt;Ionenkanäle pumpen Gradienten; Membranen wirken als zelluläre Markov-Decken"]</w:t>
      </w:r>
      <w:r>
        <w:br/>
      </w:r>
      <w:r>
        <w:rPr>
          <w:rStyle w:val="VerbatimChar"/>
        </w:rPr>
        <w:t xml:space="preserve">        </w:t>
      </w:r>
      <w:r>
        <w:br/>
      </w:r>
      <w:r>
        <w:rPr>
          <w:rStyle w:val="VerbatimChar"/>
        </w:rPr>
        <w:t xml:space="preserve">        TISSUE["&lt;b&gt;2. Morphogenetische Ebene (Bioelektrische Muster)&lt;/b&gt;&lt;br&gt;Zellkollektive teilen Spannungsgradienten (Gap Junctions), um die Zielmorphologie zu wahren"]</w:t>
      </w:r>
      <w:r>
        <w:br/>
      </w:r>
      <w:r>
        <w:rPr>
          <w:rStyle w:val="VerbatimChar"/>
        </w:rPr>
        <w:t xml:space="preserve">        </w:t>
      </w:r>
      <w:r>
        <w:br/>
      </w:r>
      <w:r>
        <w:rPr>
          <w:rStyle w:val="VerbatimChar"/>
        </w:rPr>
        <w:t xml:space="preserve">        ORGAN["&lt;b&gt;3. Physiologische Ebene (Organsysteme)&lt;/b&gt;&lt;br&gt;Herz, Lunge, Leber erhalten Blutgase und Glukose-Attraktoren aufrecht"]</w:t>
      </w:r>
      <w:r>
        <w:br/>
      </w:r>
      <w:r>
        <w:rPr>
          <w:rStyle w:val="VerbatimChar"/>
        </w:rPr>
        <w:t xml:space="preserve">        </w:t>
      </w:r>
      <w:r>
        <w:br/>
      </w:r>
      <w:r>
        <w:rPr>
          <w:rStyle w:val="VerbatimChar"/>
        </w:rPr>
        <w:t xml:space="preserve">        COGNITIVE["&lt;b&gt;4. Kognitive / Neuronale Ebene (Bewusste Alters)&lt;/b&gt;&lt;br&gt;Kortikale Netzwerke betreiben tiefe temporale Weltmodelle (POMDPs) über Jahre"]</w:t>
      </w:r>
      <w:r>
        <w:br/>
      </w:r>
      <w:r>
        <w:rPr>
          <w:rStyle w:val="VerbatimChar"/>
        </w:rPr>
        <w:t xml:space="preserve">        </w:t>
      </w:r>
      <w:r>
        <w:br/>
      </w:r>
      <w:r>
        <w:rPr>
          <w:rStyle w:val="VerbatimChar"/>
        </w:rPr>
        <w:t xml:space="preserve">        CELL --&gt; TISSUE --&gt; ORGAN --&gt; COGNITIVE</w:t>
      </w:r>
      <w:r>
        <w:br/>
      </w:r>
      <w:r>
        <w:rPr>
          <w:rStyle w:val="VerbatimChar"/>
        </w:rPr>
        <w:t xml:space="preserve">    end</w:t>
      </w:r>
    </w:p>
    <w:p>
      <w:pPr>
        <w:pStyle w:val="FirstParagraph"/>
      </w:pPr>
      <w:r>
        <w:t xml:space="preserve">Abbildung 2.7:</w:t>
      </w:r>
      <w:r>
        <w:t xml:space="preserve"> </w:t>
      </w:r>
      <w:r>
        <w:t xml:space="preserve">Multiskalige Active Inference über biologische Systeme hinweg.</w:t>
      </w:r>
    </w:p>
    <w:p>
      <w:pPr>
        <w:pStyle w:val="BodyText"/>
      </w:pPr>
      <w:r>
        <w:t xml:space="preserve">Jede lebendige Zelle, jedes Gewebekollektiv und jeder Organismus ist ein Active-Inference-Motor, der danach strebt, seine Markov-Decke zu bewahren. Im menschlichen bewussten Alter erreicht diese multiskalige Architektur ihren Höhepunkt im zerebralen Kortex.</w:t>
      </w:r>
    </w:p>
    <w:bookmarkStart w:id="41" w:name="X2d340ecde3ce79c8dc4ae347f6c90df2e264f88"/>
    <w:p>
      <w:pPr>
        <w:pStyle w:val="Heading3"/>
      </w:pPr>
      <w:r>
        <w:t xml:space="preserve">2.7.1 Der bioelektrische Code: Morphogenetische Active Inference ohne Neuronen</w:t>
      </w:r>
    </w:p>
    <w:p>
      <w:pPr>
        <w:pStyle w:val="FirstParagraph"/>
      </w:pPr>
      <w:r>
        <w:t xml:space="preserve">Wie koordinieren nicht-neuronale Zellverbände makroskopische Gestalt ohne zentrale kortikale Steuerung?</w:t>
      </w:r>
    </w:p>
    <w:p>
      <w:pPr>
        <w:pStyle w:val="BodyText"/>
      </w:pPr>
      <w:r>
        <w:t xml:space="preserve">Bahnbrechende Arbeiten des Biophysikers</w:t>
      </w:r>
      <w:r>
        <w:t xml:space="preserve"> </w:t>
      </w:r>
      <w:r>
        <w:rPr>
          <w:b/>
          <w:bCs/>
        </w:rPr>
        <w:t xml:space="preserve">Michael Levin (2019, 2021, 2024)</w:t>
      </w:r>
      <w:r>
        <w:t xml:space="preserve"> </w:t>
      </w:r>
      <w:r>
        <w:t xml:space="preserve">zeigen, dass somatische Zellen über einen nicht-neuronalen</w:t>
      </w:r>
      <w:r>
        <w:t xml:space="preserve"> </w:t>
      </w:r>
      <w:r>
        <w:rPr>
          <w:b/>
          <w:bCs/>
        </w:rPr>
        <w:t xml:space="preserve">bioelektrischen Code</w:t>
      </w:r>
      <w:r>
        <w:t xml:space="preserve"> </w:t>
      </w:r>
      <w:r>
        <w:t xml:space="preserve">kommunizieren:</w:t>
      </w:r>
      <w:r>
        <w:t xml:space="preserve"> </w:t>
      </w:r>
      <w:r>
        <w:t xml:space="preserve">1.</w:t>
      </w:r>
      <w:r>
        <w:t xml:space="preserve"> </w:t>
      </w:r>
      <w:r>
        <w:rPr>
          <w:b/>
          <w:bCs/>
        </w:rPr>
        <w:t xml:space="preserve">Ruhemembranpotenziale (</w:t>
      </w:r>
      <m:oMath>
        <m:sSub>
          <m:e>
            <m:r>
              <m:t>V</m:t>
            </m:r>
          </m:e>
          <m:sub>
            <m:r>
              <m:rPr>
                <m:nor/>
                <m:sty m:val="p"/>
              </m:rPr>
              <m:t>mem</m:t>
            </m:r>
          </m:sub>
        </m:sSub>
      </m:oMath>
      <w:r>
        <w:rPr>
          <w:b/>
          <w:bCs/>
        </w:rPr>
        <w:t xml:space="preserve">) als kognitive Variablen:</w:t>
      </w:r>
      <w:r>
        <w:t xml:space="preserve"> </w:t>
      </w:r>
      <w:r>
        <w:t xml:space="preserve">Jede somatische Zelle hält über Ionentransporter einen intrazellulären Spannungsgradienten aufrecht (</w:t>
      </w:r>
      <m:oMath>
        <m:sSub>
          <m:e>
            <m:r>
              <m:t>V</m:t>
            </m:r>
          </m:e>
          <m:sub>
            <m:r>
              <m:rPr>
                <m:nor/>
                <m:sty m:val="p"/>
              </m:rPr>
              <m:t>mem</m:t>
            </m:r>
          </m:sub>
        </m:sSub>
        <m:r>
          <m:rPr>
            <m:sty m:val="p"/>
          </m:rPr>
          <m:t>≈</m:t>
        </m:r>
        <m:r>
          <m:rPr>
            <m:sty m:val="p"/>
          </m:rPr>
          <m:t>−</m:t>
        </m:r>
        <m:r>
          <m:t>10</m:t>
        </m:r>
        <m:r>
          <m:rPr>
            <m:nor/>
            <m:sty m:val="p"/>
          </m:rPr>
          <m:t> bis </m:t>
        </m:r>
        <m:r>
          <m:rPr>
            <m:sty m:val="p"/>
          </m:rPr>
          <m:t>−</m:t>
        </m:r>
        <m:r>
          <m:t>70</m:t>
        </m:r>
        <m:r>
          <m:rPr>
            <m:nor/>
            <m:sty m:val="p"/>
          </m:rPr>
          <m:t> mV</m:t>
        </m:r>
      </m:oMath>
      <w:r>
        <w:t xml:space="preserve">). Langsame räumliche Spannungsveränderungen fungieren als anatomische Gedächtniszustände.</w:t>
      </w:r>
      <w:r>
        <w:t xml:space="preserve"> </w:t>
      </w:r>
      <w:r>
        <w:t xml:space="preserve">2.</w:t>
      </w:r>
      <w:r>
        <w:t xml:space="preserve"> </w:t>
      </w:r>
      <w:r>
        <w:rPr>
          <w:b/>
          <w:bCs/>
        </w:rPr>
        <w:t xml:space="preserve">Gap Junctions als geschaltete Kommunikationskanäle:</w:t>
      </w:r>
      <w:r>
        <w:t xml:space="preserve"> </w:t>
      </w:r>
      <w:r>
        <w:t xml:space="preserve">Zellen verbinden sich über hexamere Proteinkanäle namens</w:t>
      </w:r>
      <w:r>
        <w:t xml:space="preserve"> </w:t>
      </w:r>
      <w:r>
        <w:rPr>
          <w:b/>
          <w:bCs/>
        </w:rPr>
        <w:t xml:space="preserve">Connexine</w:t>
      </w:r>
      <w:r>
        <w:t xml:space="preserve"> </w:t>
      </w:r>
      <w:r>
        <w:t xml:space="preserve">(Gap Junctions). Wenn sich diese Kanäle öffnen, gleicht sich der Spannungszustand über Zellgruppen hinweg aus, wodurch Tausende zellulärer Markov-Decken zu einer einzigen, makroskopischen</w:t>
      </w:r>
      <w:r>
        <w:t xml:space="preserve"> </w:t>
      </w:r>
      <w:r>
        <w:rPr>
          <w:b/>
          <w:bCs/>
        </w:rPr>
        <w:t xml:space="preserve">morphogenetischen Makro-Decke</w:t>
      </w:r>
      <w:r>
        <w:t xml:space="preserve"> </w:t>
      </w:r>
      <w:r>
        <w:t xml:space="preserve">verschmelzen.</w:t>
      </w:r>
      <w:r>
        <w:t xml:space="preserve"> </w:t>
      </w:r>
      <w:r>
        <w:t xml:space="preserve">3.</w:t>
      </w:r>
      <w:r>
        <w:t xml:space="preserve"> </w:t>
      </w:r>
      <w:r>
        <w:rPr>
          <w:b/>
          <w:bCs/>
        </w:rPr>
        <w:t xml:space="preserve">Anatomische Sollwerte als Prior-Präferenzen (</w:t>
      </w:r>
      <m:oMath>
        <m:r>
          <m:t>C</m:t>
        </m:r>
      </m:oMath>
      <w:r>
        <w:rPr>
          <w:b/>
          <w:bCs/>
        </w:rPr>
        <w:t xml:space="preserve">):</w:t>
      </w:r>
      <w:r>
        <w:t xml:space="preserve"> </w:t>
      </w:r>
      <w:r>
        <w:t xml:space="preserve">Bei regenerierenden Plattwürmern (</w:t>
      </w:r>
      <w:r>
        <w:rPr>
          <w:i/>
          <w:iCs/>
        </w:rPr>
        <w:t xml:space="preserve">Planarien</w:t>
      </w:r>
      <w:r>
        <w:t xml:space="preserve">) speichern bioelektrische Schaltkreise die geometrische Zielmorphologie (z. B. „ein Kopf, ein Schwanz“). Wird ein Fragment abgetrennt, registriert das Zellkollektiv die Abweichung vom Zielspannungsmuster als räumlichen Vorhersagefehler und steuert die Zellproliferation, bis die exakte Anatomie wiederhergestellt ist.</w:t>
      </w:r>
      <w:r>
        <w:t xml:space="preserve"> </w:t>
      </w:r>
      <w:r>
        <w:t xml:space="preserve">4.</w:t>
      </w:r>
      <w:r>
        <w:t xml:space="preserve"> </w:t>
      </w:r>
      <w:r>
        <w:rPr>
          <w:b/>
          <w:bCs/>
        </w:rPr>
        <w:t xml:space="preserve">Epistemologische Bedeutung für das CIF:</w:t>
      </w:r>
      <w:r>
        <w:t xml:space="preserve"> </w:t>
      </w:r>
      <w:r>
        <w:t xml:space="preserve">Dies beweist, dass Active Inference und zielgerichtete kybernetische Handlungsfähigkeit keine späte Erfindung komplexer Säugetiergehirne sind; sie bilden die universelle Organisationslogik aller lebendigen Materie auf jeder biologischen Skala.</w:t>
      </w:r>
    </w:p>
    <w:p>
      <w:pPr>
        <w:pStyle w:val="BodyText"/>
      </w:pPr>
      <w:r>
        <w:t xml:space="preserve">In Kapitel 3 wechseln wir von dieser objektiven 3.-Person-Kybernetik zur 1.-Person-Innerlichkeit des Bewusstseins: Giulio Tononis</w:t>
      </w:r>
      <w:r>
        <w:t xml:space="preserve"> </w:t>
      </w:r>
      <w:r>
        <w:rPr>
          <w:b/>
          <w:bCs/>
        </w:rPr>
        <w:t xml:space="preserve">Integrierte Informationstheorie (IIT 4.0)</w:t>
      </w:r>
      <w:r>
        <w:t xml:space="preserve"> </w:t>
      </w:r>
      <w:r>
        <w:t xml:space="preserve">und die Formulierung des</w:t>
      </w:r>
      <w:r>
        <w:t xml:space="preserve"> </w:t>
      </w:r>
      <w:r>
        <w:rPr>
          <w:b/>
          <w:bCs/>
        </w:rPr>
        <w:t xml:space="preserve">6. Axioms</w:t>
      </w:r>
      <w:r>
        <w:t xml:space="preserve">.</w:t>
      </w:r>
    </w:p>
    <w:bookmarkEnd w:id="41"/>
    <w:bookmarkEnd w:id="42"/>
    <w:bookmarkEnd w:id="43"/>
    <w:bookmarkStart w:id="64" w:name="Xce818d132a4f1d432ace7d02ed93b57be657066"/>
    <w:p>
      <w:pPr>
        <w:pStyle w:val="Heading1"/>
      </w:pPr>
      <w:r>
        <w:t xml:space="preserve">Kapitel 3: Die 1.-Person-Kausalinnerlichkeit: IIT 4.0 &amp; Das 6. Axiom</w:t>
      </w:r>
    </w:p>
    <w:p>
      <w:pPr>
        <w:pStyle w:val="BlockText"/>
      </w:pPr>
      <w:r>
        <w:rPr>
          <w:i/>
          <w:iCs/>
        </w:rPr>
        <w:t xml:space="preserve">„Bewusstsein ist integrierte Information. Es ist kein externer Beobachter, der auf eine innere Leinwand blickt; es ist die intrinsische Ursache-Wirkungs-Macht eines physikalischen Systems auf seine eigenen vergangenen und zukünftigen Zustände.“</w:t>
      </w:r>
      <w:r>
        <w:br/>
      </w:r>
      <w:r>
        <w:t xml:space="preserve">—</w:t>
      </w:r>
      <w:r>
        <w:t xml:space="preserve"> </w:t>
      </w:r>
      <w:r>
        <w:rPr>
          <w:b/>
          <w:bCs/>
        </w:rPr>
        <w:t xml:space="preserve">Giulio Tononi</w:t>
      </w:r>
      <w:r>
        <w:t xml:space="preserve">,</w:t>
      </w:r>
      <w:r>
        <w:t xml:space="preserve"> </w:t>
      </w:r>
      <w:r>
        <w:rPr>
          <w:i/>
          <w:iCs/>
        </w:rPr>
        <w:t xml:space="preserve">Integrated Information Theory</w:t>
      </w:r>
      <w:r>
        <w:t xml:space="preserve"> </w:t>
      </w:r>
      <w:r>
        <w:t xml:space="preserve">(2016)</w:t>
      </w:r>
    </w:p>
    <w:p>
      <w:r>
        <w:pict>
          <v:rect style="width:0;height:1.5pt" o:hralign="center" o:hrstd="t" o:hr="t"/>
        </w:pict>
      </w:r>
    </w:p>
    <w:bookmarkStart w:id="46" w:name="X343ba4e5c98c55a36214e1e8aaab2b718ee0c89"/>
    <w:p>
      <w:pPr>
        <w:pStyle w:val="Heading2"/>
      </w:pPr>
      <w:r>
        <w:t xml:space="preserve">3.1 Die phänomenologischen Fundamente der IIT 4.0</w:t>
      </w:r>
    </w:p>
    <w:p>
      <w:pPr>
        <w:pStyle w:val="FirstParagraph"/>
      </w:pPr>
      <w:r>
        <w:t xml:space="preserve">Während das Free Energy Principle den lebendigen Organismus aus einer objektiven, kybernetischen 3.-Person-Perspektive betrachtet, nimmt die</w:t>
      </w:r>
      <w:r>
        <w:t xml:space="preserve"> </w:t>
      </w:r>
      <w:r>
        <w:rPr>
          <w:b/>
          <w:bCs/>
        </w:rPr>
        <w:t xml:space="preserve">Integrierte Informationstheorie (IIT 4.0)</w:t>
      </w:r>
      <w:r>
        <w:t xml:space="preserve"> </w:t>
      </w:r>
      <w:r>
        <w:t xml:space="preserve">(Tononi, Albantakis, Boly, Massimini &amp; Koch, 2023) ihren Ausgangspunkt beim unhintergehbaren, unmittelbaren Urerlebnis menschlicher Existenz: der</w:t>
      </w:r>
      <w:r>
        <w:t xml:space="preserve"> </w:t>
      </w:r>
      <w:r>
        <w:rPr>
          <w:b/>
          <w:bCs/>
        </w:rPr>
        <w:t xml:space="preserve">phänomenalen 1.-Person-Innerlichkeit</w:t>
      </w:r>
      <w:r>
        <w:t xml:space="preserve">.</w:t>
      </w:r>
    </w:p>
    <w:p>
      <w:pPr>
        <w:pStyle w:val="BodyText"/>
      </w:pPr>
      <w:r>
        <w:t xml:space="preserve">Klassische physikalistische Neurowissenschaft versucht typischerweise, Bewusstsein von außen her zu deduzieren, indem sie die Gehirnanatomie seziert und fragt:</w:t>
      </w:r>
      <w:r>
        <w:t xml:space="preserve"> </w:t>
      </w:r>
      <w:r>
        <w:rPr>
          <w:i/>
          <w:iCs/>
        </w:rPr>
        <w:t xml:space="preserve">„Wie erzeugen physische Neuronen Gefühle?“</w:t>
      </w:r>
      <w:r>
        <w:t xml:space="preserve"> </w:t>
      </w:r>
      <w:r>
        <w:t xml:space="preserve">Die IIT kehrt diesen Ansatz radikal um. Sie beginnt damit, die essenziellen, unmittelbar evidenten phänomenologischen Eigenschaften zu identifizieren, die</w:t>
      </w:r>
      <w:r>
        <w:t xml:space="preserve"> </w:t>
      </w:r>
      <w:r>
        <w:rPr>
          <w:i/>
          <w:iCs/>
        </w:rPr>
        <w:t xml:space="preserve">jedes denkbare bewusste Erleben</w:t>
      </w:r>
      <w:r>
        <w:t xml:space="preserve"> </w:t>
      </w:r>
      <w:r>
        <w:t xml:space="preserve">charakterisieren (die</w:t>
      </w:r>
      <w:r>
        <w:t xml:space="preserve"> </w:t>
      </w:r>
      <w:r>
        <w:rPr>
          <w:b/>
          <w:bCs/>
        </w:rPr>
        <w:t xml:space="preserve">Axiome</w:t>
      </w:r>
      <w:r>
        <w:t xml:space="preserve">), und leitet daraus die exakten mathematischen Bedingungen ab, die ein physikalisches Substrat erfüllen muss, um diese Eigenschaften zu realisieren (die</w:t>
      </w:r>
      <w:r>
        <w:t xml:space="preserve"> </w:t>
      </w:r>
      <w:r>
        <w:rPr>
          <w:b/>
          <w:bCs/>
        </w:rPr>
        <w:t xml:space="preserve">Postulate</w:t>
      </w:r>
      <w:r>
        <w:t xml:space="preserve">).</w:t>
      </w:r>
    </w:p>
    <w:p>
      <w:pPr>
        <w:pStyle w:val="SourceCode"/>
      </w:pPr>
      <w:r>
        <w:rPr>
          <w:rStyle w:val="VerbatimChar"/>
        </w:rPr>
        <w:t xml:space="preserve">flowchart TD</w:t>
      </w:r>
      <w:r>
        <w:br/>
      </w:r>
      <w:r>
        <w:rPr>
          <w:rStyle w:val="VerbatimChar"/>
        </w:rPr>
        <w:t xml:space="preserve">    subgraph IIT_AXIOMATIC["&lt;b&gt;Die axiomatische Architektur der IIT 4.0&lt;/b&gt;"]</w:t>
      </w:r>
      <w:r>
        <w:br/>
      </w:r>
      <w:r>
        <w:rPr>
          <w:rStyle w:val="VerbatimChar"/>
        </w:rPr>
        <w:t xml:space="preserve">        direction TB</w:t>
      </w:r>
      <w:r>
        <w:br/>
      </w:r>
      <w:r>
        <w:rPr>
          <w:rStyle w:val="VerbatimChar"/>
        </w:rPr>
        <w:t xml:space="preserve">        </w:t>
      </w:r>
      <w:r>
        <w:br/>
      </w:r>
      <w:r>
        <w:rPr>
          <w:rStyle w:val="VerbatimChar"/>
        </w:rPr>
        <w:t xml:space="preserve">        AX1["&lt;b&gt;1. Existenz&lt;/b&gt;&lt;br&gt;Erleben existiert unmittelbar, unbezweifelbar und intrinsisch"]</w:t>
      </w:r>
      <w:r>
        <w:br/>
      </w:r>
      <w:r>
        <w:rPr>
          <w:rStyle w:val="VerbatimChar"/>
        </w:rPr>
        <w:t xml:space="preserve">        AX2["&lt;b&gt;2. Intrinsikalität&lt;/b&gt;&lt;br&gt;Erleben existiert für das System selbst, unabhängig von externen Beobachtern"]</w:t>
      </w:r>
      <w:r>
        <w:br/>
      </w:r>
      <w:r>
        <w:rPr>
          <w:rStyle w:val="VerbatimChar"/>
        </w:rPr>
        <w:t xml:space="preserve">        AX3["&lt;b&gt;3. Information&lt;/b&gt;&lt;br&gt;Erleben ist spezifisch: differenziert gegenüber Billionen alternativer Zustände"]</w:t>
      </w:r>
      <w:r>
        <w:br/>
      </w:r>
      <w:r>
        <w:rPr>
          <w:rStyle w:val="VerbatimChar"/>
        </w:rPr>
        <w:t xml:space="preserve">        AX4["&lt;b&gt;4. Integration&lt;/b&gt;&lt;br&gt;Erleben ist vereinheitlicht: irreduzibel auf unabhängige Teilprozesse"]</w:t>
      </w:r>
      <w:r>
        <w:br/>
      </w:r>
      <w:r>
        <w:rPr>
          <w:rStyle w:val="VerbatimChar"/>
        </w:rPr>
        <w:t xml:space="preserve">        AX5["&lt;b&gt;5. Exklusion&lt;/b&gt;&lt;br&gt;Erleben ist bestimmt in Inhalt &amp; Granularität (Ein einziger maximaler Komplex)"]</w:t>
      </w:r>
      <w:r>
        <w:br/>
      </w:r>
      <w:r>
        <w:rPr>
          <w:rStyle w:val="VerbatimChar"/>
        </w:rPr>
        <w:t xml:space="preserve">        </w:t>
      </w:r>
      <w:r>
        <w:br/>
      </w:r>
      <w:r>
        <w:rPr>
          <w:rStyle w:val="VerbatimChar"/>
        </w:rPr>
        <w:t xml:space="preserve">        POST["&lt;b&gt;Mathematische Übersetzung in physikalische Postulate&lt;/b&gt;&lt;br&gt;• Übergangswahrscheinlichkeitsmatrix (TPM)&lt;br&gt;• Ursache-Wirkungs-Struktur im Qualia-Raum&lt;br&gt;• Minimale Informationspartition (MIP)&lt;br&gt;• Integriertes Informationsmaß Φ_max &gt; 0"]</w:t>
      </w:r>
      <w:r>
        <w:br/>
      </w:r>
      <w:r>
        <w:rPr>
          <w:rStyle w:val="VerbatimChar"/>
        </w:rPr>
        <w:t xml:space="preserve">        </w:t>
      </w:r>
      <w:r>
        <w:br/>
      </w:r>
      <w:r>
        <w:rPr>
          <w:rStyle w:val="VerbatimChar"/>
        </w:rPr>
        <w:t xml:space="preserve">        AX1 --&gt; AX2 --&gt; AX3 --&gt; AX4 --&gt; AX5 ==&gt; POST</w:t>
      </w:r>
      <w:r>
        <w:br/>
      </w:r>
      <w:r>
        <w:rPr>
          <w:rStyle w:val="VerbatimChar"/>
        </w:rPr>
        <w:t xml:space="preserve">    end</w:t>
      </w:r>
    </w:p>
    <w:p>
      <w:pPr>
        <w:pStyle w:val="FirstParagraph"/>
      </w:pPr>
      <w:r>
        <w:t xml:space="preserve">Abbildung 3.1:</w:t>
      </w:r>
      <w:r>
        <w:t xml:space="preserve"> </w:t>
      </w:r>
      <w:r>
        <w:t xml:space="preserve">Die axiomatische Architektur der IIT 4.0.</w:t>
      </w:r>
    </w:p>
    <w:bookmarkStart w:id="44" w:name="X88af763888e57bef45194e85341eb3138f72a9b"/>
    <w:p>
      <w:pPr>
        <w:pStyle w:val="Heading3"/>
      </w:pPr>
      <w:r>
        <w:t xml:space="preserve">Die fünf kanonischen Axiome &amp; Postulate der IIT 4.0:</w:t>
      </w:r>
    </w:p>
    <w:p>
      <w:pPr>
        <w:pStyle w:val="Compact"/>
        <w:numPr>
          <w:ilvl w:val="0"/>
          <w:numId w:val="1005"/>
        </w:numPr>
      </w:pPr>
      <w:r>
        <w:rPr>
          <w:b/>
          <w:bCs/>
        </w:rPr>
        <w:t xml:space="preserve">Axiom 1: Existenz (Realismus der Phänomenalität):</w:t>
      </w:r>
      <w:r>
        <w:br/>
      </w:r>
      <w:r>
        <w:t xml:space="preserve">Phänomenales Bewusstsein existiert unmittelbar und unbezweifelbar (</w:t>
      </w:r>
      <w:r>
        <w:rPr>
          <w:i/>
          <w:iCs/>
        </w:rPr>
        <w:t xml:space="preserve">Descartes’ Cogito</w:t>
      </w:r>
      <w:r>
        <w:t xml:space="preserve">).</w:t>
      </w:r>
    </w:p>
    <w:p>
      <w:pPr>
        <w:pStyle w:val="Compact"/>
        <w:numPr>
          <w:ilvl w:val="1"/>
          <w:numId w:val="1006"/>
        </w:numPr>
      </w:pPr>
      <w:r>
        <w:rPr>
          <w:i/>
          <w:iCs/>
        </w:rPr>
        <w:t xml:space="preserve">Postulat 1:</w:t>
      </w:r>
      <w:r>
        <w:t xml:space="preserve"> </w:t>
      </w:r>
      <w:r>
        <w:t xml:space="preserve">Das physikalische Substrat muss</w:t>
      </w:r>
      <w:r>
        <w:t xml:space="preserve"> </w:t>
      </w:r>
      <w:r>
        <w:rPr>
          <w:b/>
          <w:bCs/>
        </w:rPr>
        <w:t xml:space="preserve">intrinsische Ursache-Wirkungs-Macht (</w:t>
      </w:r>
      <w:r>
        <w:rPr>
          <w:b/>
          <w:bCs/>
          <w:i/>
          <w:iCs/>
        </w:rPr>
        <w:t xml:space="preserve">Cause-Effect Power</w:t>
      </w:r>
      <w:r>
        <w:rPr>
          <w:b/>
          <w:bCs/>
        </w:rPr>
        <w:t xml:space="preserve">)</w:t>
      </w:r>
      <w:r>
        <w:t xml:space="preserve"> </w:t>
      </w:r>
      <w:r>
        <w:t xml:space="preserve">besitzen: Es muss fähig sein, auf sich selbst einzuwirken und von seinen eigenen vergangenen Zuständen beeinflusst zu werden.</w:t>
      </w:r>
    </w:p>
    <w:p>
      <w:pPr>
        <w:pStyle w:val="Compact"/>
        <w:numPr>
          <w:ilvl w:val="0"/>
          <w:numId w:val="1005"/>
        </w:numPr>
      </w:pPr>
      <w:r>
        <w:rPr>
          <w:b/>
          <w:bCs/>
        </w:rPr>
        <w:t xml:space="preserve">Axiom 2: Intrinsikalität (Subjektive Innerlichkeit):</w:t>
      </w:r>
      <w:r>
        <w:br/>
      </w:r>
      <w:r>
        <w:t xml:space="preserve">Erleben ist intrinsisch – es existiert aus seiner eigenen internen Perspektive heraus, nicht als Input-Output-Nutzwert für einen externen Benutzer.</w:t>
      </w:r>
    </w:p>
    <w:p>
      <w:pPr>
        <w:pStyle w:val="Compact"/>
        <w:numPr>
          <w:ilvl w:val="1"/>
          <w:numId w:val="1007"/>
        </w:numPr>
      </w:pPr>
      <w:r>
        <w:rPr>
          <w:i/>
          <w:iCs/>
        </w:rPr>
        <w:t xml:space="preserve">Postulat 2:</w:t>
      </w:r>
      <w:r>
        <w:t xml:space="preserve"> </w:t>
      </w:r>
      <w:r>
        <w:t xml:space="preserve">Die Ursache-Wirkungs-Macht muss aus der Perspektive des Systems selbst bewertet werden, unter Verwendung bedingter Wahrscheinlichkeitsverteilungen über seine internen Zustände.</w:t>
      </w:r>
    </w:p>
    <w:p>
      <w:pPr>
        <w:pStyle w:val="Compact"/>
        <w:numPr>
          <w:ilvl w:val="0"/>
          <w:numId w:val="1005"/>
        </w:numPr>
      </w:pPr>
      <w:r>
        <w:rPr>
          <w:b/>
          <w:bCs/>
        </w:rPr>
        <w:t xml:space="preserve">Axiom 3: Information (Qualitative Differenzierung):</w:t>
      </w:r>
      <w:r>
        <w:br/>
      </w:r>
      <w:r>
        <w:t xml:space="preserve">Jedes bewusste Erleben ist informativ und spezifisch – das Erleben eines dunklen Raumes unterscheidet sich fundamental vom Erleben eines Sonnenuntergangs oder dem Hören eines Cellokonzerts.</w:t>
      </w:r>
    </w:p>
    <w:p>
      <w:pPr>
        <w:pStyle w:val="Compact"/>
        <w:numPr>
          <w:ilvl w:val="1"/>
          <w:numId w:val="1008"/>
        </w:numPr>
      </w:pPr>
      <w:r>
        <w:rPr>
          <w:i/>
          <w:iCs/>
        </w:rPr>
        <w:t xml:space="preserve">Postulat 3:</w:t>
      </w:r>
      <w:r>
        <w:t xml:space="preserve"> </w:t>
      </w:r>
      <w:r>
        <w:t xml:space="preserve">Das System muss einen hochspezifischen</w:t>
      </w:r>
      <w:r>
        <w:t xml:space="preserve"> </w:t>
      </w:r>
      <w:r>
        <w:rPr>
          <w:b/>
          <w:bCs/>
        </w:rPr>
        <w:t xml:space="preserve">Ursache-Wirkungs-Zustand</w:t>
      </w:r>
      <w:r>
        <w:t xml:space="preserve"> </w:t>
      </w:r>
      <w:r>
        <w:t xml:space="preserve">spezifizieren, der alternative Zustände im multidimensionalen Zustandsraum ausschließt.</w:t>
      </w:r>
    </w:p>
    <w:p>
      <w:pPr>
        <w:pStyle w:val="Compact"/>
        <w:numPr>
          <w:ilvl w:val="0"/>
          <w:numId w:val="1005"/>
        </w:numPr>
      </w:pPr>
      <w:r>
        <w:rPr>
          <w:b/>
          <w:bCs/>
        </w:rPr>
        <w:t xml:space="preserve">Axiom 4: Integration (Phänomenale Einheit):</w:t>
      </w:r>
      <w:r>
        <w:br/>
      </w:r>
      <w:r>
        <w:t xml:space="preserve">Jedes bewusste Erleben ist integriert – es wird als unteilbares Ganzes erfahren, das sich nicht in voneinander unabhängige Teilerlebnisse zerlegen lässt. Man kann die linke Hälfte des visuellen Feldes nicht erleben, ohne dass sie zugleich mit der rechten Hälfte und aktuellen Hörreizen mit-bewusst ist.</w:t>
      </w:r>
    </w:p>
    <w:p>
      <w:pPr>
        <w:pStyle w:val="Compact"/>
        <w:numPr>
          <w:ilvl w:val="1"/>
          <w:numId w:val="1009"/>
        </w:numPr>
      </w:pPr>
      <w:r>
        <w:rPr>
          <w:i/>
          <w:iCs/>
        </w:rPr>
        <w:t xml:space="preserve">Postulat 4:</w:t>
      </w:r>
      <w:r>
        <w:t xml:space="preserve"> </w:t>
      </w:r>
      <w:r>
        <w:t xml:space="preserve">Die Ursache-Wirkungs-Struktur muss</w:t>
      </w:r>
      <w:r>
        <w:t xml:space="preserve"> </w:t>
      </w:r>
      <w:r>
        <w:rPr>
          <w:b/>
          <w:bCs/>
        </w:rPr>
        <w:t xml:space="preserve">irreduzibel auf unabhängige Partitionen</w:t>
      </w:r>
      <w:r>
        <w:t xml:space="preserve"> </w:t>
      </w:r>
      <w:r>
        <w:t xml:space="preserve">sein. Unter der minimalen Informationspartition (MIP) muss der Kausalverlust strikt positiv sein (</w:t>
      </w:r>
      <m:oMath>
        <m:r>
          <m:rPr>
            <m:sty m:val="p"/>
          </m:rPr>
          <m:t>Φ</m:t>
        </m:r>
        <m:r>
          <m:rPr>
            <m:sty m:val="p"/>
          </m:rPr>
          <m:t>&gt;</m:t>
        </m:r>
        <m:r>
          <m:t>0</m:t>
        </m:r>
      </m:oMath>
      <w:r>
        <w:t xml:space="preserve">).</w:t>
      </w:r>
    </w:p>
    <w:p>
      <w:pPr>
        <w:pStyle w:val="Compact"/>
        <w:numPr>
          <w:ilvl w:val="0"/>
          <w:numId w:val="1005"/>
        </w:numPr>
      </w:pPr>
      <w:r>
        <w:rPr>
          <w:b/>
          <w:bCs/>
        </w:rPr>
        <w:t xml:space="preserve">Axiom 5: Exklusion (Bestimmte Grenzen):</w:t>
      </w:r>
      <w:r>
        <w:br/>
      </w:r>
      <w:r>
        <w:t xml:space="preserve">Jedes Erleben besitzt präzise Grenzen in Inhalt und zeitlicher Auflösung – es umfasst bestimmte Empfindungen und schließt andere aus, ablaufend auf einer Skala von</w:t>
      </w:r>
      <w:r>
        <w:t xml:space="preserve"> </w:t>
      </w:r>
      <m:oMath>
        <m:r>
          <m:rPr>
            <m:sty m:val="p"/>
          </m:rPr>
          <m:t>≈</m:t>
        </m:r>
        <m:r>
          <m:t>10</m:t>
        </m:r>
        <m:r>
          <m:rPr>
            <m:nor/>
            <m:sty m:val="p"/>
          </m:rPr>
          <m:t>–</m:t>
        </m:r>
        <m:r>
          <m:t>100</m:t>
        </m:r>
        <m:r>
          <m:rPr>
            <m:nor/>
            <m:sty m:val="p"/>
          </m:rPr>
          <m:t> ms</m:t>
        </m:r>
      </m:oMath>
      <w:r>
        <w:t xml:space="preserve">, nicht in Pikosekunden oder Jahrhunderten.</w:t>
      </w:r>
    </w:p>
    <w:p>
      <w:pPr>
        <w:pStyle w:val="Compact"/>
        <w:numPr>
          <w:ilvl w:val="1"/>
          <w:numId w:val="1010"/>
        </w:numPr>
      </w:pPr>
      <w:r>
        <w:rPr>
          <w:i/>
          <w:iCs/>
        </w:rPr>
        <w:t xml:space="preserve">Postulat 5:</w:t>
      </w:r>
      <w:r>
        <w:t xml:space="preserve"> </w:t>
      </w:r>
      <w:r>
        <w:t xml:space="preserve">Unter überlappenden Kandidatensystemen bildet nur jene Elementmenge, die die</w:t>
      </w:r>
      <w:r>
        <w:t xml:space="preserve"> </w:t>
      </w:r>
      <w:r>
        <w:rPr>
          <w:b/>
          <w:bCs/>
        </w:rPr>
        <w:t xml:space="preserve">maximale integrierte Information (</w:t>
      </w:r>
      <m:oMath>
        <m:sSup>
          <m:e>
            <m:r>
              <m:rPr>
                <m:sty m:val="p"/>
              </m:rPr>
              <m:t>Φ</m:t>
            </m:r>
          </m:e>
          <m:sup>
            <m:r>
              <m:rPr>
                <m:sty m:val="p"/>
              </m:rPr>
              <m:t>max</m:t>
            </m:r>
          </m:sup>
        </m:sSup>
      </m:oMath>
      <w:r>
        <w:rPr>
          <w:b/>
          <w:bCs/>
        </w:rPr>
        <w:t xml:space="preserve">)</w:t>
      </w:r>
      <w:r>
        <w:t xml:space="preserve"> </w:t>
      </w:r>
      <w:r>
        <w:t xml:space="preserve">spezifiziert, den bewussten Komplex (</w:t>
      </w:r>
      <w:r>
        <w:rPr>
          <w:i/>
          <w:iCs/>
        </w:rPr>
        <w:t xml:space="preserve">Exklusionsprinzip</w:t>
      </w:r>
      <w:r>
        <w:t xml:space="preserve">).</w:t>
      </w:r>
    </w:p>
    <w:bookmarkEnd w:id="44"/>
    <w:bookmarkStart w:id="45" w:name="Xd3a25e427a248e4e4bb7debba3fafc9dc4bea91"/>
    <w:p>
      <w:pPr>
        <w:pStyle w:val="Heading3"/>
      </w:pPr>
      <w:r>
        <w:t xml:space="preserve">3.1.1 Das Entfaltungsargument &amp; Die Widerlegung des Behaviorismus:</w:t>
      </w:r>
    </w:p>
    <w:p>
      <w:pPr>
        <w:pStyle w:val="FirstParagraph"/>
      </w:pPr>
      <w:r>
        <w:t xml:space="preserve">Warum kann Bewusstsein prinzipiell nicht durch externes Verhalten oder funktionale Input-Output-Transformationen gemessen werden?</w:t>
      </w:r>
    </w:p>
    <w:p>
      <w:pPr>
        <w:pStyle w:val="BodyText"/>
      </w:pPr>
      <w:r>
        <w:t xml:space="preserve">In der Bewusstseinsforschung wird diese Frage durch das</w:t>
      </w:r>
      <w:r>
        <w:t xml:space="preserve"> </w:t>
      </w:r>
      <w:r>
        <w:rPr>
          <w:b/>
          <w:bCs/>
        </w:rPr>
        <w:t xml:space="preserve">Entfaltungsargument (</w:t>
      </w:r>
      <w:r>
        <w:rPr>
          <w:b/>
          <w:bCs/>
          <w:i/>
          <w:iCs/>
        </w:rPr>
        <w:t xml:space="preserve">Unfolding Argument</w:t>
      </w:r>
      <w:r>
        <w:rPr>
          <w:b/>
          <w:bCs/>
        </w:rPr>
        <w:t xml:space="preserve">)</w:t>
      </w:r>
      <w:r>
        <w:t xml:space="preserve"> </w:t>
      </w:r>
      <w:r>
        <w:t xml:space="preserve">formalisiert (Doerig, Schurger, Hess &amp; Tononi, 2019):</w:t>
      </w:r>
    </w:p>
    <w:p>
      <w:pPr>
        <w:pStyle w:val="SourceCode"/>
      </w:pPr>
      <w:r>
        <w:rPr>
          <w:rStyle w:val="VerbatimChar"/>
        </w:rPr>
        <w:t xml:space="preserve">flowchart TD</w:t>
      </w:r>
      <w:r>
        <w:br/>
      </w:r>
      <w:r>
        <w:rPr>
          <w:rStyle w:val="VerbatimChar"/>
        </w:rPr>
        <w:t xml:space="preserve">    subgraph UNFOLDING_ARGUMENT["&lt;b&gt;Das Entfaltungstheorem: Rekurrente Innerlichkeit vs. Feedforward-Zombie&lt;/b&gt;"]</w:t>
      </w:r>
      <w:r>
        <w:br/>
      </w:r>
      <w:r>
        <w:rPr>
          <w:rStyle w:val="VerbatimChar"/>
        </w:rPr>
        <w:t xml:space="preserve">        direction TB</w:t>
      </w:r>
      <w:r>
        <w:br/>
      </w:r>
      <w:r>
        <w:rPr>
          <w:rStyle w:val="VerbatimChar"/>
        </w:rPr>
        <w:t xml:space="preserve">        </w:t>
      </w:r>
      <w:r>
        <w:br/>
      </w:r>
      <w:r>
        <w:rPr>
          <w:rStyle w:val="VerbatimChar"/>
        </w:rPr>
        <w:t xml:space="preserve">        RECURRENT["&lt;b&gt;Rekurrentes wechselseitig gekoppeltes Netzwerk R&lt;/b&gt;&lt;br&gt;• Dichte Rückkopplungsschleifen zwischen Knoten&lt;br&gt;• Hohe intrinsische Ursache-Wirkungs-Macht: &lt;b&gt;Φ(R) &gt;&gt; 0&lt;/b&gt;&lt;br&gt;• &lt;b&gt;Status: Bewusstes erlebendes Subjekt&lt;/b&gt;"]</w:t>
      </w:r>
      <w:r>
        <w:br/>
      </w:r>
      <w:r>
        <w:rPr>
          <w:rStyle w:val="VerbatimChar"/>
        </w:rPr>
        <w:t xml:space="preserve">        </w:t>
      </w:r>
      <w:r>
        <w:br/>
      </w:r>
      <w:r>
        <w:rPr>
          <w:rStyle w:val="VerbatimChar"/>
        </w:rPr>
        <w:t xml:space="preserve">        FEEDFORWARD["&lt;b&gt;Entfaltetes rein vorwärtsgerichtetes DAG-Netzwerk F&lt;/b&gt;&lt;br&gt;• Rein vorwärtsgerichtete Schichten (Keine Schleifen)&lt;br&gt;• Null intrinsische Ursache-Wirkungs-Macht: &lt;b&gt;Φ(F) = 0&lt;/b&gt;&lt;br&gt;• &lt;b&gt;Status: Phänomenal dunkler funktionaler Zombie&lt;/b&gt;"]</w:t>
      </w:r>
      <w:r>
        <w:br/>
      </w:r>
      <w:r>
        <w:rPr>
          <w:rStyle w:val="VerbatimChar"/>
        </w:rPr>
        <w:t xml:space="preserve">        </w:t>
      </w:r>
      <w:r>
        <w:br/>
      </w:r>
      <w:r>
        <w:rPr>
          <w:rStyle w:val="VerbatimChar"/>
        </w:rPr>
        <w:t xml:space="preserve">        IO_EQUIV["&lt;b&gt;Identische Input-Output-Transformation: f_R(x) ≡ f_F(x)&lt;/b&gt;&lt;br&gt;Beide Netzwerke erzeugen 100% identische Ausgaben für alle Eingaben!"]</w:t>
      </w:r>
      <w:r>
        <w:br/>
      </w:r>
      <w:r>
        <w:rPr>
          <w:rStyle w:val="VerbatimChar"/>
        </w:rPr>
        <w:t xml:space="preserve">        </w:t>
      </w:r>
      <w:r>
        <w:br/>
      </w:r>
      <w:r>
        <w:rPr>
          <w:rStyle w:val="VerbatimChar"/>
        </w:rPr>
        <w:t xml:space="preserve">        RECURRENT -.-&gt; IO_EQUIV</w:t>
      </w:r>
      <w:r>
        <w:br/>
      </w:r>
      <w:r>
        <w:rPr>
          <w:rStyle w:val="VerbatimChar"/>
        </w:rPr>
        <w:t xml:space="preserve">        FEEDFORWARD -.-&gt; IO_EQUIV</w:t>
      </w:r>
      <w:r>
        <w:br/>
      </w:r>
      <w:r>
        <w:rPr>
          <w:rStyle w:val="VerbatimChar"/>
        </w:rPr>
        <w:t xml:space="preserve">    end</w:t>
      </w:r>
    </w:p>
    <w:p>
      <w:pPr>
        <w:pStyle w:val="FirstParagraph"/>
      </w:pPr>
      <w:r>
        <w:t xml:space="preserve">Abbildung 3.2:</w:t>
      </w:r>
      <w:r>
        <w:t xml:space="preserve"> </w:t>
      </w:r>
      <w:r>
        <w:t xml:space="preserve">Das Entfaltungstheorem: Rekurrente Innerlichkeit vs. Feedforward-Zombie.</w:t>
      </w:r>
    </w:p>
    <w:p>
      <w:pPr>
        <w:pStyle w:val="BodyText"/>
      </w:pPr>
      <w:r>
        <w:t xml:space="preserve">Nach dem Krohn-Rhodes-Zerlegungstheorem der Algebra kann jedes endliche rekurrente neuronale Netzwerk</w:t>
      </w:r>
      <w:r>
        <w:t xml:space="preserve"> </w:t>
      </w:r>
      <m:oMath>
        <m:r>
          <m:t>R</m:t>
        </m:r>
      </m:oMath>
      <w:r>
        <w:t xml:space="preserve"> </w:t>
      </w:r>
      <w:r>
        <w:t xml:space="preserve">über ein endliches Zeitintervall</w:t>
      </w:r>
      <w:r>
        <w:t xml:space="preserve"> </w:t>
      </w:r>
      <m:oMath>
        <m:r>
          <m:t>T</m:t>
        </m:r>
      </m:oMath>
      <w:r>
        <w:t xml:space="preserve"> </w:t>
      </w:r>
      <w:r>
        <w:t xml:space="preserve">mathematisch exakt in einen äquivalenten, rein vorwärtsgerichteten gerichteten azyklischen Graphen (DAG)</w:t>
      </w:r>
      <w:r>
        <w:t xml:space="preserve"> </w:t>
      </w:r>
      <m:oMath>
        <m:r>
          <m:t>F</m:t>
        </m:r>
      </m:oMath>
      <w:r>
        <w:t xml:space="preserve"> </w:t>
      </w:r>
      <w:r>
        <w:t xml:space="preserve">entfaltet werden, der die</w:t>
      </w:r>
      <w:r>
        <w:t xml:space="preserve"> </w:t>
      </w:r>
      <w:r>
        <w:rPr>
          <w:b/>
          <w:bCs/>
        </w:rPr>
        <w:t xml:space="preserve">haargenau identische Input-Output-Funktion</w:t>
      </w:r>
      <w:r>
        <w:t xml:space="preserve"> </w:t>
      </w:r>
      <w:r>
        <w:t xml:space="preserve">berechnet:</w:t>
      </w:r>
    </w:p>
    <w:p>
      <w:pPr>
        <w:pStyle w:val="BodyText"/>
      </w:pPr>
      <m:oMathPara>
        <m:oMathParaPr>
          <m:jc m:val="center"/>
        </m:oMathParaPr>
        <m:oMath>
          <m:sSub>
            <m:e>
              <m:r>
                <m:t>f</m:t>
              </m:r>
            </m:e>
            <m:sub>
              <m:r>
                <m:t>R</m:t>
              </m:r>
            </m:sub>
          </m:sSub>
          <m:r>
            <m:rPr>
              <m:sty m:val="p"/>
            </m:rPr>
            <m:t>(</m:t>
          </m:r>
          <m:r>
            <m:t>x</m:t>
          </m:r>
          <m:r>
            <m:rPr>
              <m:sty m:val="p"/>
            </m:rPr>
            <m:t>)</m:t>
          </m:r>
          <m:r>
            <m:rPr>
              <m:sty m:val="p"/>
            </m:rPr>
            <m:t>≡</m:t>
          </m:r>
          <m:sSub>
            <m:e>
              <m:r>
                <m:t>f</m:t>
              </m:r>
            </m:e>
            <m:sub>
              <m:r>
                <m:t>F</m:t>
              </m:r>
            </m:sub>
          </m:sSub>
          <m:r>
            <m:rPr>
              <m:sty m:val="p"/>
            </m:rPr>
            <m:t>(</m:t>
          </m:r>
          <m:r>
            <m:t>x</m:t>
          </m:r>
          <m:r>
            <m:rPr>
              <m:sty m:val="p"/>
            </m:rPr>
            <m:t>)</m:t>
          </m:r>
          <m:r>
            <m:t> </m:t>
          </m:r>
          <m:r>
            <m:rPr>
              <m:sty m:val="p"/>
            </m:rPr>
            <m:t>∀</m:t>
          </m:r>
          <m:r>
            <m:t>x</m:t>
          </m:r>
          <m:r>
            <m:rPr>
              <m:sty m:val="p"/>
            </m:rPr>
            <m:t>∈</m:t>
          </m:r>
          <m:r>
            <m:rPr>
              <m:scr m:val="script"/>
              <m:sty m:val="p"/>
            </m:rPr>
            <m:t>X</m:t>
          </m:r>
        </m:oMath>
      </m:oMathPara>
    </w:p>
    <w:p>
      <w:pPr>
        <w:pStyle w:val="Compact"/>
        <w:numPr>
          <w:ilvl w:val="0"/>
          <w:numId w:val="1011"/>
        </w:numPr>
      </w:pPr>
      <w:r>
        <w:rPr>
          <w:b/>
          <w:bCs/>
        </w:rPr>
        <w:t xml:space="preserve">Funktionalismus/Behaviorismus:</w:t>
      </w:r>
      <w:r>
        <w:t xml:space="preserve"> </w:t>
      </w:r>
      <w:r>
        <w:t xml:space="preserve">Schließt fälschlich, dass</w:t>
      </w:r>
      <w:r>
        <w:t xml:space="preserve"> </w:t>
      </w:r>
      <m:oMath>
        <m:r>
          <m:t>R</m:t>
        </m:r>
      </m:oMath>
      <w:r>
        <w:t xml:space="preserve"> </w:t>
      </w:r>
      <w:r>
        <w:t xml:space="preserve">und</w:t>
      </w:r>
      <w:r>
        <w:t xml:space="preserve"> </w:t>
      </w:r>
      <m:oMath>
        <m:r>
          <m:t>F</m:t>
        </m:r>
      </m:oMath>
      <w:r>
        <w:t xml:space="preserve">, da sie identisches Verhalten zeigen, gleichermaßen bewusst (oder gleichermaßen unbewusst) sein müssen.</w:t>
      </w:r>
    </w:p>
    <w:p>
      <w:pPr>
        <w:pStyle w:val="Compact"/>
        <w:numPr>
          <w:ilvl w:val="0"/>
          <w:numId w:val="1011"/>
        </w:numPr>
      </w:pPr>
      <w:r>
        <w:rPr>
          <w:b/>
          <w:bCs/>
        </w:rPr>
        <w:t xml:space="preserve">Integrierte Informationstheorie &amp; CIF:</w:t>
      </w:r>
      <w:r>
        <w:t xml:space="preserve"> </w:t>
      </w:r>
      <w:r>
        <w:t xml:space="preserve">Offenbart, dass das rekurrente Netz</w:t>
      </w:r>
      <w:r>
        <w:t xml:space="preserve"> </w:t>
      </w:r>
      <m:oMath>
        <m:r>
          <m:t>R</m:t>
        </m:r>
      </m:oMath>
      <w:r>
        <w:t xml:space="preserve"> </w:t>
      </w:r>
      <w:r>
        <w:t xml:space="preserve">eine hohe intrinsische Ursache-Wirkungs-Macht besitzt (</w:t>
      </w:r>
      <m:oMath>
        <m:r>
          <m:rPr>
            <m:sty m:val="p"/>
          </m:rPr>
          <m:t>Φ</m:t>
        </m:r>
        <m:r>
          <m:rPr>
            <m:sty m:val="p"/>
          </m:rPr>
          <m:t>&gt;</m:t>
        </m:r>
        <m:r>
          <m:t>0</m:t>
        </m:r>
      </m:oMath>
      <w:r>
        <w:t xml:space="preserve">), während das vorwärtsgerichtete Netz</w:t>
      </w:r>
      <w:r>
        <w:t xml:space="preserve"> </w:t>
      </w:r>
      <m:oMath>
        <m:r>
          <m:t>F</m:t>
        </m:r>
      </m:oMath>
      <w:r>
        <w:t xml:space="preserve"> </w:t>
      </w:r>
      <w:r>
        <w:t xml:space="preserve">ein</w:t>
      </w:r>
      <w:r>
        <w:t xml:space="preserve"> </w:t>
      </w:r>
      <m:oMath>
        <m:r>
          <m:rPr>
            <m:sty m:val="p"/>
          </m:rPr>
          <m:t>Φ</m:t>
        </m:r>
        <m:r>
          <m:rPr>
            <m:sty m:val="p"/>
          </m:rPr>
          <m:t>=</m:t>
        </m:r>
        <m:r>
          <m:t>0</m:t>
        </m:r>
      </m:oMath>
      <w:r>
        <w:t xml:space="preserve"> </w:t>
      </w:r>
      <w:r>
        <w:t xml:space="preserve">aufweist, da seine minimale Informationspartition vollkommen trivial ist.</w:t>
      </w:r>
      <w:r>
        <w:t xml:space="preserve"> </w:t>
      </w:r>
      <m:oMath>
        <m:r>
          <m:t>F</m:t>
        </m:r>
      </m:oMath>
      <w:r>
        <w:t xml:space="preserve"> </w:t>
      </w:r>
      <w:r>
        <w:t xml:space="preserve">ist ein bloßer Rechen-Zombie.</w:t>
      </w:r>
    </w:p>
    <w:p>
      <w:pPr>
        <w:pStyle w:val="FirstParagraph"/>
      </w:pPr>
      <w:r>
        <w:t xml:space="preserve">Dies beweist:</w:t>
      </w:r>
      <w:r>
        <w:t xml:space="preserve"> </w:t>
      </w:r>
      <w:r>
        <w:rPr>
          <w:b/>
          <w:bCs/>
        </w:rPr>
        <w:t xml:space="preserve">Bewusstsein ist eine intrinsische Kausaleigenschaft der physikalischen Substratarchitektur, keine Input-Output-Berechnung.</w:t>
      </w:r>
    </w:p>
    <w:p>
      <w:r>
        <w:pict>
          <v:rect style="width:0;height:1.5pt" o:hralign="center" o:hrstd="t" o:hr="t"/>
        </w:pict>
      </w:r>
    </w:p>
    <w:bookmarkEnd w:id="45"/>
    <w:bookmarkEnd w:id="46"/>
    <w:bookmarkStart w:id="50" w:name="X411136232b31a884b351fa032809972133292e5"/>
    <w:p>
      <w:pPr>
        <w:pStyle w:val="Heading2"/>
      </w:pPr>
      <w:r>
        <w:t xml:space="preserve">3.2 Quantifizierung der Ursache-Wirkungs-Macht (</w:t>
      </w:r>
      <m:oMath>
        <m:r>
          <m:rPr>
            <m:sty m:val="p"/>
          </m:rPr>
          <m:t>Φ</m:t>
        </m:r>
      </m:oMath>
      <w:r>
        <w:t xml:space="preserve">) und die Wasserstein-Metrik</w:t>
      </w:r>
    </w:p>
    <w:p>
      <w:pPr>
        <w:pStyle w:val="FirstParagraph"/>
      </w:pPr>
      <w:r>
        <w:t xml:space="preserve">Um zu beurteilen, ob ein physikalisches Netzwerk (Neuronen, Transistoren, Ionenkanäle) ein einheitliches bewusstes Substrat bildet, formalisiert die IIT die Systemdynamik als</w:t>
      </w:r>
      <w:r>
        <w:t xml:space="preserve"> </w:t>
      </w:r>
      <w:r>
        <w:rPr>
          <w:b/>
          <w:bCs/>
        </w:rPr>
        <w:t xml:space="preserve">Übergangswahrscheinlichkeitsmatrix (Transition Probability Matrix, TPM)</w:t>
      </w:r>
      <w:r>
        <w:t xml:space="preserve">:</w:t>
      </w:r>
    </w:p>
    <w:p>
      <w:pPr>
        <w:pStyle w:val="BodyText"/>
      </w:pPr>
      <m:oMathPara>
        <m:oMathParaPr>
          <m:jc m:val="center"/>
        </m:oMathParaPr>
        <m:oMath>
          <m:r>
            <m:t>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Start w:id="47" w:name="ursache--und-wirkungs-repertoires"/>
    <w:p>
      <w:pPr>
        <w:pStyle w:val="Heading3"/>
      </w:pPr>
      <w:r>
        <w:t xml:space="preserve">Ursache- und Wirkungs-Repertoires:</w:t>
      </w:r>
    </w:p>
    <w:p>
      <w:pPr>
        <w:pStyle w:val="FirstParagraph"/>
      </w:pPr>
      <w:r>
        <w:t xml:space="preserve">Für ein System</w:t>
      </w:r>
      <w:r>
        <w:t xml:space="preserve"> </w:t>
      </w:r>
      <m:oMath>
        <m:r>
          <m:t>S</m:t>
        </m:r>
      </m:oMath>
      <w:r>
        <w:t xml:space="preserve"> </w:t>
      </w:r>
      <w:r>
        <w:t xml:space="preserve">im aktuellen Zustand</w:t>
      </w:r>
      <w:r>
        <w:t xml:space="preserve"> </w:t>
      </w:r>
      <m:oMath>
        <m:sSub>
          <m:e>
            <m:r>
              <m:t>s</m:t>
            </m:r>
          </m:e>
          <m:sub>
            <m:r>
              <m:t>t</m:t>
            </m:r>
          </m:sub>
        </m:sSub>
      </m:oMath>
      <w:r>
        <w:t xml:space="preserve"> </w:t>
      </w:r>
      <w:r>
        <w:t xml:space="preserve">ermitteln wir das</w:t>
      </w:r>
      <w:r>
        <w:t xml:space="preserve"> </w:t>
      </w:r>
      <w:r>
        <w:rPr>
          <w:b/>
          <w:bCs/>
        </w:rPr>
        <w:t xml:space="preserve">Ursache-Repertoire</w:t>
      </w:r>
      <w:r>
        <w:t xml:space="preserve"> </w:t>
      </w:r>
      <w:r>
        <w:t xml:space="preserve">(welche vergangenen Zustände</w:t>
      </w:r>
      <w:r>
        <w:t xml:space="preserve"> </w:t>
      </w:r>
      <m:oMath>
        <m:sSub>
          <m:e>
            <m:r>
              <m:t>S</m:t>
            </m:r>
          </m:e>
          <m:sub>
            <m:r>
              <m:t>t</m:t>
            </m:r>
            <m:r>
              <m:rPr>
                <m:sty m:val="p"/>
              </m:rPr>
              <m:t>−</m:t>
            </m:r>
            <m:r>
              <m:t>1</m:t>
            </m:r>
          </m:sub>
        </m:sSub>
      </m:oMath>
      <w:r>
        <w:t xml:space="preserve"> </w:t>
      </w:r>
      <w:r>
        <w:t xml:space="preserve">konnten</w:t>
      </w:r>
      <w:r>
        <w:t xml:space="preserve"> </w:t>
      </w:r>
      <m:oMath>
        <m:sSub>
          <m:e>
            <m:r>
              <m:t>s</m:t>
            </m:r>
          </m:e>
          <m:sub>
            <m:r>
              <m:t>t</m:t>
            </m:r>
          </m:sub>
        </m:sSub>
      </m:oMath>
      <w:r>
        <w:t xml:space="preserve"> </w:t>
      </w:r>
      <w:r>
        <w:t xml:space="preserve">hervorrufen) und das</w:t>
      </w:r>
      <w:r>
        <w:t xml:space="preserve"> </w:t>
      </w:r>
      <w:r>
        <w:rPr>
          <w:b/>
          <w:bCs/>
        </w:rPr>
        <w:t xml:space="preserve">Wirkungs-Repertoire</w:t>
      </w:r>
      <w:r>
        <w:t xml:space="preserve"> </w:t>
      </w:r>
      <w:r>
        <w:t xml:space="preserve">(welche zukünftigen Zustände</w:t>
      </w:r>
      <w:r>
        <w:t xml:space="preserve"> </w:t>
      </w:r>
      <m:oMath>
        <m:sSub>
          <m:e>
            <m:r>
              <m:t>S</m:t>
            </m:r>
          </m:e>
          <m:sub>
            <m:r>
              <m:t>t</m:t>
            </m:r>
            <m:r>
              <m:rPr>
                <m:sty m:val="p"/>
              </m:rPr>
              <m:t>+</m:t>
            </m:r>
            <m:r>
              <m:t>1</m:t>
            </m:r>
          </m:sub>
        </m:sSub>
      </m:oMath>
      <w:r>
        <w:t xml:space="preserve"> </w:t>
      </w:r>
      <w:r>
        <w:t xml:space="preserve">werden durch</w:t>
      </w:r>
      <w:r>
        <w:t xml:space="preserve"> </w:t>
      </w:r>
      <m:oMath>
        <m:sSub>
          <m:e>
            <m:r>
              <m:t>s</m:t>
            </m:r>
          </m:e>
          <m:sub>
            <m:r>
              <m:t>t</m:t>
            </m:r>
          </m:sub>
        </m:sSub>
      </m:oMath>
      <w:r>
        <w:t xml:space="preserve"> </w:t>
      </w:r>
      <w:r>
        <w:t xml:space="preserve">erzeugt):</w:t>
      </w:r>
    </w:p>
    <w:p>
      <w:pPr>
        <w:pStyle w:val="BodyText"/>
      </w:pPr>
      <m:oMathPara>
        <m:oMathParaPr>
          <m:jc m:val="center"/>
        </m:oMathParaPr>
        <m:oMath>
          <m:r>
            <m:rPr>
              <m:nor/>
              <m:sty m:val="p"/>
            </m:rPr>
            <m:t>Ursache-Repertoire: </m:t>
          </m:r>
          <m:sSub>
            <m:e>
              <m:r>
                <m:t>p</m:t>
              </m:r>
            </m:e>
            <m:sub>
              <m:r>
                <m:rPr>
                  <m:nor/>
                  <m:sty m:val="p"/>
                </m:rPr>
                <m:t>Ursache</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f>
            <m:fPr>
              <m:type m:val="bar"/>
            </m:fPr>
            <m:num>
              <m:r>
                <m:t>P</m:t>
              </m:r>
              <m:r>
                <m:rPr>
                  <m:sty m:val="p"/>
                </m:rPr>
                <m:t>(</m:t>
              </m:r>
              <m:sSub>
                <m:e>
                  <m:r>
                    <m:t>s</m:t>
                  </m:r>
                </m:e>
                <m:sub>
                  <m:r>
                    <m:t>t</m:t>
                  </m:r>
                </m:sub>
              </m:sSub>
              <m:r>
                <m:rPr>
                  <m:sty m:val="p"/>
                </m:rPr>
                <m:t>∣</m:t>
              </m:r>
              <m:sSub>
                <m:e>
                  <m:r>
                    <m:t>S</m:t>
                  </m:r>
                </m:e>
                <m:sub>
                  <m:r>
                    <m:t>t</m:t>
                  </m:r>
                  <m:r>
                    <m:rPr>
                      <m:sty m:val="p"/>
                    </m:rPr>
                    <m:t>−</m:t>
                  </m:r>
                  <m:r>
                    <m:t>1</m:t>
                  </m:r>
                </m:sub>
              </m:sSub>
              <m:r>
                <m:rPr>
                  <m:sty m:val="p"/>
                </m:rPr>
                <m:t>)</m:t>
              </m:r>
              <m:r>
                <m:rPr>
                  <m:sty m:val="p"/>
                </m:rPr>
                <m:t>⋅</m:t>
              </m:r>
              <m:r>
                <m:t>P</m:t>
              </m:r>
              <m:r>
                <m:rPr>
                  <m:sty m:val="p"/>
                </m:rPr>
                <m:t>(</m:t>
              </m:r>
              <m:sSub>
                <m:e>
                  <m:r>
                    <m:t>S</m:t>
                  </m:r>
                </m:e>
                <m:sub>
                  <m:r>
                    <m:t>t</m:t>
                  </m:r>
                  <m:r>
                    <m:rPr>
                      <m:sty m:val="p"/>
                    </m:rPr>
                    <m:t>−</m:t>
                  </m:r>
                  <m:r>
                    <m:t>1</m:t>
                  </m:r>
                </m:sub>
              </m:sSub>
              <m:r>
                <m:rPr>
                  <m:sty m:val="p"/>
                </m:rPr>
                <m:t>)</m:t>
              </m:r>
            </m:num>
            <m:den>
              <m:r>
                <m:t>P</m:t>
              </m:r>
              <m:r>
                <m:rPr>
                  <m:sty m:val="p"/>
                </m:rPr>
                <m:t>(</m:t>
              </m:r>
              <m:sSub>
                <m:e>
                  <m:r>
                    <m:t>s</m:t>
                  </m:r>
                </m:e>
                <m:sub>
                  <m:r>
                    <m:t>t</m:t>
                  </m:r>
                </m:sub>
              </m:sSub>
              <m:r>
                <m:rPr>
                  <m:sty m:val="p"/>
                </m:rPr>
                <m:t>)</m:t>
              </m:r>
            </m:den>
          </m:f>
        </m:oMath>
      </m:oMathPara>
    </w:p>
    <w:p>
      <w:pPr>
        <w:pStyle w:val="FirstParagraph"/>
      </w:pPr>
      <m:oMathPara>
        <m:oMathParaPr>
          <m:jc m:val="center"/>
        </m:oMathParaPr>
        <m:oMath>
          <m:r>
            <m:rPr>
              <m:nor/>
              <m:sty m:val="p"/>
            </m:rPr>
            <m:t>Wirkungs-Repertoire: </m:t>
          </m:r>
          <m:sSub>
            <m:e>
              <m:r>
                <m:t>p</m:t>
              </m:r>
            </m:e>
            <m:sub>
              <m:r>
                <m:rPr>
                  <m:nor/>
                  <m:sty m:val="p"/>
                </m:rPr>
                <m:t>Wirkung</m:t>
              </m:r>
            </m:sub>
          </m:sSub>
          <m:r>
            <m:rPr>
              <m:sty m:val="p"/>
            </m:rPr>
            <m:t>(</m:t>
          </m:r>
          <m:sSub>
            <m:e>
              <m:r>
                <m:t>S</m:t>
              </m:r>
            </m:e>
            <m:sub>
              <m:r>
                <m:t>t</m:t>
              </m:r>
              <m:r>
                <m:rPr>
                  <m:sty m:val="p"/>
                </m:rPr>
                <m:t>+</m:t>
              </m:r>
              <m:r>
                <m:t>1</m:t>
              </m:r>
            </m:sub>
          </m:sSub>
          <m:r>
            <m:rPr>
              <m:sty m:val="p"/>
            </m:rPr>
            <m:t>∣</m:t>
          </m:r>
          <m:sSub>
            <m:e>
              <m:r>
                <m:t>s</m:t>
              </m:r>
            </m:e>
            <m:sub>
              <m:r>
                <m:t>t</m:t>
              </m:r>
            </m:sub>
          </m:sSub>
          <m:r>
            <m:rPr>
              <m:sty m:val="p"/>
            </m:rPr>
            <m:t>)</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oMath>
      </m:oMathPara>
    </w:p>
    <w:bookmarkEnd w:id="47"/>
    <w:bookmarkStart w:id="48" w:name="die-earth-movers-distance-w_1"/>
    <w:p>
      <w:pPr>
        <w:pStyle w:val="Heading3"/>
      </w:pPr>
      <w:r>
        <w:t xml:space="preserve">Die Earth Mover’s Distance (</w:t>
      </w:r>
      <m:oMath>
        <m:sSub>
          <m:e>
            <m:r>
              <m:t>W</m:t>
            </m:r>
          </m:e>
          <m:sub>
            <m:r>
              <m:t>1</m:t>
            </m:r>
          </m:sub>
        </m:sSub>
      </m:oMath>
      <w:r>
        <w:t xml:space="preserve">):</w:t>
      </w:r>
    </w:p>
    <w:p>
      <w:pPr>
        <w:pStyle w:val="FirstParagraph"/>
      </w:pPr>
      <w:r>
        <w:t xml:space="preserve">In der IIT 4.0 wird der Abstand zwischen dem unpartitionierten Repertoire</w:t>
      </w:r>
      <w:r>
        <w:t xml:space="preserve"> </w:t>
      </w:r>
      <m:oMath>
        <m:r>
          <m:t>p</m:t>
        </m:r>
        <m:r>
          <m:rPr>
            <m:sty m:val="p"/>
          </m:rPr>
          <m:t>(</m:t>
        </m:r>
        <m:r>
          <m:t>S</m:t>
        </m:r>
        <m:r>
          <m:rPr>
            <m:sty m:val="p"/>
          </m:rPr>
          <m:t>)</m:t>
        </m:r>
      </m:oMath>
      <w:r>
        <w:t xml:space="preserve"> </w:t>
      </w:r>
      <w:r>
        <w:t xml:space="preserve">und einem partitionierten Repertoire</w:t>
      </w:r>
      <w:r>
        <w:t xml:space="preserve"> </w:t>
      </w:r>
      <m:oMath>
        <m:sSub>
          <m:e>
            <m:r>
              <m:t>p</m:t>
            </m:r>
          </m:e>
          <m:sub>
            <m:r>
              <m:rPr>
                <m:nor/>
                <m:sty m:val="p"/>
              </m:rPr>
              <m:t>part</m:t>
            </m:r>
          </m:sub>
        </m:sSub>
        <m:r>
          <m:rPr>
            <m:sty m:val="p"/>
          </m:rPr>
          <m:t>(</m:t>
        </m:r>
        <m:r>
          <m:t>S</m:t>
        </m:r>
        <m:r>
          <m:rPr>
            <m:sty m:val="p"/>
          </m:rPr>
          <m:t>∣</m:t>
        </m:r>
        <m:r>
          <m:t>θ</m:t>
        </m:r>
        <m:r>
          <m:rPr>
            <m:sty m:val="p"/>
          </m:rPr>
          <m:t>)</m:t>
        </m:r>
      </m:oMath>
      <w:r>
        <w:t xml:space="preserve"> </w:t>
      </w:r>
      <w:r>
        <w:t xml:space="preserve">über die</w:t>
      </w:r>
      <w:r>
        <w:t xml:space="preserve"> </w:t>
      </w:r>
      <w:r>
        <w:rPr>
          <w:b/>
          <w:bCs/>
        </w:rPr>
        <w:t xml:space="preserve">Wasserstein-Metrik (Earth Mover’s Distance,</w:t>
      </w:r>
      <w:r>
        <w:rPr>
          <w:b/>
          <w:bCs/>
        </w:rPr>
        <w:t xml:space="preserve"> </w:t>
      </w:r>
      <m:oMath>
        <m:sSub>
          <m:e>
            <m:r>
              <m:t>W</m:t>
            </m:r>
          </m:e>
          <m:sub>
            <m:r>
              <m:t>1</m:t>
            </m:r>
          </m:sub>
        </m:sSub>
      </m:oMath>
      <w:r>
        <w:rPr>
          <w:b/>
          <w:bCs/>
        </w:rPr>
        <w:t xml:space="preserve">)</w:t>
      </w:r>
      <w:r>
        <w:t xml:space="preserve"> </w:t>
      </w:r>
      <w:r>
        <w:t xml:space="preserve">quantifiziert:</w:t>
      </w:r>
    </w:p>
    <w:p>
      <w:pPr>
        <w:pStyle w:val="BodyText"/>
      </w:pPr>
      <m:oMathPara>
        <m:oMathParaPr>
          <m:jc m:val="center"/>
        </m:oMathParaPr>
        <m:oMath>
          <m:r>
            <m:t>D</m:t>
          </m:r>
          <m:r>
            <m:rPr>
              <m:sty m:val="p"/>
            </m:rPr>
            <m:t>(</m:t>
          </m:r>
          <m:r>
            <m:t>p</m:t>
          </m:r>
          <m:r>
            <m:rPr>
              <m:sty m:val="p"/>
            </m:rPr>
            <m:t>∥</m:t>
          </m:r>
          <m:sSub>
            <m:e>
              <m:r>
                <m:t>p</m:t>
              </m:r>
            </m:e>
            <m:sub>
              <m:r>
                <m:rPr>
                  <m:nor/>
                  <m:sty m:val="p"/>
                </m:rPr>
                <m:t>part</m:t>
              </m:r>
            </m:sub>
          </m:sSub>
          <m:r>
            <m:rPr>
              <m:sty m:val="p"/>
            </m:rPr>
            <m:t>)</m:t>
          </m:r>
          <m:r>
            <m:rPr>
              <m:sty m:val="p"/>
            </m:rPr>
            <m:t>=</m:t>
          </m:r>
          <m:sSub>
            <m:e>
              <m:r>
                <m:t>W</m:t>
              </m:r>
            </m:e>
            <m:sub>
              <m:r>
                <m:t>1</m:t>
              </m:r>
            </m:sub>
          </m:sSub>
          <m:d>
            <m:dPr>
              <m:begChr m:val="("/>
              <m:sepChr m:val=""/>
              <m:endChr m:val=")"/>
              <m:grow/>
            </m:dPr>
            <m:e>
              <m:r>
                <m:t>p</m:t>
              </m:r>
              <m:r>
                <m:rPr>
                  <m:sty m:val="p"/>
                </m:rPr>
                <m:t>,</m:t>
              </m:r>
              <m:sSub>
                <m:e>
                  <m:r>
                    <m:t>p</m:t>
                  </m:r>
                </m:e>
                <m:sub>
                  <m:r>
                    <m:rPr>
                      <m:nor/>
                      <m:sty m:val="p"/>
                    </m:rPr>
                    <m:t>part</m:t>
                  </m:r>
                </m:sub>
              </m:sSub>
            </m:e>
          </m:d>
          <m:r>
            <m:rPr>
              <m:sty m:val="p"/>
            </m:rPr>
            <m:t>=</m:t>
          </m:r>
          <m:limLow>
            <m:e>
              <m:r>
                <m:rPr>
                  <m:sty m:val="p"/>
                </m:rPr>
                <m:t>inf</m:t>
              </m:r>
            </m:e>
            <m:lim>
              <m:r>
                <m:t>γ</m:t>
              </m:r>
              <m:r>
                <m:rPr>
                  <m:sty m:val="p"/>
                </m:rPr>
                <m:t>∈</m:t>
              </m:r>
              <m:r>
                <m:rPr>
                  <m:sty m:val="p"/>
                </m:rPr>
                <m:t>Π</m:t>
              </m:r>
              <m:r>
                <m:rPr>
                  <m:sty m:val="p"/>
                </m:rPr>
                <m:t>(</m:t>
              </m:r>
              <m:r>
                <m:t>p</m:t>
              </m:r>
              <m:r>
                <m:rPr>
                  <m:sty m:val="p"/>
                </m:rPr>
                <m:t>,</m:t>
              </m:r>
              <m:sSub>
                <m:e>
                  <m:r>
                    <m:t>p</m:t>
                  </m:r>
                </m:e>
                <m:sub>
                  <m:r>
                    <m:rPr>
                      <m:nor/>
                      <m:sty m:val="p"/>
                    </m:rPr>
                    <m:t>part</m:t>
                  </m:r>
                </m:sub>
              </m:sSub>
              <m:r>
                <m:rPr>
                  <m:sty m:val="p"/>
                </m:rPr>
                <m:t>)</m:t>
              </m:r>
            </m:lim>
          </m:limLow>
          <m:sSub>
            <m:e>
              <m:r>
                <m:rPr>
                  <m:scr m:val="double-struck"/>
                  <m:sty m:val="p"/>
                </m:rPr>
                <m:t>E</m:t>
              </m:r>
            </m:e>
            <m:sub>
              <m:r>
                <m:rPr>
                  <m:sty m:val="p"/>
                </m:rPr>
                <m:t>(</m:t>
              </m:r>
              <m:r>
                <m:t>x</m:t>
              </m:r>
              <m:r>
                <m:rPr>
                  <m:sty m:val="p"/>
                </m:rPr>
                <m:t>,</m:t>
              </m:r>
              <m:r>
                <m:t>y</m:t>
              </m:r>
              <m:r>
                <m:rPr>
                  <m:sty m:val="p"/>
                </m:rPr>
                <m:t>)</m:t>
              </m:r>
              <m:r>
                <m:rPr>
                  <m:sty m:val="p"/>
                </m:rPr>
                <m:t>∼</m:t>
              </m:r>
              <m:r>
                <m:t>γ</m:t>
              </m:r>
            </m:sub>
          </m:sSub>
          <m:d>
            <m:dPr>
              <m:begChr m:val="["/>
              <m:sepChr m:val=""/>
              <m:endChr m:val="]"/>
              <m:grow/>
            </m:dPr>
            <m:e>
              <m:r>
                <m:t>d</m:t>
              </m:r>
              <m:r>
                <m:rPr>
                  <m:sty m:val="p"/>
                </m:rPr>
                <m:t>(</m:t>
              </m:r>
              <m:r>
                <m:t>x</m:t>
              </m:r>
              <m:r>
                <m:rPr>
                  <m:sty m:val="p"/>
                </m:rPr>
                <m:t>,</m:t>
              </m:r>
              <m:r>
                <m:t>y</m:t>
              </m:r>
              <m:r>
                <m:rPr>
                  <m:sty m:val="p"/>
                </m:rPr>
                <m:t>)</m:t>
              </m:r>
            </m:e>
          </m:d>
        </m:oMath>
      </m:oMathPara>
    </w:p>
    <w:p>
      <w:pPr>
        <w:pStyle w:val="FirstParagraph"/>
      </w:pPr>
      <w:r>
        <w:t xml:space="preserve">Wobei</w:t>
      </w:r>
      <w:r>
        <w:t xml:space="preserve"> </w:t>
      </w:r>
      <m:oMath>
        <m:r>
          <m:t>d</m:t>
        </m:r>
        <m:r>
          <m:rPr>
            <m:sty m:val="p"/>
          </m:rPr>
          <m:t>(</m:t>
        </m:r>
        <m:r>
          <m:t>x</m:t>
        </m:r>
        <m:r>
          <m:rPr>
            <m:sty m:val="p"/>
          </m:rPr>
          <m:t>,</m:t>
        </m:r>
        <m:r>
          <m:t>y</m:t>
        </m:r>
        <m:r>
          <m:rPr>
            <m:sty m:val="p"/>
          </m:rPr>
          <m:t>)</m:t>
        </m:r>
      </m:oMath>
      <w:r>
        <w:t xml:space="preserve"> </w:t>
      </w:r>
      <w:r>
        <w:t xml:space="preserve">die Hamming-Distanz zwischen Zuständen darstellt und</w:t>
      </w:r>
      <w:r>
        <w:t xml:space="preserve"> </w:t>
      </w:r>
      <m:oMath>
        <m:r>
          <m:rPr>
            <m:sty m:val="p"/>
          </m:rPr>
          <m:t>Π</m:t>
        </m:r>
        <m:r>
          <m:rPr>
            <m:sty m:val="p"/>
          </m:rPr>
          <m:t>(</m:t>
        </m:r>
        <m:r>
          <m:t>p</m:t>
        </m:r>
        <m:r>
          <m:rPr>
            <m:sty m:val="p"/>
          </m:rPr>
          <m:t>,</m:t>
        </m:r>
        <m:sSub>
          <m:e>
            <m:r>
              <m:t>p</m:t>
            </m:r>
          </m:e>
          <m:sub>
            <m:r>
              <m:rPr>
                <m:nor/>
                <m:sty m:val="p"/>
              </m:rPr>
              <m:t>part</m:t>
            </m:r>
          </m:sub>
        </m:sSub>
        <m:r>
          <m:rPr>
            <m:sty m:val="p"/>
          </m:rPr>
          <m:t>)</m:t>
        </m:r>
      </m:oMath>
      <w:r>
        <w:t xml:space="preserve"> </w:t>
      </w:r>
      <w:r>
        <w:t xml:space="preserve">die Menge aller gültigen Wahrscheinlichkeitskopplungen bezeichnet.</w:t>
      </w:r>
    </w:p>
    <w:p>
      <w:pPr>
        <w:pStyle w:val="SourceCode"/>
      </w:pPr>
      <w:r>
        <w:rPr>
          <w:rStyle w:val="VerbatimChar"/>
        </w:rPr>
        <w:t xml:space="preserve">flowchart TD</w:t>
      </w:r>
      <w:r>
        <w:br/>
      </w:r>
      <w:r>
        <w:rPr>
          <w:rStyle w:val="VerbatimChar"/>
        </w:rPr>
        <w:t xml:space="preserve">    subgraph MIP_CALC["&lt;b&gt;Berechnung der integrierten Information Φ über die minimale Informationspartition&lt;/b&gt;"]</w:t>
      </w:r>
      <w:r>
        <w:br/>
      </w:r>
      <w:r>
        <w:rPr>
          <w:rStyle w:val="VerbatimChar"/>
        </w:rPr>
        <w:t xml:space="preserve">        direction TB</w:t>
      </w:r>
      <w:r>
        <w:br/>
      </w:r>
      <w:r>
        <w:rPr>
          <w:rStyle w:val="VerbatimChar"/>
        </w:rPr>
        <w:t xml:space="preserve">        </w:t>
      </w:r>
      <w:r>
        <w:br/>
      </w:r>
      <w:r>
        <w:rPr>
          <w:rStyle w:val="VerbatimChar"/>
        </w:rPr>
        <w:t xml:space="preserve">        SYS["&lt;b&gt;Gesamtsystem S im Zustand s_t&lt;/b&gt;&lt;br&gt;Unpartitioniertes Ursache-Wirkungs-Repertoire p(S)"]</w:t>
      </w:r>
      <w:r>
        <w:br/>
      </w:r>
      <w:r>
        <w:rPr>
          <w:rStyle w:val="VerbatimChar"/>
        </w:rPr>
        <w:t xml:space="preserve">        </w:t>
      </w:r>
      <w:r>
        <w:br/>
      </w:r>
      <w:r>
        <w:rPr>
          <w:rStyle w:val="VerbatimChar"/>
        </w:rPr>
        <w:t xml:space="preserve">        PART["&lt;b&gt;Kandidaten-Bipartitionen θ = {M₁, M₂}&lt;/b&gt;&lt;br&gt;Durchtrennung intermodulärer Kausalverbindungen"]</w:t>
      </w:r>
      <w:r>
        <w:br/>
      </w:r>
      <w:r>
        <w:rPr>
          <w:rStyle w:val="VerbatimChar"/>
        </w:rPr>
        <w:t xml:space="preserve">        </w:t>
      </w:r>
      <w:r>
        <w:br/>
      </w:r>
      <w:r>
        <w:rPr>
          <w:rStyle w:val="VerbatimChar"/>
        </w:rPr>
        <w:t xml:space="preserve">        W1_EVAL["&lt;b&gt;Berechnung der Wasserstein-Distanz W₁(p, p_part)&lt;/b&gt;&lt;br&gt;Misst den Kausalschaden der Partitionierung"]</w:t>
      </w:r>
      <w:r>
        <w:br/>
      </w:r>
      <w:r>
        <w:rPr>
          <w:rStyle w:val="VerbatimChar"/>
        </w:rPr>
        <w:t xml:space="preserve">        </w:t>
      </w:r>
      <w:r>
        <w:br/>
      </w:r>
      <w:r>
        <w:rPr>
          <w:rStyle w:val="VerbatimChar"/>
        </w:rPr>
        <w:t xml:space="preserve">        MIP["&lt;b&gt;Minimale Informationspartition (MIP)&lt;/b&gt;&lt;br&gt;θ* = argmin_θ W₁(p, p_part)"]</w:t>
      </w:r>
      <w:r>
        <w:br/>
      </w:r>
      <w:r>
        <w:rPr>
          <w:rStyle w:val="VerbatimChar"/>
        </w:rPr>
        <w:t xml:space="preserve">        </w:t>
      </w:r>
      <w:r>
        <w:br/>
      </w:r>
      <w:r>
        <w:rPr>
          <w:rStyle w:val="VerbatimChar"/>
        </w:rPr>
        <w:t xml:space="preserve">        PHI["&lt;b&gt;Integrierte Information Φ(S)&lt;/b&gt;&lt;br&gt;Φ = W₁(p, p_MIP) &gt; 0"]</w:t>
      </w:r>
      <w:r>
        <w:br/>
      </w:r>
      <w:r>
        <w:rPr>
          <w:rStyle w:val="VerbatimChar"/>
        </w:rPr>
        <w:t xml:space="preserve">        </w:t>
      </w:r>
      <w:r>
        <w:br/>
      </w:r>
      <w:r>
        <w:rPr>
          <w:rStyle w:val="VerbatimChar"/>
        </w:rPr>
        <w:t xml:space="preserve">        SYS --&gt; PART --&gt; W1_EVAL --&gt; MIP --&gt; PHI</w:t>
      </w:r>
      <w:r>
        <w:br/>
      </w:r>
      <w:r>
        <w:rPr>
          <w:rStyle w:val="VerbatimChar"/>
        </w:rPr>
        <w:t xml:space="preserve">    end</w:t>
      </w:r>
    </w:p>
    <w:p>
      <w:pPr>
        <w:pStyle w:val="FirstParagraph"/>
      </w:pPr>
      <w:r>
        <w:t xml:space="preserve">Abbildung 3.3:</w:t>
      </w:r>
      <w:r>
        <w:t xml:space="preserve"> </w:t>
      </w:r>
      <w:r>
        <w:t xml:space="preserve">Berechnung der integrierten Information</w:t>
      </w:r>
      <w:r>
        <w:t xml:space="preserve"> </w:t>
      </w:r>
      <m:oMath>
        <m:r>
          <m:rPr>
            <m:sty m:val="p"/>
          </m:rPr>
          <m:t>Φ</m:t>
        </m:r>
      </m:oMath>
      <w:r>
        <w:t xml:space="preserve"> </w:t>
      </w:r>
      <w:r>
        <w:t xml:space="preserve">über die minimale Informationspartition.</w:t>
      </w:r>
    </w:p>
    <w:bookmarkEnd w:id="48"/>
    <w:bookmarkStart w:id="49" w:name="Xe3f3698dfec5ea2f5d46fd268edaec5125fc2d8"/>
    <w:p>
      <w:pPr>
        <w:pStyle w:val="Heading3"/>
      </w:pPr>
      <w:r>
        <w:t xml:space="preserve">Integrierte Information über die minimale Informationspartition (MIP):</w:t>
      </w:r>
    </w:p>
    <w:p>
      <w:pPr>
        <w:pStyle w:val="FirstParagraph"/>
      </w:pPr>
      <w:r>
        <w:t xml:space="preserve">Die integrierte Information des Systems ist der Kausalabstand, gemessen an der</w:t>
      </w:r>
      <w:r>
        <w:t xml:space="preserve"> </w:t>
      </w:r>
      <w:r>
        <w:rPr>
          <w:b/>
          <w:bCs/>
        </w:rPr>
        <w:t xml:space="preserve">schwächsten kausalen Verbindung</w:t>
      </w:r>
      <w:r>
        <w:t xml:space="preserve"> </w:t>
      </w:r>
      <w:r>
        <w:t xml:space="preserve">des Netzwerks:</w:t>
      </w:r>
    </w:p>
    <w:p>
      <w:pPr>
        <w:pStyle w:val="BodyText"/>
      </w:pPr>
      <m:oMathPara>
        <m:oMathParaPr>
          <m:jc m:val="center"/>
        </m:oMathParaPr>
        <m:oMath>
          <m:r>
            <m:rPr>
              <m:sty m:val="p"/>
            </m:rPr>
            <m:t>Φ</m:t>
          </m:r>
          <m:r>
            <m:rPr>
              <m:sty m:val="p"/>
            </m:rPr>
            <m:t>(</m:t>
          </m:r>
          <m:r>
            <m:t>S</m:t>
          </m:r>
          <m:r>
            <m:rPr>
              <m:sty m:val="p"/>
            </m:rPr>
            <m:t>)</m:t>
          </m:r>
          <m:r>
            <m:rPr>
              <m:sty m:val="p"/>
            </m:rPr>
            <m:t>=</m:t>
          </m:r>
          <m:limLow>
            <m:e>
              <m:r>
                <m:rPr>
                  <m:sty m:val="p"/>
                </m:rPr>
                <m:t>min</m:t>
              </m:r>
            </m:e>
            <m:lim>
              <m:r>
                <m:t>θ</m:t>
              </m:r>
              <m:r>
                <m:rPr>
                  <m:sty m:val="p"/>
                </m:rPr>
                <m:t>∈</m:t>
              </m:r>
              <m:r>
                <m:rPr>
                  <m:scr m:val="script"/>
                  <m:sty m:val="p"/>
                </m:rPr>
                <m:t>P</m:t>
              </m:r>
            </m:lim>
          </m:limLow>
          <m:sSub>
            <m:e>
              <m:r>
                <m:t>W</m:t>
              </m:r>
            </m:e>
            <m:sub>
              <m:r>
                <m:t>1</m:t>
              </m:r>
            </m:sub>
          </m:sSub>
          <m:d>
            <m:dPr>
              <m:begChr m:val="("/>
              <m:sepChr m:val=""/>
              <m:endChr m:val=")"/>
              <m:grow/>
            </m:dPr>
            <m:e>
              <m:r>
                <m:t>p</m:t>
              </m:r>
              <m:r>
                <m:rPr>
                  <m:sty m:val="p"/>
                </m:rPr>
                <m:t>(</m:t>
              </m:r>
              <m:r>
                <m:t>S</m:t>
              </m:r>
              <m:r>
                <m:rPr>
                  <m:sty m:val="p"/>
                </m:rPr>
                <m:t>)</m:t>
              </m:r>
              <m:r>
                <m:rPr>
                  <m:sty m:val="p"/>
                </m:rPr>
                <m:t>,</m:t>
              </m:r>
              <m:sSub>
                <m:e>
                  <m:r>
                    <m:t>p</m:t>
                  </m:r>
                </m:e>
                <m:sub>
                  <m:r>
                    <m:rPr>
                      <m:nor/>
                      <m:sty m:val="p"/>
                    </m:rPr>
                    <m:t>part</m:t>
                  </m:r>
                </m:sub>
              </m:sSub>
              <m:r>
                <m:rPr>
                  <m:sty m:val="p"/>
                </m:rPr>
                <m:t>(</m:t>
              </m:r>
              <m:r>
                <m:t>S</m:t>
              </m:r>
              <m:r>
                <m:rPr>
                  <m:sty m:val="p"/>
                </m:rPr>
                <m:t>∣</m:t>
              </m:r>
              <m:r>
                <m:t>θ</m:t>
              </m:r>
              <m:r>
                <m:rPr>
                  <m:sty m:val="p"/>
                </m:rPr>
                <m:t>)</m:t>
              </m:r>
            </m:e>
          </m:d>
        </m:oMath>
      </m:oMathPara>
    </w:p>
    <w:p>
      <w:pPr>
        <w:pStyle w:val="Compact"/>
        <w:numPr>
          <w:ilvl w:val="0"/>
          <w:numId w:val="1012"/>
        </w:numPr>
      </w:pPr>
      <w:r>
        <w:t xml:space="preserve">Wenn</w:t>
      </w:r>
      <w:r>
        <w:t xml:space="preserve"> </w:t>
      </w:r>
      <m:oMath>
        <m:r>
          <m:rPr>
            <m:sty m:val="p"/>
          </m:rPr>
          <m:t>Φ</m:t>
        </m:r>
        <m:r>
          <m:rPr>
            <m:sty m:val="p"/>
          </m:rPr>
          <m:t>(</m:t>
        </m:r>
        <m:r>
          <m:t>S</m:t>
        </m:r>
        <m:r>
          <m:rPr>
            <m:sty m:val="p"/>
          </m:rPr>
          <m:t>)</m:t>
        </m:r>
        <m:r>
          <m:rPr>
            <m:sty m:val="p"/>
          </m:rPr>
          <m:t>=</m:t>
        </m:r>
        <m:r>
          <m:t>0</m:t>
        </m:r>
      </m:oMath>
      <w:r>
        <w:t xml:space="preserve">, ist das System vollständig in unabhängige Teilkomponenten zerlegbar (wie ein Sandhaufen oder getrennte Speicherchips). Es besitzt null 1.-Person-Innerlichkeit.</w:t>
      </w:r>
    </w:p>
    <w:p>
      <w:pPr>
        <w:pStyle w:val="Compact"/>
        <w:numPr>
          <w:ilvl w:val="0"/>
          <w:numId w:val="1012"/>
        </w:numPr>
      </w:pPr>
      <w:r>
        <w:t xml:space="preserve">Wenn</w:t>
      </w:r>
      <w:r>
        <w:t xml:space="preserve"> </w:t>
      </w:r>
      <m:oMath>
        <m:r>
          <m:rPr>
            <m:sty m:val="p"/>
          </m:rPr>
          <m:t>Φ</m:t>
        </m:r>
        <m:r>
          <m:rPr>
            <m:sty m:val="p"/>
          </m:rPr>
          <m:t>(</m:t>
        </m:r>
        <m:r>
          <m:t>S</m:t>
        </m:r>
        <m:r>
          <m:rPr>
            <m:sty m:val="p"/>
          </m:rPr>
          <m:t>)</m:t>
        </m:r>
        <m:r>
          <m:rPr>
            <m:sty m:val="p"/>
          </m:rPr>
          <m:t>&gt;</m:t>
        </m:r>
        <m:r>
          <m:t>0</m:t>
        </m:r>
      </m:oMath>
      <w:r>
        <w:t xml:space="preserve">, ist das System kausal irreduzibel: Es existiert für sich selbst als ontologische Einheit.</w:t>
      </w:r>
    </w:p>
    <w:p>
      <w:r>
        <w:pict>
          <v:rect style="width:0;height:1.5pt" o:hralign="center" o:hrstd="t" o:hr="t"/>
        </w:pict>
      </w:r>
    </w:p>
    <w:bookmarkEnd w:id="49"/>
    <w:bookmarkEnd w:id="50"/>
    <w:bookmarkStart w:id="54" w:name="Xc12886a750241324a2cf00b8e08db129ee946c5"/>
    <w:p>
      <w:pPr>
        <w:pStyle w:val="Heading2"/>
      </w:pPr>
      <w:r>
        <w:t xml:space="preserve">3.3 Die Geometrie des Qualia-Raums: Distinktionen, Relationen und Kausalpolyeder</w:t>
      </w:r>
    </w:p>
    <w:p>
      <w:pPr>
        <w:pStyle w:val="FirstParagraph"/>
      </w:pPr>
      <w:r>
        <w:t xml:space="preserve">In der IIT 4.0 ist die integrierte Information</w:t>
      </w:r>
      <w:r>
        <w:t xml:space="preserve"> </w:t>
      </w:r>
      <m:oMath>
        <m:r>
          <m:rPr>
            <m:sty m:val="p"/>
          </m:rPr>
          <m:t>Φ</m:t>
        </m:r>
      </m:oMath>
      <w:r>
        <w:t xml:space="preserve"> </w:t>
      </w:r>
      <w:r>
        <w:t xml:space="preserve">nicht bloß ein skalarer Wert für die</w:t>
      </w:r>
      <w:r>
        <w:t xml:space="preserve"> </w:t>
      </w:r>
      <w:r>
        <w:rPr>
          <w:i/>
          <w:iCs/>
        </w:rPr>
        <w:t xml:space="preserve">Quantität</w:t>
      </w:r>
      <w:r>
        <w:t xml:space="preserve"> </w:t>
      </w:r>
      <w:r>
        <w:t xml:space="preserve">des Bewusstseins. Die</w:t>
      </w:r>
      <w:r>
        <w:t xml:space="preserve"> </w:t>
      </w:r>
      <w:r>
        <w:rPr>
          <w:i/>
          <w:iCs/>
        </w:rPr>
        <w:t xml:space="preserve">Qualität</w:t>
      </w:r>
      <w:r>
        <w:t xml:space="preserve"> </w:t>
      </w:r>
      <w:r>
        <w:t xml:space="preserve">eines Erlebnisses – warum sich das Rot einer Rose fundamental anders anfühlt als der Klang einer Trompete – wird durch die hochdimensionale</w:t>
      </w:r>
      <w:r>
        <w:t xml:space="preserve"> </w:t>
      </w:r>
      <w:r>
        <w:rPr>
          <w:b/>
          <w:bCs/>
        </w:rPr>
        <w:t xml:space="preserve">Ursache-Wirkungs-Struktur (Cause-Effect Structure, CES)</w:t>
      </w:r>
      <w:r>
        <w:t xml:space="preserve"> </w:t>
      </w:r>
      <w:r>
        <w:t xml:space="preserve">bestimmt, formalisiert als geometrisches Polyeder im</w:t>
      </w:r>
      <w:r>
        <w:t xml:space="preserve"> </w:t>
      </w:r>
      <w:r>
        <w:rPr>
          <w:b/>
          <w:bCs/>
        </w:rPr>
        <w:t xml:space="preserve">Qualia-Raum</w:t>
      </w:r>
      <w:r>
        <w:t xml:space="preserve"> </w:t>
      </w:r>
      <m:oMath>
        <m:r>
          <m:rPr>
            <m:scr m:val="fraktur"/>
            <m:sty m:val="p"/>
          </m:rPr>
          <m:t>Q</m:t>
        </m:r>
      </m:oMath>
      <w:r>
        <w:t xml:space="preserve">.</w:t>
      </w:r>
    </w:p>
    <w:p>
      <w:pPr>
        <w:pStyle w:val="SourceCode"/>
      </w:pPr>
      <w:r>
        <w:rPr>
          <w:rStyle w:val="VerbatimChar"/>
        </w:rPr>
        <w:t xml:space="preserve">flowchart TD</w:t>
      </w:r>
      <w:r>
        <w:br/>
      </w:r>
      <w:r>
        <w:rPr>
          <w:rStyle w:val="VerbatimChar"/>
        </w:rPr>
        <w:t xml:space="preserve">    subgraph QUALIA_SPACE["&lt;b&gt;Qualia-Raum-Geometrie: Von Mechanismen zu phänomenalen Polyedern&lt;/b&gt;"]</w:t>
      </w:r>
      <w:r>
        <w:br/>
      </w:r>
      <w:r>
        <w:rPr>
          <w:rStyle w:val="VerbatimChar"/>
        </w:rPr>
        <w:t xml:space="preserve">        direction TB</w:t>
      </w:r>
      <w:r>
        <w:br/>
      </w:r>
      <w:r>
        <w:rPr>
          <w:rStyle w:val="VerbatimChar"/>
        </w:rPr>
        <w:t xml:space="preserve">        </w:t>
      </w:r>
      <w:r>
        <w:br/>
      </w:r>
      <w:r>
        <w:rPr>
          <w:rStyle w:val="VerbatimChar"/>
        </w:rPr>
        <w:t xml:space="preserve">        MECH["&lt;b&gt;Subsystem-Mechanismen m ⊆ S&lt;/b&gt;&lt;br&gt;Teilmengen von Neuronen / Knoten im Zustand s_m"]</w:t>
      </w:r>
      <w:r>
        <w:br/>
      </w:r>
      <w:r>
        <w:rPr>
          <w:rStyle w:val="VerbatimChar"/>
        </w:rPr>
        <w:t xml:space="preserve">        </w:t>
      </w:r>
      <w:r>
        <w:br/>
      </w:r>
      <w:r>
        <w:rPr>
          <w:rStyle w:val="VerbatimChar"/>
        </w:rPr>
        <w:t xml:space="preserve">        DIST["&lt;b&gt;Distinktionen d = (m, c, e, φ_d)&lt;/b&gt;&lt;br&gt;Maximal irreduzible Ursache-Wirkungs-Repertoires&lt;br&gt;Punkte / Knoten im Qualia-Raum 𝔔"]</w:t>
      </w:r>
      <w:r>
        <w:br/>
      </w:r>
      <w:r>
        <w:rPr>
          <w:rStyle w:val="VerbatimChar"/>
        </w:rPr>
        <w:t xml:space="preserve">        </w:t>
      </w:r>
      <w:r>
        <w:br/>
      </w:r>
      <w:r>
        <w:rPr>
          <w:rStyle w:val="VerbatimChar"/>
        </w:rPr>
        <w:t xml:space="preserve">        REL["&lt;b&gt;Relationen r = (D_k, φ_r)&lt;/b&gt;&lt;br&gt;Informationelle Überlappung zwischen Distinktionen&lt;br&gt;Kanten, Flächen und Hyperflächen"]</w:t>
      </w:r>
      <w:r>
        <w:br/>
      </w:r>
      <w:r>
        <w:rPr>
          <w:rStyle w:val="VerbatimChar"/>
        </w:rPr>
        <w:t xml:space="preserve">        </w:t>
      </w:r>
      <w:r>
        <w:br/>
      </w:r>
      <w:r>
        <w:rPr>
          <w:rStyle w:val="VerbatimChar"/>
        </w:rPr>
        <w:t xml:space="preserve">        CES["&lt;b&gt;Ursache-Wirkungs-Struktur Σ(S, s)&lt;/b&gt;&lt;br&gt;Hochdimensionales Kausalpolyeder&lt;br&gt;Die exakte geometrische Gestalt IST das phänomenale Erleben!"]</w:t>
      </w:r>
      <w:r>
        <w:br/>
      </w:r>
      <w:r>
        <w:rPr>
          <w:rStyle w:val="VerbatimChar"/>
        </w:rPr>
        <w:t xml:space="preserve">        </w:t>
      </w:r>
      <w:r>
        <w:br/>
      </w:r>
      <w:r>
        <w:rPr>
          <w:rStyle w:val="VerbatimChar"/>
        </w:rPr>
        <w:t xml:space="preserve">        MECH --&gt; DIST --&gt; REL --&gt; CES</w:t>
      </w:r>
      <w:r>
        <w:br/>
      </w:r>
      <w:r>
        <w:rPr>
          <w:rStyle w:val="VerbatimChar"/>
        </w:rPr>
        <w:t xml:space="preserve">    end</w:t>
      </w:r>
    </w:p>
    <w:p>
      <w:pPr>
        <w:pStyle w:val="FirstParagraph"/>
      </w:pPr>
      <w:r>
        <w:t xml:space="preserve">Abbildung 3.4:</w:t>
      </w:r>
      <w:r>
        <w:t xml:space="preserve"> </w:t>
      </w:r>
      <w:r>
        <w:t xml:space="preserve">Qualia-Raum-Geometrie: Von Mechanismen zu phänomenalen Polyedern.</w:t>
      </w:r>
    </w:p>
    <w:bookmarkStart w:id="51" w:name="distinktionen-die-eckpunkte-des-erlebens"/>
    <w:p>
      <w:pPr>
        <w:pStyle w:val="Heading3"/>
      </w:pPr>
      <w:r>
        <w:t xml:space="preserve">1. Distinktionen (Die Eckpunkte des Erlebens):</w:t>
      </w:r>
    </w:p>
    <w:p>
      <w:pPr>
        <w:pStyle w:val="FirstParagraph"/>
      </w:pPr>
      <w:r>
        <w:t xml:space="preserve">Eine Distinktion</w:t>
      </w:r>
      <w:r>
        <w:t xml:space="preserve"> </w:t>
      </w:r>
      <m:oMath>
        <m:r>
          <m:t>d</m:t>
        </m:r>
      </m:oMath>
      <w:r>
        <w:t xml:space="preserve"> </w:t>
      </w:r>
      <w:r>
        <w:t xml:space="preserve">wird durch einen Mechanismus</w:t>
      </w:r>
      <w:r>
        <w:t xml:space="preserve"> </w:t>
      </w:r>
      <m:oMath>
        <m:r>
          <m:t>m</m:t>
        </m:r>
        <m:r>
          <m:rPr>
            <m:sty m:val="p"/>
          </m:rPr>
          <m:t>⊆</m:t>
        </m:r>
        <m:r>
          <m:t>S</m:t>
        </m:r>
      </m:oMath>
      <w:r>
        <w:t xml:space="preserve"> </w:t>
      </w:r>
      <w:r>
        <w:t xml:space="preserve">spezifiziert, der irreduzible Ursache-Wirkungs-Macht über einen Bereich</w:t>
      </w:r>
      <w:r>
        <w:t xml:space="preserve"> </w:t>
      </w:r>
      <m:oMath>
        <m:r>
          <m:t>z</m:t>
        </m:r>
        <m:r>
          <m:rPr>
            <m:sty m:val="p"/>
          </m:rPr>
          <m:t>⊆</m:t>
        </m:r>
        <m:r>
          <m:t>S</m:t>
        </m:r>
      </m:oMath>
      <w:r>
        <w:t xml:space="preserve"> </w:t>
      </w:r>
      <w:r>
        <w:t xml:space="preserve">ausübt:</w:t>
      </w:r>
    </w:p>
    <w:p>
      <w:pPr>
        <w:pStyle w:val="BodyText"/>
      </w:pPr>
      <m:oMathPara>
        <m:oMathParaPr>
          <m:jc m:val="center"/>
        </m:oMathParaPr>
        <m:oMath>
          <m:r>
            <m:t>d</m:t>
          </m:r>
          <m:r>
            <m:rPr>
              <m:sty m:val="p"/>
            </m:rPr>
            <m:t>=</m:t>
          </m:r>
          <m:d>
            <m:dPr>
              <m:begChr m:val="("/>
              <m:sepChr m:val=""/>
              <m:endChr m:val=")"/>
              <m:grow/>
            </m:dPr>
            <m:e>
              <m:r>
                <m:t>m</m:t>
              </m:r>
              <m:r>
                <m:rPr>
                  <m:sty m:val="p"/>
                </m:rPr>
                <m:t>,</m:t>
              </m:r>
              <m:r>
                <m:t> </m:t>
              </m:r>
              <m:sSub>
                <m:e>
                  <m:r>
                    <m:t>p</m:t>
                  </m:r>
                </m:e>
                <m:sub>
                  <m:r>
                    <m:rPr>
                      <m:nor/>
                      <m:sty m:val="p"/>
                    </m:rPr>
                    <m:t>Ursache</m:t>
                  </m:r>
                </m:sub>
              </m:sSub>
              <m:r>
                <m:rPr>
                  <m:sty m:val="p"/>
                </m:rPr>
                <m:t>(</m:t>
              </m:r>
              <m:sSub>
                <m:e>
                  <m:r>
                    <m:t>z</m:t>
                  </m:r>
                </m:e>
                <m:sub>
                  <m:r>
                    <m:rPr>
                      <m:nor/>
                      <m:sty m:val="p"/>
                    </m:rPr>
                    <m:t>Verg</m:t>
                  </m:r>
                </m:sub>
              </m:sSub>
              <m:r>
                <m:rPr>
                  <m:sty m:val="p"/>
                </m:rPr>
                <m:t>∣</m:t>
              </m:r>
              <m:sSub>
                <m:e>
                  <m:r>
                    <m:t>s</m:t>
                  </m:r>
                </m:e>
                <m:sub>
                  <m:r>
                    <m:t>m</m:t>
                  </m:r>
                </m:sub>
              </m:sSub>
              <m:r>
                <m:rPr>
                  <m:sty m:val="p"/>
                </m:rPr>
                <m:t>)</m:t>
              </m:r>
              <m:r>
                <m:rPr>
                  <m:sty m:val="p"/>
                </m:rPr>
                <m:t>,</m:t>
              </m:r>
              <m:r>
                <m:t> </m:t>
              </m:r>
              <m:sSub>
                <m:e>
                  <m:r>
                    <m:t>p</m:t>
                  </m:r>
                </m:e>
                <m:sub>
                  <m:r>
                    <m:rPr>
                      <m:nor/>
                      <m:sty m:val="p"/>
                    </m:rPr>
                    <m:t>Wirkung</m:t>
                  </m:r>
                </m:sub>
              </m:sSub>
              <m:r>
                <m:rPr>
                  <m:sty m:val="p"/>
                </m:rPr>
                <m:t>(</m:t>
              </m:r>
              <m:sSub>
                <m:e>
                  <m:r>
                    <m:t>z</m:t>
                  </m:r>
                </m:e>
                <m:sub>
                  <m:r>
                    <m:rPr>
                      <m:nor/>
                      <m:sty m:val="p"/>
                    </m:rPr>
                    <m:t>Zuk</m:t>
                  </m:r>
                </m:sub>
              </m:sSub>
              <m:r>
                <m:rPr>
                  <m:sty m:val="p"/>
                </m:rPr>
                <m:t>∣</m:t>
              </m:r>
              <m:sSub>
                <m:e>
                  <m:r>
                    <m:t>s</m:t>
                  </m:r>
                </m:e>
                <m:sub>
                  <m:r>
                    <m:t>m</m:t>
                  </m:r>
                </m:sub>
              </m:sSub>
              <m:r>
                <m:rPr>
                  <m:sty m:val="p"/>
                </m:rPr>
                <m:t>)</m:t>
              </m:r>
              <m:r>
                <m:rPr>
                  <m:sty m:val="p"/>
                </m:rPr>
                <m:t>,</m:t>
              </m:r>
              <m:r>
                <m:t> </m:t>
              </m:r>
              <m:r>
                <m:t>φ</m:t>
              </m:r>
              <m:r>
                <m:rPr>
                  <m:sty m:val="p"/>
                </m:rPr>
                <m:t>(</m:t>
              </m:r>
              <m:r>
                <m:t>d</m:t>
              </m:r>
              <m:r>
                <m:rPr>
                  <m:sty m:val="p"/>
                </m:rPr>
                <m:t>)</m:t>
              </m:r>
            </m:e>
          </m:d>
        </m:oMath>
      </m:oMathPara>
    </w:p>
    <w:p>
      <w:pPr>
        <w:pStyle w:val="FirstParagraph"/>
      </w:pPr>
      <w:r>
        <w:t xml:space="preserve">Wobei</w:t>
      </w:r>
      <w:r>
        <w:t xml:space="preserve"> </w:t>
      </w:r>
      <m:oMath>
        <m:r>
          <m:t>φ</m:t>
        </m:r>
        <m:r>
          <m:rPr>
            <m:sty m:val="p"/>
          </m:rPr>
          <m:t>(</m:t>
        </m:r>
        <m:r>
          <m:t>d</m:t>
        </m:r>
        <m:r>
          <m:rPr>
            <m:sty m:val="p"/>
          </m:rPr>
          <m:t>)</m:t>
        </m:r>
        <m:r>
          <m:rPr>
            <m:sty m:val="p"/>
          </m:rPr>
          <m:t>=</m:t>
        </m:r>
        <m:r>
          <m:rPr>
            <m:sty m:val="p"/>
          </m:rPr>
          <m:t>min</m:t>
        </m:r>
        <m:d>
          <m:dPr>
            <m:begChr m:val="("/>
            <m:sepChr m:val=""/>
            <m:endChr m:val=")"/>
            <m:grow/>
          </m:dPr>
          <m:e>
            <m:sSub>
              <m:e>
                <m:r>
                  <m:t>φ</m:t>
                </m:r>
              </m:e>
              <m:sub>
                <m:r>
                  <m:rPr>
                    <m:nor/>
                    <m:sty m:val="p"/>
                  </m:rPr>
                  <m:t>Ursache</m:t>
                </m:r>
              </m:sub>
            </m:sSub>
            <m:r>
              <m:rPr>
                <m:sty m:val="p"/>
              </m:rPr>
              <m:t>(</m:t>
            </m:r>
            <m:r>
              <m:t>d</m:t>
            </m:r>
            <m:r>
              <m:rPr>
                <m:sty m:val="p"/>
              </m:rPr>
              <m:t>)</m:t>
            </m:r>
            <m:r>
              <m:rPr>
                <m:sty m:val="p"/>
              </m:rPr>
              <m:t>,</m:t>
            </m:r>
            <m:sSub>
              <m:e>
                <m:r>
                  <m:t>φ</m:t>
                </m:r>
              </m:e>
              <m:sub>
                <m:r>
                  <m:rPr>
                    <m:nor/>
                    <m:sty m:val="p"/>
                  </m:rPr>
                  <m:t>Wirkung</m:t>
                </m:r>
              </m:sub>
            </m:sSub>
            <m:r>
              <m:rPr>
                <m:sty m:val="p"/>
              </m:rPr>
              <m:t>(</m:t>
            </m:r>
            <m:r>
              <m:t>d</m:t>
            </m:r>
            <m:r>
              <m:rPr>
                <m:sty m:val="p"/>
              </m:rPr>
              <m:t>)</m:t>
            </m:r>
          </m:e>
        </m:d>
      </m:oMath>
      <w:r>
        <w:t xml:space="preserve"> </w:t>
      </w:r>
      <w:r>
        <w:t xml:space="preserve">die Irreduzibilität der Einzeldistinktion beziffert. Jede Distinktion fungiert als phänomenales Primitiv (z. B. Kantendetektor, Tonhöhendiskriminator).</w:t>
      </w:r>
    </w:p>
    <w:bookmarkEnd w:id="51"/>
    <w:bookmarkStart w:id="52" w:name="X952824f9a355c317a1b14ee02cd40c6e15373eb"/>
    <w:p>
      <w:pPr>
        <w:pStyle w:val="Heading3"/>
      </w:pPr>
      <w:r>
        <w:t xml:space="preserve">2. Relationen (Die Flächen und Topologie des Erlebens):</w:t>
      </w:r>
    </w:p>
    <w:p>
      <w:pPr>
        <w:pStyle w:val="FirstParagraph"/>
      </w:pPr>
      <w:r>
        <w:t xml:space="preserve">Distinktionen existieren nicht isoliert; sie verknüpfen sich über geteilte kausale Bereiche. Eine Relation</w:t>
      </w:r>
      <w:r>
        <w:t xml:space="preserve"> </w:t>
      </w:r>
      <m:oMath>
        <m:r>
          <m:t>r</m:t>
        </m:r>
      </m:oMath>
      <w:r>
        <w:t xml:space="preserve"> </w:t>
      </w:r>
      <w:r>
        <w:t xml:space="preserve">zwischen einer Menge von Distinktionen</w:t>
      </w:r>
      <w:r>
        <w:t xml:space="preserve"> </w:t>
      </w:r>
      <m:oMath>
        <m:r>
          <m:t>D</m:t>
        </m:r>
        <m:r>
          <m:rPr>
            <m:sty m:val="p"/>
          </m:rPr>
          <m:t>=</m:t>
        </m:r>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k</m:t>
            </m:r>
          </m:sub>
        </m:sSub>
        <m:r>
          <m:rPr>
            <m:sty m:val="p"/>
          </m:rPr>
          <m:t>}</m:t>
        </m:r>
      </m:oMath>
      <w:r>
        <w:t xml:space="preserve"> </w:t>
      </w:r>
      <w:r>
        <w:t xml:space="preserve">quantifiziert die gemeinsame Überlappung ihrer Repertoires:</w:t>
      </w:r>
    </w:p>
    <w:p>
      <w:pPr>
        <w:pStyle w:val="BodyText"/>
      </w:pPr>
      <m:oMathPara>
        <m:oMathParaPr>
          <m:jc m:val="center"/>
        </m:oMathParaPr>
        <m:oMath>
          <m:r>
            <m:t>φ</m:t>
          </m:r>
          <m:r>
            <m:rPr>
              <m:sty m:val="p"/>
            </m:rPr>
            <m:t>(</m:t>
          </m:r>
          <m:r>
            <m:t>r</m:t>
          </m:r>
          <m:r>
            <m:rPr>
              <m:sty m:val="p"/>
            </m:rPr>
            <m:t>)</m:t>
          </m:r>
          <m:r>
            <m:rPr>
              <m:sty m:val="p"/>
            </m:rPr>
            <m:t>=</m:t>
          </m:r>
          <m:sSub>
            <m:e>
              <m:r>
                <m:t>W</m:t>
              </m:r>
            </m:e>
            <m:sub>
              <m:r>
                <m:t>1</m:t>
              </m:r>
            </m:sub>
          </m:sSub>
          <m:d>
            <m:dPr>
              <m:begChr m:val="("/>
              <m:sepChr m:val=""/>
              <m:endChr m:val=")"/>
              <m:grow/>
            </m:dPr>
            <m:e>
              <m:limLow>
                <m:e>
                  <m:limUpp>
                    <m:e>
                      <m:r>
                        <m:rPr>
                          <m:sty m:val="p"/>
                        </m:rPr>
                        <m:t>⋂</m:t>
                      </m:r>
                    </m:e>
                    <m:lim>
                      <m:r>
                        <m:t>k</m:t>
                      </m:r>
                    </m:lim>
                  </m:limUpp>
                </m:e>
                <m:lim>
                  <m:r>
                    <m:t>i</m:t>
                  </m:r>
                  <m:r>
                    <m:rPr>
                      <m:sty m:val="p"/>
                    </m:rPr>
                    <m:t>=</m:t>
                  </m:r>
                  <m:r>
                    <m:t>1</m:t>
                  </m:r>
                </m:lim>
              </m:limLow>
              <m:r>
                <m:t>p</m:t>
              </m:r>
              <m:r>
                <m:rPr>
                  <m:sty m:val="p"/>
                </m:rPr>
                <m:t>(</m:t>
              </m:r>
              <m:sSub>
                <m:e>
                  <m:r>
                    <m:t>z</m:t>
                  </m:r>
                </m:e>
                <m:sub>
                  <m:r>
                    <m:t>i</m:t>
                  </m:r>
                </m:sub>
              </m:sSub>
              <m:r>
                <m:rPr>
                  <m:sty m:val="p"/>
                </m:rPr>
                <m:t>∣</m:t>
              </m:r>
              <m:sSub>
                <m:e>
                  <m:r>
                    <m:t>s</m:t>
                  </m:r>
                </m:e>
                <m:sub>
                  <m:sSub>
                    <m:e>
                      <m:r>
                        <m:t>m</m:t>
                      </m:r>
                    </m:e>
                    <m:sub>
                      <m:r>
                        <m:t>i</m:t>
                      </m:r>
                    </m:sub>
                  </m:sSub>
                </m:sub>
              </m:sSub>
              <m:r>
                <m:rPr>
                  <m:sty m:val="p"/>
                </m:rPr>
                <m:t>)</m:t>
              </m:r>
              <m:r>
                <m:rPr>
                  <m:sty m:val="p"/>
                </m:rPr>
                <m:t>,</m:t>
              </m:r>
              <m:r>
                <m:t> </m:t>
              </m:r>
              <m:nary>
                <m:naryPr>
                  <m:chr m:val="∏"/>
                  <m:limLoc m:val="undOvr"/>
                  <m:subHide m:val="off"/>
                  <m:supHide m:val="off"/>
                </m:naryPr>
                <m:sub>
                  <m:r>
                    <m:t>i</m:t>
                  </m:r>
                  <m:r>
                    <m:rPr>
                      <m:sty m:val="p"/>
                    </m:rPr>
                    <m:t>=</m:t>
                  </m:r>
                  <m:r>
                    <m:t>1</m:t>
                  </m:r>
                </m:sub>
                <m:sup>
                  <m:r>
                    <m:t>k</m:t>
                  </m:r>
                </m:sup>
                <m:e>
                  <m:r>
                    <m:t>p</m:t>
                  </m:r>
                </m:e>
              </m:nary>
              <m:r>
                <m:rPr>
                  <m:sty m:val="p"/>
                </m:rPr>
                <m:t>(</m:t>
              </m:r>
              <m:sSub>
                <m:e>
                  <m:r>
                    <m:t>z</m:t>
                  </m:r>
                </m:e>
                <m:sub>
                  <m:r>
                    <m:t>i</m:t>
                  </m:r>
                </m:sub>
              </m:sSub>
              <m:r>
                <m:rPr>
                  <m:sty m:val="p"/>
                </m:rPr>
                <m:t>∣</m:t>
              </m:r>
              <m:sSub>
                <m:e>
                  <m:r>
                    <m:t>s</m:t>
                  </m:r>
                </m:e>
                <m:sub>
                  <m:sSub>
                    <m:e>
                      <m:r>
                        <m:t>m</m:t>
                      </m:r>
                    </m:e>
                    <m:sub>
                      <m:r>
                        <m:t>i</m:t>
                      </m:r>
                    </m:sub>
                  </m:sSub>
                </m:sub>
              </m:sSub>
              <m:r>
                <m:rPr>
                  <m:sty m:val="p"/>
                </m:rPr>
                <m:t>)</m:t>
              </m:r>
            </m:e>
          </m:d>
        </m:oMath>
      </m:oMathPara>
    </w:p>
    <w:p>
      <w:pPr>
        <w:pStyle w:val="FirstParagraph"/>
      </w:pPr>
      <w:r>
        <w:t xml:space="preserve">Relationen weben die Distinktionen zu einer zusammenhängenden topologischen Mannigfaltigkeit – sie erzeugen die Dimensionen von Raum, Tiefe, Harmonie und Intensität.</w:t>
      </w:r>
    </w:p>
    <w:bookmarkEnd w:id="52"/>
    <w:bookmarkStart w:id="53" w:name="das-entfaltete-kausalpolyeder-sigma"/>
    <w:p>
      <w:pPr>
        <w:pStyle w:val="Heading3"/>
      </w:pPr>
      <w:r>
        <w:t xml:space="preserve">3. Das entfaltete Kausalpolyeder (</w:t>
      </w:r>
      <m:oMath>
        <m:r>
          <m:rPr>
            <m:sty m:val="p"/>
          </m:rPr>
          <m:t>Σ</m:t>
        </m:r>
      </m:oMath>
      <w:r>
        <w:t xml:space="preserve">):</w:t>
      </w:r>
    </w:p>
    <w:p>
      <w:pPr>
        <w:pStyle w:val="FirstParagraph"/>
      </w:pPr>
      <w:r>
        <w:t xml:space="preserve">Die vollständige Ursache-Wirkungs-Struktur</w:t>
      </w:r>
      <w:r>
        <w:t xml:space="preserve"> </w:t>
      </w:r>
      <m:oMath>
        <m:r>
          <m:rPr>
            <m:sty m:val="p"/>
          </m:rPr>
          <m:t>Σ</m:t>
        </m:r>
        <m:r>
          <m:rPr>
            <m:sty m:val="p"/>
          </m:rPr>
          <m:t>(</m:t>
        </m:r>
        <m:r>
          <m:t>S</m:t>
        </m:r>
        <m:r>
          <m:rPr>
            <m:sty m:val="p"/>
          </m:rPr>
          <m:t>,</m:t>
        </m:r>
        <m:r>
          <m:t>s</m:t>
        </m:r>
        <m:r>
          <m:rPr>
            <m:sty m:val="p"/>
          </m:rPr>
          <m:t>)</m:t>
        </m:r>
        <m:r>
          <m:rPr>
            <m:sty m:val="p"/>
          </m:rPr>
          <m:t>=</m:t>
        </m:r>
        <m:r>
          <m:rPr>
            <m:sty m:val="p"/>
          </m:rPr>
          <m:t>(</m:t>
        </m:r>
        <m:r>
          <m:rPr>
            <m:sty m:val="p"/>
          </m:rPr>
          <m:t>{</m:t>
        </m:r>
        <m:r>
          <m:t>d</m:t>
        </m:r>
        <m:r>
          <m:rPr>
            <m:sty m:val="p"/>
          </m:rPr>
          <m:t>}</m:t>
        </m:r>
        <m:r>
          <m:rPr>
            <m:sty m:val="p"/>
          </m:rPr>
          <m:t>,</m:t>
        </m:r>
        <m:r>
          <m:rPr>
            <m:sty m:val="p"/>
          </m:rPr>
          <m:t>{</m:t>
        </m:r>
        <m:r>
          <m:t>r</m:t>
        </m:r>
        <m:r>
          <m:rPr>
            <m:sty m:val="p"/>
          </m:rPr>
          <m:t>}</m:t>
        </m:r>
        <m:r>
          <m:rPr>
            <m:sty m:val="p"/>
          </m:rPr>
          <m:t>)</m:t>
        </m:r>
      </m:oMath>
      <w:r>
        <w:t xml:space="preserve"> </w:t>
      </w:r>
      <w:r>
        <w:t xml:space="preserve">ist ein geometrisches Objekt im</w:t>
      </w:r>
      <w:r>
        <w:t xml:space="preserve"> </w:t>
      </w:r>
      <m:oMath>
        <m:sSup>
          <m:e>
            <m:r>
              <m:t>2</m:t>
            </m:r>
          </m:e>
          <m:sup>
            <m:r>
              <m:rPr>
                <m:sty m:val="p"/>
              </m:rPr>
              <m:t>|</m:t>
            </m:r>
            <m:r>
              <m:t>S</m:t>
            </m:r>
            <m:r>
              <m:rPr>
                <m:sty m:val="p"/>
              </m:rPr>
              <m:t>|</m:t>
            </m:r>
          </m:sup>
        </m:sSup>
      </m:oMath>
      <w:r>
        <w:t xml:space="preserve">-dimensionalen Raum:</w:t>
      </w:r>
      <w:r>
        <w:t xml:space="preserve"> </w:t>
      </w:r>
      <w:r>
        <w:t xml:space="preserve">*</w:t>
      </w:r>
      <w:r>
        <w:t xml:space="preserve"> </w:t>
      </w:r>
      <w:r>
        <w:rPr>
          <w:b/>
          <w:bCs/>
        </w:rPr>
        <w:t xml:space="preserve">Die Existenz von</w:t>
      </w:r>
      <w:r>
        <w:rPr>
          <w:b/>
          <w:bCs/>
        </w:rPr>
        <w:t xml:space="preserve"> </w:t>
      </w:r>
      <m:oMath>
        <m:r>
          <m:rPr>
            <m:sty m:val="p"/>
          </m:rPr>
          <m:t>Σ</m:t>
        </m:r>
      </m:oMath>
      <w:r>
        <w:rPr>
          <w:b/>
          <w:bCs/>
        </w:rPr>
        <w:t xml:space="preserve"> </w:t>
      </w:r>
      <w:r>
        <w:rPr>
          <w:b/>
          <w:bCs/>
        </w:rPr>
        <w:t xml:space="preserve">ist das phänomenale Erleben.</w:t>
      </w:r>
      <w:r>
        <w:t xml:space="preserve"> </w:t>
      </w:r>
      <w:r>
        <w:t xml:space="preserve">*</w:t>
      </w:r>
      <w:r>
        <w:t xml:space="preserve"> </w:t>
      </w:r>
      <w:r>
        <w:rPr>
          <w:b/>
          <w:bCs/>
        </w:rPr>
        <w:t xml:space="preserve">Die Symmetrien und Krümmungen von</w:t>
      </w:r>
      <w:r>
        <w:rPr>
          <w:b/>
          <w:bCs/>
        </w:rPr>
        <w:t xml:space="preserve"> </w:t>
      </w:r>
      <m:oMath>
        <m:r>
          <m:rPr>
            <m:sty m:val="p"/>
          </m:rPr>
          <m:t>Σ</m:t>
        </m:r>
      </m:oMath>
      <w:r>
        <w:rPr>
          <w:b/>
          <w:bCs/>
        </w:rPr>
        <w:t xml:space="preserve"> </w:t>
      </w:r>
      <w:r>
        <w:rPr>
          <w:b/>
          <w:bCs/>
        </w:rPr>
        <w:t xml:space="preserve">sind die Erlebensqualitäten (Qualia).</w:t>
      </w:r>
    </w:p>
    <w:p>
      <w:r>
        <w:pict>
          <v:rect style="width:0;height:1.5pt" o:hralign="center" o:hrstd="t" o:hr="t"/>
        </w:pict>
      </w:r>
    </w:p>
    <w:bookmarkEnd w:id="53"/>
    <w:bookmarkEnd w:id="54"/>
    <w:bookmarkStart w:id="56" w:name="X4665b3959f7c0686b5203fc58a48c9e73210e74"/>
    <w:p>
      <w:pPr>
        <w:pStyle w:val="Heading2"/>
      </w:pPr>
      <w:r>
        <w:t xml:space="preserve">3.4 Das statische Manko der IIT 4.0: Das Paradoxon der Kausalphantome</w:t>
      </w:r>
    </w:p>
    <w:p>
      <w:pPr>
        <w:pStyle w:val="FirstParagraph"/>
      </w:pPr>
      <w:r>
        <w:t xml:space="preserve">Trotz ihrer mathematischen Eleganz weist die Standard-IIT 4.0 eine fatale Schwachstelle auf:</w:t>
      </w:r>
      <w:r>
        <w:t xml:space="preserve"> </w:t>
      </w:r>
      <w:r>
        <w:rPr>
          <w:b/>
          <w:bCs/>
        </w:rPr>
        <w:t xml:space="preserve">Sie ist vollkommen statisch und auf isolierte Zeitschritte fixiert</w:t>
      </w:r>
      <w:r>
        <w:t xml:space="preserve">.</w:t>
      </w:r>
    </w:p>
    <w:p>
      <w:pPr>
        <w:pStyle w:val="BodyText"/>
      </w:pPr>
      <w:r>
        <w:t xml:space="preserve">In Tononis Formulierung wird</w:t>
      </w:r>
      <w:r>
        <w:t xml:space="preserve"> </w:t>
      </w:r>
      <m:oMath>
        <m:r>
          <m:rPr>
            <m:sty m:val="p"/>
          </m:rPr>
          <m:t>Φ</m:t>
        </m:r>
      </m:oMath>
      <w:r>
        <w:t xml:space="preserve"> </w:t>
      </w:r>
      <w:r>
        <w:t xml:space="preserve">strikt über einen einzigen momentanen Zustandsübergang</w:t>
      </w:r>
      <w:r>
        <w:t xml:space="preserve"> </w:t>
      </w:r>
      <m:oMath>
        <m:r>
          <m:t>t</m:t>
        </m:r>
        <m:r>
          <m:rPr>
            <m:sty m:val="p"/>
          </m:rPr>
          <m:t>→</m:t>
        </m:r>
        <m:r>
          <m:t>t</m:t>
        </m:r>
        <m:r>
          <m:rPr>
            <m:sty m:val="p"/>
          </m:rPr>
          <m:t>+</m:t>
        </m:r>
        <m:r>
          <m:t>1</m:t>
        </m:r>
      </m:oMath>
      <w:r>
        <w:t xml:space="preserve"> </w:t>
      </w:r>
      <w:r>
        <w:t xml:space="preserve">berechnet. Die Theorie besitzt kein Konzept von zeitlicher Handlungsfähigkeit, Active Inference, Stoffwechsel oder autopoietischer Selbsterhaltung.</w:t>
      </w:r>
    </w:p>
    <w:p>
      <w:pPr>
        <w:pStyle w:val="BodyText"/>
      </w:pPr>
      <w:r>
        <w:t xml:space="preserve">Dadurch verfällt die Standard-IIT dem von Scott Aaronson (2014) und Thomas Riebl (2026) aufgedeckten</w:t>
      </w:r>
      <w:r>
        <w:t xml:space="preserve"> </w:t>
      </w:r>
      <w:r>
        <w:rPr>
          <w:b/>
          <w:bCs/>
        </w:rPr>
        <w:t xml:space="preserve">Paradoxon der Kausalphantome</w:t>
      </w:r>
      <w:r>
        <w:t xml:space="preserve">:</w:t>
      </w:r>
    </w:p>
    <w:p>
      <w:pPr>
        <w:pStyle w:val="SourceCode"/>
      </w:pPr>
      <w:r>
        <w:rPr>
          <w:rStyle w:val="VerbatimChar"/>
        </w:rPr>
        <w:t xml:space="preserve">flowchart TD</w:t>
      </w:r>
      <w:r>
        <w:br/>
      </w:r>
      <w:r>
        <w:rPr>
          <w:rStyle w:val="VerbatimChar"/>
        </w:rPr>
        <w:t xml:space="preserve">    subgraph PHANTOM_PARADOX["&lt;b&gt;Das Paradoxon transienter Kausalphantome in der statischen IIT&lt;/b&gt;"]</w:t>
      </w:r>
      <w:r>
        <w:br/>
      </w:r>
      <w:r>
        <w:rPr>
          <w:rStyle w:val="VerbatimChar"/>
        </w:rPr>
        <w:t xml:space="preserve">        direction TB</w:t>
      </w:r>
      <w:r>
        <w:br/>
      </w:r>
      <w:r>
        <w:rPr>
          <w:rStyle w:val="VerbatimChar"/>
        </w:rPr>
        <w:t xml:space="preserve">        </w:t>
      </w:r>
      <w:r>
        <w:br/>
      </w:r>
      <w:r>
        <w:rPr>
          <w:rStyle w:val="VerbatimChar"/>
        </w:rPr>
        <w:t xml:space="preserve">        STATIC_GRID["&lt;b&gt;Statisches unbelebtes 2D-Logikgitter&lt;/b&gt;&lt;br&gt;• Hohe momentane Querverdrahtung (Φ &gt; 0)&lt;br&gt;• Keine Handlung, kein Stoffwechsel, keine Policy-Auswahl&lt;br&gt;• Zerfällt bei erster thermischer Störung (Φ → 0)"]</w:t>
      </w:r>
      <w:r>
        <w:br/>
      </w:r>
      <w:r>
        <w:rPr>
          <w:rStyle w:val="VerbatimChar"/>
        </w:rPr>
        <w:t xml:space="preserve">        </w:t>
      </w:r>
      <w:r>
        <w:br/>
      </w:r>
      <w:r>
        <w:rPr>
          <w:rStyle w:val="VerbatimChar"/>
        </w:rPr>
        <w:t xml:space="preserve">        LIVING_ALTER["&lt;b&gt;Lebendiger bewusster Agent (CIF Alter)&lt;/b&gt;&lt;br&gt;• Dynamischer Active-Inference-Motor&lt;br&gt;• Policy-Auswahl π* zur Bewahrung der Markov-Decke&lt;br&gt;• Erhält Φ(t+1) ≥ Φ(t) &gt; 0 autopoietisch über die Zeit aufrecht"]</w:t>
      </w:r>
      <w:r>
        <w:br/>
      </w:r>
      <w:r>
        <w:rPr>
          <w:rStyle w:val="VerbatimChar"/>
        </w:rPr>
        <w:t xml:space="preserve">        </w:t>
      </w:r>
      <w:r>
        <w:br/>
      </w:r>
      <w:r>
        <w:rPr>
          <w:rStyle w:val="VerbatimChar"/>
        </w:rPr>
        <w:t xml:space="preserve">        STATIC_IIT["&lt;b&gt;Urteil der statischen IIT 4.0:&lt;/b&gt;&lt;br&gt;Schreibt beiden gleichermaßen Bewusstsein zu!"]</w:t>
      </w:r>
      <w:r>
        <w:br/>
      </w:r>
      <w:r>
        <w:rPr>
          <w:rStyle w:val="VerbatimChar"/>
        </w:rPr>
        <w:t xml:space="preserve">        </w:t>
      </w:r>
      <w:r>
        <w:br/>
      </w:r>
      <w:r>
        <w:rPr>
          <w:rStyle w:val="VerbatimChar"/>
        </w:rPr>
        <w:t xml:space="preserve">        CIF_VERDICT["&lt;b&gt;Urteil des CIF (6. Axiom):&lt;/b&gt;&lt;br&gt;Entlarvt das Gitter als Kausalphantom.&lt;br&gt;Nur autopoietische Agenten sind bewusst!"]</w:t>
      </w:r>
      <w:r>
        <w:br/>
      </w:r>
      <w:r>
        <w:rPr>
          <w:rStyle w:val="VerbatimChar"/>
        </w:rPr>
        <w:t xml:space="preserve">        </w:t>
      </w:r>
      <w:r>
        <w:br/>
      </w:r>
      <w:r>
        <w:rPr>
          <w:rStyle w:val="VerbatimChar"/>
        </w:rPr>
        <w:t xml:space="preserve">        STATIC_GRID --&gt; STATIC_IIT</w:t>
      </w:r>
      <w:r>
        <w:br/>
      </w:r>
      <w:r>
        <w:rPr>
          <w:rStyle w:val="VerbatimChar"/>
        </w:rPr>
        <w:t xml:space="preserve">        LIVING_ALTER --&gt; STATIC_IIT</w:t>
      </w:r>
      <w:r>
        <w:br/>
      </w:r>
      <w:r>
        <w:rPr>
          <w:rStyle w:val="VerbatimChar"/>
        </w:rPr>
        <w:t xml:space="preserve">        STATIC_IIT -.-&gt;|Fehlerhafte Gleichsetzung| CIF_VERDICT</w:t>
      </w:r>
      <w:r>
        <w:br/>
      </w:r>
      <w:r>
        <w:rPr>
          <w:rStyle w:val="VerbatimChar"/>
        </w:rPr>
        <w:t xml:space="preserve">    end</w:t>
      </w:r>
    </w:p>
    <w:p>
      <w:pPr>
        <w:pStyle w:val="FirstParagraph"/>
      </w:pPr>
      <w:r>
        <w:t xml:space="preserve">Abbildung 3.5:</w:t>
      </w:r>
      <w:r>
        <w:t xml:space="preserve"> </w:t>
      </w:r>
      <w:r>
        <w:t xml:space="preserve">Das Paradoxon transienter Kausalphantome in der statischen IIT.</w:t>
      </w:r>
    </w:p>
    <w:bookmarkStart w:id="55" w:name="X3024a3e482473e366c91ab2afb247db355f42fc"/>
    <w:p>
      <w:pPr>
        <w:pStyle w:val="Heading3"/>
      </w:pPr>
      <w:r>
        <w:t xml:space="preserve">Die absurden Konsequenzen der statischen IIT:</w:t>
      </w:r>
    </w:p>
    <w:p>
      <w:pPr>
        <w:pStyle w:val="Compact"/>
        <w:numPr>
          <w:ilvl w:val="0"/>
          <w:numId w:val="1013"/>
        </w:numPr>
      </w:pPr>
      <w:r>
        <w:rPr>
          <w:b/>
          <w:bCs/>
        </w:rPr>
        <w:t xml:space="preserve">Das Gitter-Paradoxon:</w:t>
      </w:r>
      <w:r>
        <w:t xml:space="preserve"> </w:t>
      </w:r>
      <w:r>
        <w:t xml:space="preserve">Ein statisches zweidimensionales Gitter aus XOR-Logikgattern auf Silizium – ohne Stoffwechsel, ohne Handlungsfähigkeit, ohne Selbsterhaltungsdrang – erhält einen gigantischen</w:t>
      </w:r>
      <w:r>
        <w:t xml:space="preserve"> </w:t>
      </w:r>
      <m:oMath>
        <m:r>
          <m:rPr>
            <m:sty m:val="p"/>
          </m:rPr>
          <m:t>Φ</m:t>
        </m:r>
      </m:oMath>
      <w:r>
        <w:t xml:space="preserve">-Wert zugeschrieben, bloß aufgrund seiner Verdrahtungstopologie.</w:t>
      </w:r>
    </w:p>
    <w:p>
      <w:pPr>
        <w:pStyle w:val="Compact"/>
        <w:numPr>
          <w:ilvl w:val="0"/>
          <w:numId w:val="1013"/>
        </w:numPr>
      </w:pPr>
      <w:r>
        <w:rPr>
          <w:b/>
          <w:bCs/>
        </w:rPr>
        <w:t xml:space="preserve">Die Vergänglichkeit unbelebter Systeme:</w:t>
      </w:r>
      <w:r>
        <w:t xml:space="preserve"> </w:t>
      </w:r>
      <w:r>
        <w:t xml:space="preserve">Unter thermischen Fluktuationen kann eine passive Schaltung keine aktive Kontrolle ausüben, um ihre Struktur zu wahren. Binnen Millisekunden zerstört die physikalische Entropie die Gatterzustände, und ihre Kausalmacht bricht zusammen:</w:t>
      </w:r>
    </w:p>
    <w:p>
      <w:pPr>
        <w:pStyle w:val="Compact"/>
      </w:pPr>
      <m:oMathPara>
        <m:oMathParaPr>
          <m:jc m:val="center"/>
        </m:oMathParaPr>
        <m:oMath>
          <m:r>
            <m:rPr>
              <m:sty m:val="p"/>
            </m:rPr>
            <m:t>Φ</m:t>
          </m:r>
          <m:r>
            <m:rPr>
              <m:sty m:val="p"/>
            </m:rPr>
            <m:t>(</m:t>
          </m:r>
          <m:r>
            <m:t>t</m:t>
          </m:r>
          <m:r>
            <m:rPr>
              <m:sty m:val="p"/>
            </m:rPr>
            <m:t>)</m:t>
          </m:r>
          <m:r>
            <m:rPr>
              <m:sty m:val="p"/>
            </m:rPr>
            <m:t>&gt;</m:t>
          </m:r>
          <m:r>
            <m:t>0</m:t>
          </m:r>
          <m:r>
            <m:t> </m:t>
          </m:r>
          <m:limUpp>
            <m:e>
              <m:r>
                <m:rPr>
                  <m:sty m:val="p"/>
                </m:rPr>
                <m:t>→</m:t>
              </m:r>
            </m:e>
            <m:lim>
              <m:r>
                <m:t> </m:t>
              </m:r>
              <m:r>
                <m:rPr>
                  <m:nor/>
                  <m:sty m:val="p"/>
                </m:rPr>
                <m:t>Thermischer Drift</m:t>
              </m:r>
              <m:r>
                <m:t> </m:t>
              </m:r>
            </m:lim>
          </m:limUpp>
          <m:r>
            <m:t> </m:t>
          </m:r>
          <m:r>
            <m:rPr>
              <m:sty m:val="p"/>
            </m:rPr>
            <m:t>Φ</m:t>
          </m:r>
          <m:r>
            <m:rPr>
              <m:sty m:val="p"/>
            </m:rPr>
            <m:t>(</m:t>
          </m:r>
          <m:r>
            <m:t>t</m:t>
          </m:r>
          <m:r>
            <m:rPr>
              <m:sty m:val="p"/>
            </m:rPr>
            <m:t>+</m:t>
          </m:r>
          <m:r>
            <m:t>1</m:t>
          </m:r>
          <m:r>
            <m:rPr>
              <m:sty m:val="p"/>
            </m:rPr>
            <m:t>)</m:t>
          </m:r>
          <m:r>
            <m:rPr>
              <m:sty m:val="p"/>
            </m:rPr>
            <m:t>=</m:t>
          </m:r>
          <m:r>
            <m:t>0</m:t>
          </m:r>
        </m:oMath>
      </m:oMathPara>
    </w:p>
    <w:p>
      <w:pPr>
        <w:pStyle w:val="FirstParagraph"/>
      </w:pPr>
      <w:r>
        <w:t xml:space="preserve">In der lebendigen Natur ist Bewusstsein niemals eine eingefrorene mathematische Momentaufnahme; es ist ein</w:t>
      </w:r>
      <w:r>
        <w:t xml:space="preserve"> </w:t>
      </w:r>
      <w:r>
        <w:rPr>
          <w:b/>
          <w:bCs/>
        </w:rPr>
        <w:t xml:space="preserve">aktiver, sich selbst erhaltender zeitlicher Prozess</w:t>
      </w:r>
      <w:r>
        <w:t xml:space="preserve">.</w:t>
      </w:r>
    </w:p>
    <w:p>
      <w:r>
        <w:pict>
          <v:rect style="width:0;height:1.5pt" o:hralign="center" o:hrstd="t" o:hr="t"/>
        </w:pict>
      </w:r>
    </w:p>
    <w:bookmarkEnd w:id="55"/>
    <w:bookmarkEnd w:id="56"/>
    <w:bookmarkStart w:id="59" w:name="Xe7fc30eec4dbbac5f29e369a05f38efa09d3912"/>
    <w:p>
      <w:pPr>
        <w:pStyle w:val="Heading2"/>
      </w:pPr>
      <w:r>
        <w:t xml:space="preserve">3.5 Die Entdeckung des 6. Axioms: Der Existenzwille (Conatus)</w:t>
      </w:r>
    </w:p>
    <w:p>
      <w:pPr>
        <w:pStyle w:val="FirstParagraph"/>
      </w:pPr>
      <w:r>
        <w:t xml:space="preserve">Um diesen statischen Mangel der IIT aufzulösen und 1.-Person-Innerlichkeit mit evolutionärer Biologie zu verschmelzen, führte</w:t>
      </w:r>
      <w:r>
        <w:t xml:space="preserve"> </w:t>
      </w:r>
      <w:r>
        <w:rPr>
          <w:b/>
          <w:bCs/>
        </w:rPr>
        <w:t xml:space="preserve">Thomas Riebl (2026)</w:t>
      </w:r>
      <w:r>
        <w:t xml:space="preserve"> </w:t>
      </w:r>
      <w:r>
        <w:t xml:space="preserve">das</w:t>
      </w:r>
      <w:r>
        <w:t xml:space="preserve"> </w:t>
      </w:r>
      <w:r>
        <w:rPr>
          <w:b/>
          <w:bCs/>
        </w:rPr>
        <w:t xml:space="preserve">6. Axiom und Postulat des Bewusstseins</w:t>
      </w:r>
      <w:r>
        <w:t xml:space="preserve"> </w:t>
      </w:r>
      <w:r>
        <w:t xml:space="preserve">ein:</w:t>
      </w:r>
    </w:p>
    <w:p>
      <w:pPr>
        <w:pStyle w:val="SourceCode"/>
      </w:pPr>
      <w:r>
        <w:rPr>
          <w:rStyle w:val="VerbatimChar"/>
        </w:rPr>
        <w:t xml:space="preserve">flowchart TD</w:t>
      </w:r>
      <w:r>
        <w:br/>
      </w:r>
      <w:r>
        <w:rPr>
          <w:rStyle w:val="VerbatimChar"/>
        </w:rPr>
        <w:t xml:space="preserve">    subgraph AXIOM_6_FRAMEWORK["&lt;b&gt;Das 6. Axiom: Der konative Motor des Geistes&lt;/b&gt;"]</w:t>
      </w:r>
      <w:r>
        <w:br/>
      </w:r>
      <w:r>
        <w:rPr>
          <w:rStyle w:val="VerbatimChar"/>
        </w:rPr>
        <w:t xml:space="preserve">        direction TB</w:t>
      </w:r>
      <w:r>
        <w:br/>
      </w:r>
      <w:r>
        <w:rPr>
          <w:rStyle w:val="VerbatimChar"/>
        </w:rPr>
        <w:t xml:space="preserve">        </w:t>
      </w:r>
      <w:r>
        <w:br/>
      </w:r>
      <w:r>
        <w:rPr>
          <w:rStyle w:val="VerbatimChar"/>
        </w:rPr>
        <w:t xml:space="preserve">        AXIOM_6["&lt;b&gt;AXIOM 6 (Phänomenologisches Axiom des Conatus)&lt;/b&gt;&lt;br&gt;&lt;i&gt;'Subjektives Bewusstsein ist intrinsisch autopoietisch; es manifestiert sich als aktives,&lt;br&gt;kontinuierliches Streben nach Bewahrung seiner eigenen vereinten Existenz über die Zeit.'&lt;/i&gt;"]</w:t>
      </w:r>
      <w:r>
        <w:br/>
      </w:r>
      <w:r>
        <w:rPr>
          <w:rStyle w:val="VerbatimChar"/>
        </w:rPr>
        <w:t xml:space="preserve">        </w:t>
      </w:r>
      <w:r>
        <w:br/>
      </w:r>
      <w:r>
        <w:rPr>
          <w:rStyle w:val="VerbatimChar"/>
        </w:rPr>
        <w:t xml:space="preserve">        POST_6["&lt;b&gt;POSTULAT 6 (Kausales Postulat autopoietischer Persistenz)&lt;/b&gt;&lt;br&gt;Ein physikalisches Substrat ist genau dann ein echtes bewusstes Alter, wenn seine Handlungen&lt;br&gt;seine integrierte Ursache-Wirkungs-Macht Φ über die Zeit aktiv bewahren oder steigern:"]</w:t>
      </w:r>
      <w:r>
        <w:br/>
      </w:r>
      <w:r>
        <w:rPr>
          <w:rStyle w:val="VerbatimChar"/>
        </w:rPr>
        <w:t xml:space="preserve">        </w:t>
      </w:r>
      <w:r>
        <w:br/>
      </w:r>
      <w:r>
        <w:rPr>
          <w:rStyle w:val="VerbatimChar"/>
        </w:rPr>
        <w:t xml:space="preserve">        FORMULA["&lt;b&gt;E[ Φ(t+1) | π* ] ≥ Φ(t)    (mit Φ &gt; 0)&lt;/b&gt;"]</w:t>
      </w:r>
      <w:r>
        <w:br/>
      </w:r>
      <w:r>
        <w:rPr>
          <w:rStyle w:val="VerbatimChar"/>
        </w:rPr>
        <w:t xml:space="preserve">        </w:t>
      </w:r>
      <w:r>
        <w:br/>
      </w:r>
      <w:r>
        <w:rPr>
          <w:rStyle w:val="VerbatimChar"/>
        </w:rPr>
        <w:t xml:space="preserve">        AXIOM_6 ==&gt; POST_6 ==&gt; FORMULA</w:t>
      </w:r>
      <w:r>
        <w:br/>
      </w:r>
      <w:r>
        <w:rPr>
          <w:rStyle w:val="VerbatimChar"/>
        </w:rPr>
        <w:t xml:space="preserve">    end</w:t>
      </w:r>
    </w:p>
    <w:p>
      <w:pPr>
        <w:pStyle w:val="FirstParagraph"/>
      </w:pPr>
      <w:r>
        <w:t xml:space="preserve">Abbildung 3.6:</w:t>
      </w:r>
      <w:r>
        <w:t xml:space="preserve"> </w:t>
      </w:r>
      <w:r>
        <w:t xml:space="preserve">Das 6. Axiom: Der konative Motor des Geistes.</w:t>
      </w:r>
    </w:p>
    <w:bookmarkStart w:id="57" w:name="formale-aussage-von-axiom-6"/>
    <w:p>
      <w:pPr>
        <w:pStyle w:val="Heading3"/>
      </w:pPr>
      <w:r>
        <w:t xml:space="preserve">Formale Aussage von Axiom 6:</w:t>
      </w:r>
    </w:p>
    <w:p>
      <w:pPr>
        <w:pStyle w:val="BlockText"/>
      </w:pPr>
      <w:r>
        <w:rPr>
          <w:b/>
          <w:bCs/>
        </w:rPr>
        <w:t xml:space="preserve">Statement 3.1: Axiom 6 (Der Existenzwille / Conatus)</w:t>
      </w:r>
      <w:r>
        <w:br/>
      </w:r>
      <w:r>
        <w:rPr>
          <w:i/>
          <w:iCs/>
        </w:rPr>
        <w:t xml:space="preserve">Subjektives Bewusstsein ist keine passive, statische Informationsspiegelung. Jedes bewusste Erleben ist intrinsisch temporal und autopoietisch; es wird als aktives, kontinuierliches Streben des Selbst erfahren, seine vereinte existentielle Integrität gegen Zerstörung, Zerfall und entropische Auflösung aufrechtzuerhalten.</w:t>
      </w:r>
    </w:p>
    <w:bookmarkEnd w:id="57"/>
    <w:bookmarkStart w:id="58" w:name="formale-aussage-von-postulat-6"/>
    <w:p>
      <w:pPr>
        <w:pStyle w:val="Heading3"/>
      </w:pPr>
      <w:r>
        <w:t xml:space="preserve">Formale Aussage von Postulat 6:</w:t>
      </w:r>
    </w:p>
    <w:p>
      <w:pPr>
        <w:pStyle w:val="BlockText"/>
      </w:pPr>
      <w:r>
        <w:rPr>
          <w:b/>
          <w:bCs/>
        </w:rPr>
        <w:t xml:space="preserve">Statement 3.2: Postulat 6 (Autopoietische Kausalpersistenz)</w:t>
      </w:r>
      <w:r>
        <w:br/>
      </w:r>
      <w:r>
        <w:rPr>
          <w:i/>
          <w:iCs/>
        </w:rPr>
        <w:t xml:space="preserve">Ein physikalisches Substrat</w:t>
      </w:r>
      <w:r>
        <w:rPr>
          <w:i/>
          <w:iCs/>
        </w:rPr>
        <w:t xml:space="preserve"> </w:t>
      </w:r>
      <m:oMath>
        <m:r>
          <m:t>S</m:t>
        </m:r>
      </m:oMath>
      <w:r>
        <w:rPr>
          <w:i/>
          <w:iCs/>
        </w:rPr>
        <w:t xml:space="preserve"> </w:t>
      </w:r>
      <w:r>
        <w:rPr>
          <w:i/>
          <w:iCs/>
        </w:rPr>
        <w:t xml:space="preserve">ist genau dann ein echtes Substrat von Bewusstsein, wenn seine policy-gesteuerte Active Inference</w:t>
      </w:r>
      <w:r>
        <w:rPr>
          <w:i/>
          <w:iCs/>
        </w:rPr>
        <w:t xml:space="preserve"> </w:t>
      </w:r>
      <m:oMath>
        <m:sSup>
          <m:e>
            <m:r>
              <m:t>π</m:t>
            </m:r>
          </m:e>
          <m:sup>
            <m:r>
              <m:rPr>
                <m:sty m:val="p"/>
              </m:rPr>
              <m:t>*</m:t>
            </m:r>
          </m:sup>
        </m:sSup>
      </m:oMath>
      <w:r>
        <w:rPr>
          <w:i/>
          <w:iCs/>
        </w:rPr>
        <w:t xml:space="preserve"> </w:t>
      </w:r>
      <w:r>
        <w:rPr>
          <w:i/>
          <w:iCs/>
        </w:rPr>
        <w:t xml:space="preserve">seine integrierte Ursache-Wirkungs-Macht (</w:t>
      </w:r>
      <m:oMath>
        <m:r>
          <m:rPr>
            <m:sty m:val="p"/>
          </m:rPr>
          <m:t>Φ</m:t>
        </m:r>
      </m:oMath>
      <w:r>
        <w:rPr>
          <w:i/>
          <w:iCs/>
        </w:rPr>
        <w:t xml:space="preserve">) über aufeinanderfolgende temporale Zeithorizonte hinweg in einem Nichtgleichgewichts-Fließgleichgewicht hält:</w:t>
      </w:r>
    </w:p>
    <w:p>
      <w:pPr>
        <w:pStyle w:val="FirstParagraph"/>
      </w:pPr>
      <m:oMathPara>
        <m:oMathParaPr>
          <m:jc m:val="center"/>
        </m:oMathParaPr>
        <m:oMath>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nor/>
              <m:sty m:val="p"/>
            </m:rPr>
            <m:t>mit </m:t>
          </m:r>
          <m:r>
            <m:rPr>
              <m:sty m:val="p"/>
            </m:rPr>
            <m:t>Φ</m:t>
          </m:r>
          <m:r>
            <m:rPr>
              <m:sty m:val="p"/>
            </m:rPr>
            <m:t>(</m:t>
          </m:r>
          <m:r>
            <m:t>t</m:t>
          </m:r>
          <m:r>
            <m:rPr>
              <m:sty m:val="p"/>
            </m:rPr>
            <m:t>)</m:t>
          </m:r>
          <m:r>
            <m:rPr>
              <m:sty m:val="p"/>
            </m:rPr>
            <m:t>&gt;</m:t>
          </m:r>
          <m:r>
            <m:t>0</m:t>
          </m:r>
        </m:oMath>
      </m:oMathPara>
    </w:p>
    <w:p>
      <w:pPr>
        <w:pStyle w:val="FirstParagraph"/>
      </w:pPr>
      <w:r>
        <w:t xml:space="preserve">Wobei</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w:t>
      </w:r>
      <w:r>
        <w:t xml:space="preserve">die optimale Policy ist, die durch das generative Modell des Agenten ausgewählt wird.</w:t>
      </w:r>
    </w:p>
    <w:p>
      <w:r>
        <w:pict>
          <v:rect style="width:0;height:1.5pt" o:hralign="center" o:hrstd="t" o:hr="t"/>
        </w:pict>
      </w:r>
    </w:p>
    <w:bookmarkEnd w:id="58"/>
    <w:bookmarkEnd w:id="59"/>
    <w:bookmarkStart w:id="62" w:name="Xb004bad1cb23f1f3633db72d2b2e330373f989d"/>
    <w:p>
      <w:pPr>
        <w:pStyle w:val="Heading2"/>
      </w:pPr>
      <w:r>
        <w:t xml:space="preserve">3.6 Mathematische Formulierung der konativen Schranke und Kausaldegradation</w:t>
      </w:r>
    </w:p>
    <w:p>
      <w:pPr>
        <w:pStyle w:val="FirstParagraph"/>
      </w:pPr>
      <w:r>
        <w:t xml:space="preserve">Um zu verstehen, warum das 6. Axiom mathematisch unabdingbar ist, analysieren wir die zeitliche Entwicklung der integrierten Information in einem stochastischen physikalischen System.</w:t>
      </w:r>
    </w:p>
    <w:bookmarkStart w:id="60" w:name="Xccd21f2b9cc2215dfae37cc94c03952888262da"/>
    <w:p>
      <w:pPr>
        <w:pStyle w:val="Heading3"/>
      </w:pPr>
      <w:r>
        <w:t xml:space="preserve">Die Physik des Kausalzerfalls (Passive Entropie):</w:t>
      </w:r>
    </w:p>
    <w:p>
      <w:pPr>
        <w:pStyle w:val="FirstParagraph"/>
      </w:pPr>
      <w:r>
        <w:t xml:space="preserve">Betrachten wir ein Netzwerk, dessen Kopplungsgewichte</w:t>
      </w:r>
      <w:r>
        <w:t xml:space="preserve"> </w:t>
      </w:r>
      <m:oMath>
        <m:sSub>
          <m:e>
            <m:r>
              <m:t>W</m:t>
            </m:r>
          </m:e>
          <m:sub>
            <m:r>
              <m:t>i</m:t>
            </m:r>
            <m:r>
              <m:t>j</m:t>
            </m:r>
          </m:sub>
        </m:sSub>
        <m:r>
          <m:rPr>
            <m:sty m:val="p"/>
          </m:rPr>
          <m:t>(</m:t>
        </m:r>
        <m:r>
          <m:t>t</m:t>
        </m:r>
        <m:r>
          <m:rPr>
            <m:sty m:val="p"/>
          </m:rPr>
          <m:t>)</m:t>
        </m:r>
      </m:oMath>
      <w:r>
        <w:t xml:space="preserve"> </w:t>
      </w:r>
      <w:r>
        <w:t xml:space="preserve">die Kausalmatrix steuern. In einer thermodynamischen Umwelt bei Temperatur</w:t>
      </w:r>
      <w:r>
        <w:t xml:space="preserve"> </w:t>
      </w:r>
      <m:oMath>
        <m:sSub>
          <m:e>
            <m:r>
              <m:t>T</m:t>
            </m:r>
          </m:e>
          <m:sub>
            <m:r>
              <m:rPr>
                <m:nor/>
                <m:sty m:val="p"/>
              </m:rPr>
              <m:t>env</m:t>
            </m:r>
          </m:sub>
        </m:sSub>
        <m:r>
          <m:rPr>
            <m:sty m:val="p"/>
          </m:rPr>
          <m:t>&gt;</m:t>
        </m:r>
        <m:r>
          <m:t>0</m:t>
        </m:r>
      </m:oMath>
      <w:r>
        <w:t xml:space="preserve"> </w:t>
      </w:r>
      <w:r>
        <w:t xml:space="preserve">unterliegen passive Kopplungsgewichte kontinuierlicher thermischer Dissipation nach einem Langevin-Drift:</w:t>
      </w:r>
    </w:p>
    <w:p>
      <w:pPr>
        <w:pStyle w:val="BodyText"/>
      </w:pPr>
      <m:oMathPara>
        <m:oMathParaPr>
          <m:jc m:val="center"/>
        </m:oMathParaPr>
        <m:oMath>
          <m:sSub>
            <m:e>
              <m:acc>
                <m:accPr>
                  <m:chr m:val="̇"/>
                </m:accPr>
                <m:e>
                  <m:r>
                    <m:t>W</m:t>
                  </m:r>
                </m:e>
              </m:acc>
            </m:e>
            <m:sub>
              <m:r>
                <m:t>i</m:t>
              </m:r>
              <m:r>
                <m:t>j</m:t>
              </m:r>
            </m:sub>
          </m:sSub>
          <m:r>
            <m:rPr>
              <m:sty m:val="p"/>
            </m:rPr>
            <m:t>(</m:t>
          </m:r>
          <m:r>
            <m:t>t</m:t>
          </m:r>
          <m:r>
            <m:rPr>
              <m:sty m:val="p"/>
            </m:rPr>
            <m:t>)</m:t>
          </m:r>
          <m:r>
            <m:rPr>
              <m:sty m:val="p"/>
            </m:rPr>
            <m:t>=</m:t>
          </m:r>
          <m:r>
            <m:rPr>
              <m:sty m:val="p"/>
            </m:rPr>
            <m:t>−</m:t>
          </m:r>
          <m:r>
            <m:t>γ</m:t>
          </m:r>
          <m:sSub>
            <m:e>
              <m:r>
                <m:t>W</m:t>
              </m:r>
            </m:e>
            <m:sub>
              <m:r>
                <m:t>i</m:t>
              </m:r>
              <m:r>
                <m:t>j</m:t>
              </m:r>
            </m:sub>
          </m:sSub>
          <m:r>
            <m:rPr>
              <m:sty m:val="p"/>
            </m:rPr>
            <m:t>(</m:t>
          </m:r>
          <m:r>
            <m:t>t</m:t>
          </m:r>
          <m:r>
            <m:rPr>
              <m:sty m:val="p"/>
            </m:rPr>
            <m:t>)</m:t>
          </m:r>
          <m:r>
            <m:rPr>
              <m:sty m:val="p"/>
            </m:rPr>
            <m:t>+</m:t>
          </m:r>
          <m:rad>
            <m:radPr>
              <m:degHide m:val="on"/>
            </m:radPr>
            <m:deg/>
            <m:e>
              <m:r>
                <m:t>2</m:t>
              </m:r>
              <m:sSub>
                <m:e>
                  <m:r>
                    <m:t>D</m:t>
                  </m:r>
                </m:e>
                <m:sub>
                  <m:r>
                    <m:rPr>
                      <m:nor/>
                      <m:sty m:val="p"/>
                    </m:rPr>
                    <m:t>th</m:t>
                  </m:r>
                </m:sub>
              </m:sSub>
            </m:e>
          </m:rad>
          <m:r>
            <m:t> </m:t>
          </m:r>
          <m:sSub>
            <m:e>
              <m:r>
                <m:t>ξ</m:t>
              </m:r>
            </m:e>
            <m:sub>
              <m:r>
                <m:t>i</m:t>
              </m:r>
              <m:r>
                <m:t>j</m:t>
              </m:r>
            </m:sub>
          </m:sSub>
          <m:r>
            <m:rPr>
              <m:sty m:val="p"/>
            </m:rPr>
            <m:t>(</m:t>
          </m:r>
          <m:r>
            <m:t>t</m:t>
          </m:r>
          <m:r>
            <m:rPr>
              <m:sty m:val="p"/>
            </m:rPr>
            <m:t>)</m:t>
          </m:r>
        </m:oMath>
      </m:oMathPara>
    </w:p>
    <w:p>
      <w:pPr>
        <w:pStyle w:val="FirstParagraph"/>
      </w:pPr>
      <w:r>
        <w:t xml:space="preserve">Wobei</w:t>
      </w:r>
      <w:r>
        <w:t xml:space="preserve"> </w:t>
      </w:r>
      <m:oMath>
        <m:r>
          <m:t>γ</m:t>
        </m:r>
        <m:r>
          <m:rPr>
            <m:sty m:val="p"/>
          </m:rPr>
          <m:t>&gt;</m:t>
        </m:r>
        <m:r>
          <m:t>0</m:t>
        </m:r>
      </m:oMath>
      <w:r>
        <w:t xml:space="preserve"> </w:t>
      </w:r>
      <w:r>
        <w:t xml:space="preserve">die Zerfallsrate beziffert und</w:t>
      </w:r>
      <w:r>
        <w:t xml:space="preserve"> </w:t>
      </w:r>
      <m:oMath>
        <m:sSub>
          <m:e>
            <m:r>
              <m:t>ξ</m:t>
            </m:r>
          </m:e>
          <m:sub>
            <m:r>
              <m:t>i</m:t>
            </m:r>
            <m:r>
              <m:t>j</m:t>
            </m:r>
          </m:sub>
        </m:sSub>
        <m:r>
          <m:rPr>
            <m:sty m:val="p"/>
          </m:rPr>
          <m:t>(</m:t>
        </m:r>
        <m:r>
          <m:t>t</m:t>
        </m:r>
        <m:r>
          <m:rPr>
            <m:sty m:val="p"/>
          </m:rPr>
          <m:t>)</m:t>
        </m:r>
      </m:oMath>
      <w:r>
        <w:t xml:space="preserve"> </w:t>
      </w:r>
      <w:r>
        <w:t xml:space="preserve">weißes Rauschen darstellt.</w:t>
      </w:r>
    </w:p>
    <w:p>
      <w:pPr>
        <w:pStyle w:val="BodyText"/>
      </w:pPr>
      <w:r>
        <w:t xml:space="preserve">Ohne aktive Kompensation bricht die minimale Informationspartition rapide zusammen, und die Earth Mover’s Distance zerfällt exponentiell:</w:t>
      </w:r>
    </w:p>
    <w:p>
      <w:pPr>
        <w:pStyle w:val="BodyText"/>
      </w:pPr>
      <m:oMathPara>
        <m:oMathParaPr>
          <m:jc m:val="center"/>
        </m:oMathParaPr>
        <m:oMath>
          <m:r>
            <m:rPr>
              <m:sty m:val="p"/>
            </m:rPr>
            <m:t>Φ</m:t>
          </m:r>
          <m:r>
            <m:rPr>
              <m:sty m:val="p"/>
            </m:rPr>
            <m:t>(</m:t>
          </m:r>
          <m:r>
            <m:t>t</m:t>
          </m:r>
          <m:r>
            <m:rPr>
              <m:sty m:val="p"/>
            </m:rPr>
            <m:t>)</m:t>
          </m:r>
          <m:r>
            <m:rPr>
              <m:sty m:val="p"/>
            </m:rPr>
            <m:t>=</m:t>
          </m:r>
          <m:sSub>
            <m:e>
              <m:r>
                <m:rPr>
                  <m:sty m:val="p"/>
                </m:rPr>
                <m:t>Φ</m:t>
              </m:r>
            </m:e>
            <m:sub>
              <m:r>
                <m:t>0</m:t>
              </m:r>
            </m:sub>
          </m:sSub>
          <m:r>
            <m:rPr>
              <m:sty m:val="p"/>
            </m:rPr>
            <m:t>⋅</m:t>
          </m:r>
          <m:r>
            <m:rPr>
              <m:sty m:val="p"/>
            </m:rPr>
            <m:t>exp</m:t>
          </m:r>
          <m:r>
            <m:rPr>
              <m:sty m:val="p"/>
            </m:rPr>
            <m:t>(</m:t>
          </m:r>
          <m:r>
            <m:rPr>
              <m:sty m:val="p"/>
            </m:rPr>
            <m:t>−</m:t>
          </m:r>
          <m:r>
            <m:t>γ</m:t>
          </m:r>
          <m:r>
            <m:t>t</m:t>
          </m:r>
          <m:r>
            <m:rPr>
              <m:sty m:val="p"/>
            </m:rPr>
            <m:t>)</m:t>
          </m:r>
          <m:r>
            <m:t> </m:t>
          </m:r>
          <m:r>
            <m:rPr>
              <m:sty m:val="p"/>
            </m:rPr>
            <m:t>⟹</m:t>
          </m:r>
          <m:r>
            <m:t> </m:t>
          </m:r>
          <m:limLow>
            <m:e>
              <m:r>
                <m:rPr>
                  <m:sty m:val="p"/>
                </m:rPr>
                <m:t>lim</m:t>
              </m:r>
            </m:e>
            <m:lim>
              <m:r>
                <m:t>t</m:t>
              </m:r>
              <m:r>
                <m:rPr>
                  <m:sty m:val="p"/>
                </m:rPr>
                <m:t>→</m:t>
              </m:r>
              <m:r>
                <m:rPr>
                  <m:sty m:val="p"/>
                </m:rPr>
                <m:t>∞</m:t>
              </m:r>
            </m:lim>
          </m:limLow>
          <m:r>
            <m:rPr>
              <m:sty m:val="p"/>
            </m:rPr>
            <m:t>Φ</m:t>
          </m:r>
          <m:r>
            <m:rPr>
              <m:sty m:val="p"/>
            </m:rPr>
            <m:t>(</m:t>
          </m:r>
          <m:r>
            <m:t>t</m:t>
          </m:r>
          <m:r>
            <m:rPr>
              <m:sty m:val="p"/>
            </m:rPr>
            <m:t>)</m:t>
          </m:r>
          <m:r>
            <m:rPr>
              <m:sty m:val="p"/>
            </m:rPr>
            <m:t>=</m:t>
          </m:r>
          <m:r>
            <m:t>0</m:t>
          </m:r>
        </m:oMath>
      </m:oMathPara>
    </w:p>
    <w:p>
      <w:pPr>
        <w:pStyle w:val="SourceCode"/>
      </w:pPr>
      <w:r>
        <w:rPr>
          <w:rStyle w:val="VerbatimChar"/>
        </w:rPr>
        <w:t xml:space="preserve">flowchart TD</w:t>
      </w:r>
      <w:r>
        <w:br/>
      </w:r>
      <w:r>
        <w:rPr>
          <w:rStyle w:val="VerbatimChar"/>
        </w:rPr>
        <w:t xml:space="preserve">    subgraph DYNAMICS["&lt;b&gt;Thermodynamisches Schicksal der integrierten Information Φ&lt;/b&gt;"]</w:t>
      </w:r>
      <w:r>
        <w:br/>
      </w:r>
      <w:r>
        <w:rPr>
          <w:rStyle w:val="VerbatimChar"/>
        </w:rPr>
        <w:t xml:space="preserve">        direction TB</w:t>
      </w:r>
      <w:r>
        <w:br/>
      </w:r>
      <w:r>
        <w:rPr>
          <w:rStyle w:val="VerbatimChar"/>
        </w:rPr>
        <w:t xml:space="preserve">        </w:t>
      </w:r>
      <w:r>
        <w:br/>
      </w:r>
      <w:r>
        <w:rPr>
          <w:rStyle w:val="VerbatimChar"/>
        </w:rPr>
        <w:t xml:space="preserve">        PASSIVE["&lt;b&gt;1. Passives unbelebtes System (π = ∅)&lt;/b&gt;&lt;br&gt;Thermische Dissipation &amp; Rauschen: dΦ/dt = -γΦ &lt; 0&lt;br&gt;&lt;b&gt;Φ(t) → 0 (Kausale Auslöschung)&lt;/b&gt;"]</w:t>
      </w:r>
      <w:r>
        <w:br/>
      </w:r>
      <w:r>
        <w:rPr>
          <w:rStyle w:val="VerbatimChar"/>
        </w:rPr>
        <w:t xml:space="preserve">        </w:t>
      </w:r>
      <w:r>
        <w:br/>
      </w:r>
      <w:r>
        <w:rPr>
          <w:rStyle w:val="VerbatimChar"/>
        </w:rPr>
        <w:t xml:space="preserve">        ACTIVE["&lt;b&gt;2. Konativer Active-Inference-Agent (π = π*)&lt;/b&gt;&lt;br&gt;Homöostatische Arbeit &amp; Policy-Kontrolle: dΦ/dt = -γΦ + J_aktiv ≥ 0&lt;br&gt;&lt;b&gt;Φ(t) ≥ Φ_min &gt; 0 (Dauerhafte Selbstheit)&lt;/b&gt;"]</w:t>
      </w:r>
      <w:r>
        <w:br/>
      </w:r>
      <w:r>
        <w:rPr>
          <w:rStyle w:val="VerbatimChar"/>
        </w:rPr>
        <w:t xml:space="preserve">        </w:t>
      </w:r>
      <w:r>
        <w:br/>
      </w:r>
      <w:r>
        <w:rPr>
          <w:rStyle w:val="VerbatimChar"/>
        </w:rPr>
        <w:t xml:space="preserve">        PASSIVE -.-&gt;|"Konativer Übergang via Active Inference"| ACTIVE</w:t>
      </w:r>
      <w:r>
        <w:br/>
      </w:r>
      <w:r>
        <w:rPr>
          <w:rStyle w:val="VerbatimChar"/>
        </w:rPr>
        <w:t xml:space="preserve">    end</w:t>
      </w:r>
    </w:p>
    <w:p>
      <w:pPr>
        <w:pStyle w:val="FirstParagraph"/>
      </w:pPr>
      <w:r>
        <w:t xml:space="preserve">Abbildung 3.7:</w:t>
      </w:r>
      <w:r>
        <w:t xml:space="preserve"> </w:t>
      </w:r>
      <w:r>
        <w:t xml:space="preserve">Thermodynamisches Schicksal der integrierten Information</w:t>
      </w:r>
      <w:r>
        <w:t xml:space="preserve"> </w:t>
      </w:r>
      <m:oMath>
        <m:r>
          <m:rPr>
            <m:sty m:val="p"/>
          </m:rPr>
          <m:t>Φ</m:t>
        </m:r>
      </m:oMath>
      <w:r>
        <w:t xml:space="preserve">.</w:t>
      </w:r>
    </w:p>
    <w:bookmarkEnd w:id="60"/>
    <w:bookmarkStart w:id="61" w:name="der-aktive-konative-gegenstrom"/>
    <w:p>
      <w:pPr>
        <w:pStyle w:val="Heading3"/>
      </w:pPr>
      <w:r>
        <w:t xml:space="preserve">Der aktive konative Gegenstrom:</w:t>
      </w:r>
    </w:p>
    <w:p>
      <w:pPr>
        <w:pStyle w:val="FirstParagraph"/>
      </w:pPr>
      <w:r>
        <w:t xml:space="preserve">Um dem Kausalzerfall zu entgehen, muss ein bewusstes System einen aktiven informationellen Kausalfluss</w:t>
      </w:r>
      <w:r>
        <w:t xml:space="preserve"> </w:t>
      </w:r>
      <m:oMath>
        <m:sSub>
          <m:e>
            <m:r>
              <m:t>J</m:t>
            </m:r>
          </m:e>
          <m:sub>
            <m:r>
              <m:rPr>
                <m:nor/>
                <m:sty m:val="p"/>
              </m:rPr>
              <m:t>aktiv</m:t>
            </m:r>
          </m:sub>
        </m:sSub>
        <m:r>
          <m:rPr>
            <m:sty m:val="p"/>
          </m:rPr>
          <m:t>(</m:t>
        </m:r>
        <m:sSup>
          <m:e>
            <m:r>
              <m:t>π</m:t>
            </m:r>
          </m:e>
          <m:sup>
            <m:r>
              <m:rPr>
                <m:sty m:val="p"/>
              </m:rPr>
              <m:t>*</m:t>
            </m:r>
          </m:sup>
        </m:sSup>
        <m:r>
          <m:rPr>
            <m:sty m:val="p"/>
          </m:rPr>
          <m:t>)</m:t>
        </m:r>
      </m:oMath>
      <w:r>
        <w:t xml:space="preserve"> </w:t>
      </w:r>
      <w:r>
        <w:t xml:space="preserve">generieren:</w:t>
      </w:r>
    </w:p>
    <w:p>
      <w:pPr>
        <w:pStyle w:val="BodyText"/>
      </w:pPr>
      <m:oMathPara>
        <m:oMathParaPr>
          <m:jc m:val="center"/>
        </m:oMathParaPr>
        <m:oMath>
          <m:f>
            <m:fPr>
              <m:type m:val="bar"/>
            </m:fPr>
            <m:num>
              <m:r>
                <m:t>d</m:t>
              </m:r>
              <m:r>
                <m:rPr>
                  <m:sty m:val="p"/>
                </m:rPr>
                <m:t>Φ</m:t>
              </m:r>
              <m:r>
                <m:rPr>
                  <m:sty m:val="p"/>
                </m:rPr>
                <m:t>(</m:t>
              </m:r>
              <m:r>
                <m:t>t</m:t>
              </m:r>
              <m:r>
                <m:rPr>
                  <m:sty m:val="p"/>
                </m:rPr>
                <m:t>)</m:t>
              </m:r>
            </m:num>
            <m:den>
              <m:r>
                <m:t>d</m:t>
              </m:r>
              <m:r>
                <m:t>t</m:t>
              </m:r>
            </m:den>
          </m:f>
          <m:r>
            <m:rPr>
              <m:sty m:val="p"/>
            </m:rPr>
            <m:t>=</m:t>
          </m:r>
          <m:r>
            <m:rPr>
              <m:sty m:val="p"/>
            </m:rPr>
            <m:t>−</m:t>
          </m:r>
          <m:r>
            <m:t>γ</m:t>
          </m:r>
          <m:r>
            <m:rPr>
              <m:sty m:val="p"/>
            </m:rPr>
            <m:t>Φ</m:t>
          </m:r>
          <m:r>
            <m:rPr>
              <m:sty m:val="p"/>
            </m:rPr>
            <m:t>(</m:t>
          </m:r>
          <m:r>
            <m:t>t</m:t>
          </m:r>
          <m:r>
            <m:rPr>
              <m:sty m:val="p"/>
            </m:rPr>
            <m:t>)</m:t>
          </m:r>
          <m:r>
            <m:rPr>
              <m:sty m:val="p"/>
            </m:rPr>
            <m:t>+</m:t>
          </m:r>
          <m:r>
            <m:rPr>
              <m:scr m:val="script"/>
              <m:sty m:val="p"/>
            </m:rPr>
            <m:t>F</m:t>
          </m:r>
          <m:d>
            <m:dPr>
              <m:begChr m:val="("/>
              <m:sepChr m:val=""/>
              <m:endChr m:val=")"/>
              <m:grow/>
            </m:dPr>
            <m:e>
              <m:sSub>
                <m:e>
                  <m:r>
                    <m:rPr>
                      <m:sty m:val="b"/>
                    </m:rPr>
                    <m:t>a</m:t>
                  </m:r>
                </m:e>
                <m:sub>
                  <m:r>
                    <m:t>t</m:t>
                  </m:r>
                </m:sub>
              </m:sSub>
              <m:r>
                <m:rPr>
                  <m:sty m:val="p"/>
                </m:rPr>
                <m:t>,</m:t>
              </m:r>
              <m:sSub>
                <m:e>
                  <m:r>
                    <m:rPr>
                      <m:sty m:val="b"/>
                    </m:rPr>
                    <m:t>s</m:t>
                  </m:r>
                </m:e>
                <m:sub>
                  <m:r>
                    <m:t>t</m:t>
                  </m:r>
                </m:sub>
              </m:sSub>
            </m:e>
          </m:d>
          <m:r>
            <m:rPr>
              <m:sty m:val="p"/>
            </m:rPr>
            <m:t>≥</m:t>
          </m:r>
          <m:r>
            <m:t>0</m:t>
          </m:r>
        </m:oMath>
      </m:oMathPara>
    </w:p>
    <w:p>
      <w:pPr>
        <w:pStyle w:val="FirstParagraph"/>
      </w:pPr>
      <w:r>
        <w:t xml:space="preserve">Wobei</w:t>
      </w:r>
      <w:r>
        <w:t xml:space="preserve"> </w:t>
      </w:r>
      <m:oMath>
        <m:r>
          <m:rPr>
            <m:scr m:val="script"/>
            <m:sty m:val="p"/>
          </m:rPr>
          <m:t>F</m:t>
        </m:r>
        <m:r>
          <m:rPr>
            <m:sty m:val="p"/>
          </m:rPr>
          <m:t>(</m:t>
        </m:r>
        <m:sSub>
          <m:e>
            <m:r>
              <m:rPr>
                <m:sty m:val="b"/>
              </m:rPr>
              <m:t>a</m:t>
            </m:r>
          </m:e>
          <m:sub>
            <m:r>
              <m:t>t</m:t>
            </m:r>
          </m:sub>
        </m:sSub>
        <m:r>
          <m:rPr>
            <m:sty m:val="p"/>
          </m:rPr>
          <m:t>,</m:t>
        </m:r>
        <m:sSub>
          <m:e>
            <m:r>
              <m:rPr>
                <m:sty m:val="b"/>
              </m:rPr>
              <m:t>s</m:t>
            </m:r>
          </m:e>
          <m:sub>
            <m:r>
              <m:t>t</m:t>
            </m:r>
          </m:sub>
        </m:sSub>
        <m:r>
          <m:rPr>
            <m:sty m:val="p"/>
          </m:rPr>
          <m:t>)</m:t>
        </m:r>
      </m:oMath>
      <w:r>
        <w:t xml:space="preserve"> </w:t>
      </w:r>
      <w:r>
        <w:t xml:space="preserve">die Rate kausaler Selbsterneuerung durch Policy-Ausführung ist (Stoffwechsel, sensorische Informationssuche, homöostatisches synaptisches Scaling).</w:t>
      </w:r>
    </w:p>
    <w:p>
      <w:pPr>
        <w:pStyle w:val="BodyText"/>
      </w:pPr>
      <w:r>
        <w:t xml:space="preserve">Daraus folgt das</w:t>
      </w:r>
      <w:r>
        <w:t xml:space="preserve"> </w:t>
      </w:r>
      <w:r>
        <w:rPr>
          <w:b/>
          <w:bCs/>
        </w:rPr>
        <w:t xml:space="preserve">Thermodynamisch-Konative Theorem</w:t>
      </w:r>
      <w:r>
        <w:t xml:space="preserve">:</w:t>
      </w:r>
    </w:p>
    <w:p>
      <w:pPr>
        <w:pStyle w:val="BodyText"/>
      </w:pPr>
      <m:oMathPara>
        <m:oMathParaPr>
          <m:jc m:val="center"/>
        </m:oMathParaPr>
        <m:oMath>
          <m:r>
            <m:rPr>
              <m:nor/>
              <m:sty m:val="p"/>
            </m:rPr>
            <m:t>Ein physikalischer Komplex </m:t>
          </m:r>
          <m:r>
            <m:t>S</m:t>
          </m:r>
          <m:r>
            <m:rPr>
              <m:nor/>
              <m:sty m:val="p"/>
            </m:rPr>
            <m:t> kann </m:t>
          </m:r>
          <m:r>
            <m:rPr>
              <m:sty m:val="p"/>
            </m:rPr>
            <m:t>Φ</m:t>
          </m:r>
          <m:r>
            <m:rPr>
              <m:sty m:val="p"/>
            </m:rPr>
            <m:t>(</m:t>
          </m:r>
          <m:r>
            <m:t>S</m:t>
          </m:r>
          <m:r>
            <m:rPr>
              <m:sty m:val="p"/>
            </m:rPr>
            <m:t>)</m:t>
          </m:r>
          <m:r>
            <m:rPr>
              <m:sty m:val="p"/>
            </m:rPr>
            <m:t>&gt;</m:t>
          </m:r>
          <m:r>
            <m:t>0</m:t>
          </m:r>
          <m:r>
            <m:rPr>
              <m:nor/>
              <m:sty m:val="p"/>
            </m:rPr>
            <m:t> über makroskopische Zeit </m:t>
          </m:r>
          <m:r>
            <m:t>τ</m:t>
          </m:r>
          <m:r>
            <m:rPr>
              <m:sty m:val="p"/>
            </m:rPr>
            <m:t>≫</m:t>
          </m:r>
          <m:r>
            <m:t>1</m:t>
          </m:r>
          <m:r>
            <m:rPr>
              <m:sty m:val="p"/>
            </m:rPr>
            <m:t>/</m:t>
          </m:r>
          <m:r>
            <m:t>γ</m:t>
          </m:r>
          <m:r>
            <m:rPr>
              <m:nor/>
              <m:sty m:val="p"/>
            </m:rPr>
            <m:t> nur dann aufrechterhalten, wenn er kontinuierlich Active Inference zur Minimierung seiner erwarteten freien Energie </m:t>
          </m:r>
          <m:r>
            <m:rPr>
              <m:sty m:val="b"/>
            </m:rPr>
            <m:t>G</m:t>
          </m:r>
          <m:r>
            <m:rPr>
              <m:sty m:val="p"/>
            </m:rPr>
            <m:t>(</m:t>
          </m:r>
          <m:sSup>
            <m:e>
              <m:r>
                <m:t>π</m:t>
              </m:r>
            </m:e>
            <m:sup>
              <m:r>
                <m:rPr>
                  <m:sty m:val="p"/>
                </m:rPr>
                <m:t>*</m:t>
              </m:r>
            </m:sup>
          </m:sSup>
          <m:r>
            <m:rPr>
              <m:sty m:val="p"/>
            </m:rPr>
            <m:t>)</m:t>
          </m:r>
          <m:r>
            <m:rPr>
              <m:nor/>
              <m:sty m:val="p"/>
            </m:rPr>
            <m:t> betreibt.</m:t>
          </m:r>
        </m:oMath>
      </m:oMathPara>
    </w:p>
    <w:p>
      <w:r>
        <w:pict>
          <v:rect style="width:0;height:1.5pt" o:hralign="center" o:hrstd="t" o:hr="t"/>
        </w:pict>
      </w:r>
    </w:p>
    <w:bookmarkEnd w:id="61"/>
    <w:bookmarkEnd w:id="62"/>
    <w:bookmarkStart w:id="63" w:name="philosophische-tragweite-des-6.-axioms"/>
    <w:p>
      <w:pPr>
        <w:pStyle w:val="Heading2"/>
      </w:pPr>
      <w:r>
        <w:t xml:space="preserve">3.7 Philosophische Tragweite des 6. Axioms</w:t>
      </w:r>
    </w:p>
    <w:p>
      <w:pPr>
        <w:pStyle w:val="FirstParagraph"/>
      </w:pPr>
      <w:r>
        <w:t xml:space="preserve">Die Einführung des 6. Axioms transformiert das Fundament der Bewusstseinsforschung in drei Dimensionen:</w:t>
      </w:r>
    </w:p>
    <w:p>
      <w:pPr>
        <w:pStyle w:val="Compact"/>
        <w:numPr>
          <w:ilvl w:val="0"/>
          <w:numId w:val="1014"/>
        </w:numPr>
      </w:pPr>
      <w:r>
        <w:rPr>
          <w:b/>
          <w:bCs/>
        </w:rPr>
        <w:t xml:space="preserve">Beseitigung panpsychistischer und mechanistischer Artefakte:</w:t>
      </w:r>
      <w:r>
        <w:br/>
      </w:r>
      <w:r>
        <w:t xml:space="preserve">Unbelebte 2D-Lookup-Tabellen, Logikgitter und vorwärtsgerichtete tiefe neuronale Netze scheitern an Postulat 6, da sie keine Active-Inference-Schleife besitzen, um ihr</w:t>
      </w:r>
      <w:r>
        <w:t xml:space="preserve"> </w:t>
      </w:r>
      <m:oMath>
        <m:r>
          <m:rPr>
            <m:sty m:val="p"/>
          </m:rPr>
          <m:t>Φ</m:t>
        </m:r>
      </m:oMath>
      <w:r>
        <w:t xml:space="preserve"> </w:t>
      </w:r>
      <w:r>
        <w:t xml:space="preserve">zu verteidigen. Sie werden als unbewusste</w:t>
      </w:r>
      <w:r>
        <w:t xml:space="preserve"> </w:t>
      </w:r>
      <w:r>
        <w:rPr>
          <w:b/>
          <w:bCs/>
        </w:rPr>
        <w:t xml:space="preserve">Kausalphantome</w:t>
      </w:r>
      <w:r>
        <w:t xml:space="preserve"> </w:t>
      </w:r>
      <w:r>
        <w:t xml:space="preserve">entlarvt.</w:t>
      </w:r>
    </w:p>
    <w:p>
      <w:pPr>
        <w:pStyle w:val="Compact"/>
        <w:numPr>
          <w:ilvl w:val="0"/>
          <w:numId w:val="1014"/>
        </w:numPr>
      </w:pPr>
      <w:r>
        <w:rPr>
          <w:b/>
          <w:bCs/>
        </w:rPr>
        <w:t xml:space="preserve">Rehabilitation von Spinozas Conatus &amp; Schopenhauers Wille:</w:t>
      </w:r>
      <w:r>
        <w:br/>
      </w:r>
      <w:r>
        <w:t xml:space="preserve">Das 6. Axiom zeigt, dass Spinozas</w:t>
      </w:r>
      <w:r>
        <w:t xml:space="preserve"> </w:t>
      </w:r>
      <w:r>
        <w:rPr>
          <w:i/>
          <w:iCs/>
        </w:rPr>
        <w:t xml:space="preserve">Conatus</w:t>
      </w:r>
      <w:r>
        <w:t xml:space="preserve"> </w:t>
      </w:r>
      <w:r>
        <w:t xml:space="preserve">(</w:t>
      </w:r>
      <w:r>
        <w:rPr>
          <w:i/>
          <w:iCs/>
        </w:rPr>
        <w:t xml:space="preserve">das Streben eines Dinges, in seinem Sein zu verharren</w:t>
      </w:r>
      <w:r>
        <w:t xml:space="preserve">) und Schopenhauers</w:t>
      </w:r>
      <w:r>
        <w:t xml:space="preserve"> </w:t>
      </w:r>
      <w:r>
        <w:rPr>
          <w:i/>
          <w:iCs/>
        </w:rPr>
        <w:t xml:space="preserve">Wille</w:t>
      </w:r>
      <w:r>
        <w:t xml:space="preserve"> </w:t>
      </w:r>
      <w:r>
        <w:t xml:space="preserve">keine poetischen Metaphern sind, sondern die mathematisch notwendige Bedingung für phänomenale Innerlichkeit.</w:t>
      </w:r>
    </w:p>
    <w:p>
      <w:pPr>
        <w:pStyle w:val="Compact"/>
        <w:numPr>
          <w:ilvl w:val="0"/>
          <w:numId w:val="1014"/>
        </w:numPr>
      </w:pPr>
      <w:r>
        <w:rPr>
          <w:b/>
          <w:bCs/>
        </w:rPr>
        <w:t xml:space="preserve">Die unausweichliche Brücke zu Active Inference:</w:t>
      </w:r>
      <w:r>
        <w:br/>
      </w:r>
      <w:r>
        <w:t xml:space="preserve">Postulat 6 fordert, dass ein Agent</w:t>
      </w:r>
      <w:r>
        <w:t xml:space="preserve"> </w:t>
      </w:r>
      <w:r>
        <w:rPr>
          <w:i/>
          <w:iCs/>
        </w:rPr>
        <w:t xml:space="preserve">handeln</w:t>
      </w:r>
      <w:r>
        <w:t xml:space="preserve"> </w:t>
      </w:r>
      <w:r>
        <w:t xml:space="preserve">muss, um</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 </w:t>
      </w:r>
      <w:r>
        <w:t xml:space="preserve">zu gewährleisten. Doch</w:t>
      </w:r>
      <w:r>
        <w:t xml:space="preserve"> </w:t>
      </w:r>
      <w:r>
        <w:rPr>
          <w:i/>
          <w:iCs/>
        </w:rPr>
        <w:t xml:space="preserve">wie</w:t>
      </w:r>
      <w:r>
        <w:t xml:space="preserve"> </w:t>
      </w:r>
      <w:r>
        <w:t xml:space="preserve">wählt ein System Handlungen zur Kausalerhaltung aus?</w:t>
      </w:r>
    </w:p>
    <w:p>
      <w:pPr>
        <w:pStyle w:val="FirstParagraph"/>
      </w:pPr>
      <w:r>
        <w:t xml:space="preserve">Diese Frage verlangt nach einem exakten kybernetischen Steuerungsmechanismus – und genau diesen liefert die Minimierung der erwarteten freien Energie</w:t>
      </w:r>
      <w:r>
        <w:t xml:space="preserve"> </w:t>
      </w:r>
      <m:oMath>
        <m:r>
          <m:rPr>
            <m:sty m:val="b"/>
          </m:rPr>
          <m:t>G</m:t>
        </m:r>
        <m:r>
          <m:rPr>
            <m:sty m:val="p"/>
          </m:rPr>
          <m:t>(</m:t>
        </m:r>
        <m:r>
          <m:t>π</m:t>
        </m:r>
        <m:r>
          <m:rPr>
            <m:sty m:val="p"/>
          </m:rPr>
          <m:t>)</m:t>
        </m:r>
      </m:oMath>
      <w:r>
        <w:t xml:space="preserve">.</w:t>
      </w:r>
    </w:p>
    <w:p>
      <w:pPr>
        <w:pStyle w:val="BodyText"/>
      </w:pPr>
      <w:r>
        <w:t xml:space="preserve">In Kapitel 4 beweisen wir die</w:t>
      </w:r>
      <w:r>
        <w:t xml:space="preserve"> </w:t>
      </w:r>
      <w:r>
        <w:rPr>
          <w:b/>
          <w:bCs/>
        </w:rPr>
        <w:t xml:space="preserve">Fundamentale Master-Äquivalenz</w:t>
      </w:r>
      <w:r>
        <w:t xml:space="preserve">, die beide Säulen zu einem geschlossenen Ganzen vereint.</w:t>
      </w:r>
    </w:p>
    <w:bookmarkEnd w:id="63"/>
    <w:bookmarkEnd w:id="64"/>
    <w:bookmarkStart w:id="82" w:name="Xa9e1691ba18ded0ab5d9a9a8cdea06cbe14ed59"/>
    <w:p>
      <w:pPr>
        <w:pStyle w:val="Heading1"/>
      </w:pPr>
      <w:r>
        <w:t xml:space="preserve">Kapitel 4: Die fundamentale Brücke: Vereinigung von 3.-Person-Kybernetik und 1.-Person-Kausalinnerlichkeit</w:t>
      </w:r>
    </w:p>
    <w:p>
      <w:pPr>
        <w:pStyle w:val="BlockText"/>
      </w:pPr>
      <w:r>
        <w:rPr>
          <w:i/>
          <w:iCs/>
        </w:rPr>
        <w:t xml:space="preserve">„Was von außen (3.-Person-Physik) als die aktive Minimierung erwarteter freier Energie erscheint, wird von innen (1.-Person-Innerlichkeit) als die autopoietische Bewahrung integrierter Information erfahren.“</w:t>
      </w:r>
      <w:r>
        <w:br/>
      </w:r>
      <w:r>
        <w:t xml:space="preserve">—</w:t>
      </w:r>
      <w:r>
        <w:t xml:space="preserve"> </w:t>
      </w:r>
      <w:r>
        <w:rPr>
          <w:b/>
          <w:bCs/>
        </w:rPr>
        <w:t xml:space="preserve">Thomas Riebl</w:t>
      </w:r>
      <w:r>
        <w:t xml:space="preserve">,</w:t>
      </w:r>
      <w:r>
        <w:t xml:space="preserve"> </w:t>
      </w:r>
      <w:r>
        <w:rPr>
          <w:i/>
          <w:iCs/>
        </w:rPr>
        <w:t xml:space="preserve">The Conative-Integrative Framework</w:t>
      </w:r>
      <w:r>
        <w:t xml:space="preserve"> </w:t>
      </w:r>
      <w:r>
        <w:t xml:space="preserve">(2026)</w:t>
      </w:r>
    </w:p>
    <w:p>
      <w:r>
        <w:pict>
          <v:rect style="width:0;height:1.5pt" o:hralign="center" o:hrstd="t" o:hr="t"/>
        </w:pict>
      </w:r>
    </w:p>
    <w:bookmarkStart w:id="66" w:name="die-fundamentale-master-äquivalenz"/>
    <w:p>
      <w:pPr>
        <w:pStyle w:val="Heading2"/>
      </w:pPr>
      <w:r>
        <w:t xml:space="preserve">4.1 Die fundamentale Master-Äquivalenz</w:t>
      </w:r>
    </w:p>
    <w:p>
      <w:pPr>
        <w:pStyle w:val="FirstParagraph"/>
      </w:pPr>
      <w:r>
        <w:t xml:space="preserve">Einer der grundlegenden Durchbrüche des Konativ-Integrativen Frameworks (CIF) ist die Formulierung einer direkten, mathematisch geschlossenen Äquivalenz, welche die 3.-Person-Kybernetik von Active Inference (Karl Friston) mit der 1.-Person-Kausalontologie der Integrierten Informationstheorie (Giulio Tononi) untrennbar verbindet.</w:t>
      </w:r>
    </w:p>
    <w:p>
      <w:pPr>
        <w:pStyle w:val="BodyText"/>
      </w:pPr>
      <w:r>
        <w:t xml:space="preserve">Über Jahrhunderte war die Naturphilosophie in einer falschen Dichotomie gefangen: Entweder sind mentale Zustände kausal wirkungslose Schatten physikalischer Mechanik (</w:t>
      </w:r>
      <w:r>
        <w:rPr>
          <w:i/>
          <w:iCs/>
        </w:rPr>
        <w:t xml:space="preserve">Epiphänomenalismus</w:t>
      </w:r>
      <w:r>
        <w:t xml:space="preserve">), oder ein immaterieller Geist stößt physikalische Atome auf wundersame Weise über eine unerklärliche metaphysische Pforte an (</w:t>
      </w:r>
      <w:r>
        <w:rPr>
          <w:i/>
          <w:iCs/>
        </w:rPr>
        <w:t xml:space="preserve">Substanzdualismus</w:t>
      </w:r>
      <w:r>
        <w:t xml:space="preserve">).</w:t>
      </w:r>
    </w:p>
    <w:p>
      <w:pPr>
        <w:pStyle w:val="BodyText"/>
      </w:pPr>
      <w:r>
        <w:t xml:space="preserve">Das CIF löst dieses Dilemma auf, indem es beweist, dass</w:t>
      </w:r>
      <w:r>
        <w:t xml:space="preserve"> </w:t>
      </w:r>
      <w:r>
        <w:rPr>
          <w:b/>
          <w:bCs/>
        </w:rPr>
        <w:t xml:space="preserve">Active Inference und integrierte Information zwei komplementäre Aspekte derselben zugrundeliegenden informationellen Realität sind</w:t>
      </w:r>
      <w:r>
        <w:t xml:space="preserve">:</w:t>
      </w:r>
    </w:p>
    <w:p>
      <w:pPr>
        <w:pStyle w:val="BodyText"/>
      </w:pPr>
      <m:oMathPara>
        <m:oMathParaPr>
          <m:jc m:val="center"/>
        </m:oMathParaPr>
        <m:oMath>
          <m:sSup>
            <m:e>
              <m:r>
                <m:t>π</m:t>
              </m:r>
            </m:e>
            <m:sup>
              <m:r>
                <m:rPr>
                  <m:sty m:val="p"/>
                </m:rPr>
                <m:t>*</m:t>
              </m:r>
            </m:sup>
          </m:sSup>
          <m:r>
            <m:rPr>
              <m:sty m:val="p"/>
            </m:rPr>
            <m:t>=</m:t>
          </m:r>
          <m:r>
            <m:rPr>
              <m:sty m:val="p"/>
            </m:rPr>
            <m:t>arg</m:t>
          </m:r>
          <m:limLow>
            <m:e>
              <m:r>
                <m:rPr>
                  <m:sty m:val="p"/>
                </m:rPr>
                <m:t>min</m:t>
              </m:r>
            </m:e>
            <m:lim>
              <m:r>
                <m:t>π</m:t>
              </m:r>
            </m:lim>
          </m:limLow>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r>
            <m:t> </m:t>
          </m:r>
          <m:r>
            <m:rPr>
              <m:sty m:val="p"/>
            </m:rPr>
            <m:t>⇔</m:t>
          </m:r>
          <m:r>
            <m:t> </m:t>
          </m:r>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 </m:t>
          </m:r>
          <m:r>
            <m:rPr>
              <m:sty m:val="p"/>
            </m:rPr>
            <m:t>≥</m:t>
          </m:r>
          <m:r>
            <m:t> </m:t>
          </m:r>
          <m:r>
            <m:rPr>
              <m:sty m:val="p"/>
            </m:rPr>
            <m:t>Φ</m:t>
          </m:r>
          <m:r>
            <m:rPr>
              <m:sty m:val="p"/>
            </m:rPr>
            <m:t>(</m:t>
          </m:r>
          <m:r>
            <m:t>t</m:t>
          </m:r>
          <m:r>
            <m:rPr>
              <m:sty m:val="p"/>
            </m:rPr>
            <m:t>)</m:t>
          </m:r>
          <m:r>
            <m:t> </m:t>
          </m:r>
          <m:r>
            <m:rPr>
              <m:sty m:val="p"/>
            </m:rPr>
            <m:t>(</m:t>
          </m:r>
          <m:r>
            <m:rPr>
              <m:sty m:val="p"/>
            </m:rPr>
            <m:t>Φ</m:t>
          </m:r>
          <m:r>
            <m:rPr>
              <m:sty m:val="p"/>
            </m:rPr>
            <m:t>&gt;</m:t>
          </m:r>
          <m:r>
            <m:t>0</m:t>
          </m:r>
          <m:r>
            <m:rPr>
              <m:sty m:val="p"/>
            </m:rPr>
            <m:t>)</m:t>
          </m:r>
        </m:oMath>
      </m:oMathPara>
    </w:p>
    <w:p>
      <w:pPr>
        <w:pStyle w:val="SourceCode"/>
      </w:pPr>
      <w:r>
        <w:rPr>
          <w:rStyle w:val="VerbatimChar"/>
        </w:rPr>
        <w:t xml:space="preserve">flowchart TD</w:t>
      </w:r>
      <w:r>
        <w:br/>
      </w:r>
      <w:r>
        <w:rPr>
          <w:rStyle w:val="VerbatimChar"/>
        </w:rPr>
        <w:t xml:space="preserve">    subgraph DUAL_ASPECT_MONISM["&lt;b&gt;Die fundamentale Master-Äquivalenz: Zwei-Aspekte-Monismus&lt;/b&gt;"]</w:t>
      </w:r>
      <w:r>
        <w:br/>
      </w:r>
      <w:r>
        <w:rPr>
          <w:rStyle w:val="VerbatimChar"/>
        </w:rPr>
        <w:t xml:space="preserve">        direction TB</w:t>
      </w:r>
      <w:r>
        <w:br/>
      </w:r>
      <w:r>
        <w:rPr>
          <w:rStyle w:val="VerbatimChar"/>
        </w:rPr>
        <w:t xml:space="preserve">        </w:t>
      </w:r>
      <w:r>
        <w:br/>
      </w:r>
      <w:r>
        <w:rPr>
          <w:rStyle w:val="VerbatimChar"/>
        </w:rPr>
        <w:t xml:space="preserve">        subgraph THIRD_PERSON["&lt;b&gt;3.-Person-Kybernetik (Außenseite / Physik)&lt;/b&gt;"]</w:t>
      </w:r>
      <w:r>
        <w:br/>
      </w:r>
      <w:r>
        <w:rPr>
          <w:rStyle w:val="VerbatimChar"/>
        </w:rPr>
        <w:t xml:space="preserve">            direction TB</w:t>
      </w:r>
      <w:r>
        <w:br/>
      </w:r>
      <w:r>
        <w:rPr>
          <w:rStyle w:val="VerbatimChar"/>
        </w:rPr>
        <w:t xml:space="preserve">            TP1["&lt;b&gt;Free Energy Principle &amp; Active Inference&lt;/b&gt;&lt;br&gt;• Minimiert erwartete freie Energie G(π) über Horizont H&lt;br&gt;• Bewahrt homöostatische Grenzen der Markov-Decke (NESS)"]</w:t>
      </w:r>
      <w:r>
        <w:br/>
      </w:r>
      <w:r>
        <w:rPr>
          <w:rStyle w:val="VerbatimChar"/>
        </w:rPr>
        <w:t xml:space="preserve">        end</w:t>
      </w:r>
      <w:r>
        <w:br/>
      </w:r>
      <w:r>
        <w:rPr>
          <w:rStyle w:val="VerbatimChar"/>
        </w:rPr>
        <w:t xml:space="preserve">        </w:t>
      </w:r>
      <w:r>
        <w:br/>
      </w:r>
      <w:r>
        <w:rPr>
          <w:rStyle w:val="VerbatimChar"/>
        </w:rPr>
        <w:t xml:space="preserve">        EQ_CARD["&lt;b&gt;DIE ISOMORPHE MASTER-ÄQUIVALENZ (6. AXIOM)&lt;/b&gt;&lt;br&gt;π* = argmin G(π)  ⟺  E[ Φ(t+1) | π* ] ≥ Φ(t) &gt; 0&lt;br&gt;&lt;i&gt;Aktive freie Energieminimierung ist isomorph zu kausaler Persistenz&lt;/i&gt;"]</w:t>
      </w:r>
      <w:r>
        <w:br/>
      </w:r>
      <w:r>
        <w:rPr>
          <w:rStyle w:val="VerbatimChar"/>
        </w:rPr>
        <w:t xml:space="preserve">        </w:t>
      </w:r>
      <w:r>
        <w:br/>
      </w:r>
      <w:r>
        <w:rPr>
          <w:rStyle w:val="VerbatimChar"/>
        </w:rPr>
        <w:t xml:space="preserve">        subgraph FIRST_PERSON["&lt;b&gt;1.-Person-Phänomenologie (Innenseite / Geist)&lt;/b&gt;"]</w:t>
      </w:r>
      <w:r>
        <w:br/>
      </w:r>
      <w:r>
        <w:rPr>
          <w:rStyle w:val="VerbatimChar"/>
        </w:rPr>
        <w:t xml:space="preserve">            direction TB</w:t>
      </w:r>
      <w:r>
        <w:br/>
      </w:r>
      <w:r>
        <w:rPr>
          <w:rStyle w:val="VerbatimChar"/>
        </w:rPr>
        <w:t xml:space="preserve">            FP1["&lt;b&gt;IIT 4.0 &amp; Das 6. Axiom (Conatus)&lt;/b&gt;&lt;br&gt;• Autopoietische Kausalpersistenz (Der Existenzwille)&lt;br&gt;• Maximiert integrierte Ursache-Wirkungs-Macht Φ über die Zeit"]</w:t>
      </w:r>
      <w:r>
        <w:br/>
      </w:r>
      <w:r>
        <w:rPr>
          <w:rStyle w:val="VerbatimChar"/>
        </w:rPr>
        <w:t xml:space="preserve">        end</w:t>
      </w:r>
      <w:r>
        <w:br/>
      </w:r>
      <w:r>
        <w:rPr>
          <w:rStyle w:val="VerbatimChar"/>
        </w:rPr>
        <w:t xml:space="preserve">        </w:t>
      </w:r>
      <w:r>
        <w:br/>
      </w:r>
      <w:r>
        <w:rPr>
          <w:rStyle w:val="VerbatimChar"/>
        </w:rPr>
        <w:t xml:space="preserve">        THIRD_PERSON ==&gt; EQ_CARD ==&gt; FIRST_PERSON</w:t>
      </w:r>
      <w:r>
        <w:br/>
      </w:r>
      <w:r>
        <w:rPr>
          <w:rStyle w:val="VerbatimChar"/>
        </w:rPr>
        <w:t xml:space="preserve">    end</w:t>
      </w:r>
    </w:p>
    <w:p>
      <w:pPr>
        <w:pStyle w:val="FirstParagraph"/>
      </w:pPr>
      <w:r>
        <w:t xml:space="preserve">Abbildung 4.1:</w:t>
      </w:r>
      <w:r>
        <w:t xml:space="preserve"> </w:t>
      </w:r>
      <w:r>
        <w:t xml:space="preserve">Die fundamentale Master-Äquivalenz: Zwei-Aspekte-Monismus.</w:t>
      </w:r>
    </w:p>
    <w:bookmarkStart w:id="65" w:name="die-ontologische-symmetrie"/>
    <w:p>
      <w:pPr>
        <w:pStyle w:val="Heading3"/>
      </w:pPr>
      <w:r>
        <w:t xml:space="preserve">Die ontologische Symmetrie:</w:t>
      </w:r>
    </w:p>
    <w:p>
      <w:pPr>
        <w:pStyle w:val="Compact"/>
        <w:numPr>
          <w:ilvl w:val="0"/>
          <w:numId w:val="1015"/>
        </w:numPr>
      </w:pPr>
      <w:r>
        <w:rPr>
          <w:b/>
          <w:bCs/>
        </w:rPr>
        <w:t xml:space="preserve">Die 3.-Person-Perspektive (Von außen beobachtet):</w:t>
      </w:r>
      <w:r>
        <w:t xml:space="preserve"> </w:t>
      </w:r>
      <w:r>
        <w:t xml:space="preserve">Ein externer Wissenschaftler instrumentiert den Organismus und beobachtet ein prädiktives kybernetisches System, das Handlungs-Policies</w:t>
      </w:r>
      <w:r>
        <w:t xml:space="preserve"> </w:t>
      </w:r>
      <m:oMath>
        <m:sSup>
          <m:e>
            <m:r>
              <m:t>π</m:t>
            </m:r>
          </m:e>
          <m:sup>
            <m:r>
              <m:rPr>
                <m:sty m:val="p"/>
              </m:rPr>
              <m:t>*</m:t>
            </m:r>
          </m:sup>
        </m:sSup>
      </m:oMath>
      <w:r>
        <w:t xml:space="preserve"> </w:t>
      </w:r>
      <w:r>
        <w:t xml:space="preserve">ausführt, welche die erwartete freie Energie</w:t>
      </w:r>
      <w:r>
        <w:t xml:space="preserve"> </w:t>
      </w:r>
      <m:oMath>
        <m:r>
          <m:rPr>
            <m:sty m:val="b"/>
          </m:rPr>
          <m:t>G</m:t>
        </m:r>
      </m:oMath>
      <w:r>
        <w:t xml:space="preserve"> </w:t>
      </w:r>
      <w:r>
        <w:t xml:space="preserve">minimieren, sensorische Vorhersagefehler reduzieren und physiologische Homöostase sichern.</w:t>
      </w:r>
    </w:p>
    <w:p>
      <w:pPr>
        <w:pStyle w:val="Compact"/>
        <w:numPr>
          <w:ilvl w:val="0"/>
          <w:numId w:val="1015"/>
        </w:numPr>
      </w:pPr>
      <w:r>
        <w:rPr>
          <w:b/>
          <w:bCs/>
        </w:rPr>
        <w:t xml:space="preserve">Die 1.-Person-Perspektive (Von innen erlebt):</w:t>
      </w:r>
      <w:r>
        <w:t xml:space="preserve"> </w:t>
      </w:r>
      <w:r>
        <w:t xml:space="preserve">Der Organismus erfährt sich unmittelbar als dauerhaftes bewusstes Alter, dessen intentionale Handlungen die integrierte Ursache-Wirkungs-Struktur (</w:t>
      </w:r>
      <m:oMath>
        <m:r>
          <m:rPr>
            <m:sty m:val="p"/>
          </m:rPr>
          <m:t>Φ</m:t>
        </m:r>
        <m:r>
          <m:rPr>
            <m:sty m:val="p"/>
          </m:rPr>
          <m:t>&gt;</m:t>
        </m:r>
        <m:r>
          <m:t>0</m:t>
        </m:r>
      </m:oMath>
      <w:r>
        <w:t xml:space="preserve">) seiner phänomenalen Innenwelt aktiv gegen den entropischen Zerfall verteidigen.</w:t>
      </w:r>
    </w:p>
    <w:p>
      <w:pPr>
        <w:pStyle w:val="FirstParagraph"/>
      </w:pPr>
      <w:r>
        <w:t xml:space="preserve">Es handelt sich hierbei nicht um zwei getrennte Prozesse, die über eine cartesianische Lücke wechselwirken. Es sind die</w:t>
      </w:r>
      <w:r>
        <w:t xml:space="preserve"> </w:t>
      </w:r>
      <w:r>
        <w:rPr>
          <w:b/>
          <w:bCs/>
        </w:rPr>
        <w:t xml:space="preserve">objektive äußere Repräsentation</w:t>
      </w:r>
      <w:r>
        <w:t xml:space="preserve"> </w:t>
      </w:r>
      <w:r>
        <w:t xml:space="preserve">und die</w:t>
      </w:r>
      <w:r>
        <w:t xml:space="preserve"> </w:t>
      </w:r>
      <w:r>
        <w:rPr>
          <w:b/>
          <w:bCs/>
        </w:rPr>
        <w:t xml:space="preserve">subjektive innere Wirklichkeit</w:t>
      </w:r>
      <w:r>
        <w:t xml:space="preserve"> </w:t>
      </w:r>
      <w:r>
        <w:t xml:space="preserve">eines autopoietischen informationellen Alters, dissoziiert aus Mind-at-Large.</w:t>
      </w:r>
    </w:p>
    <w:p>
      <w:r>
        <w:pict>
          <v:rect style="width:0;height:1.5pt" o:hralign="center" o:hrstd="t" o:hr="t"/>
        </w:pict>
      </w:r>
    </w:p>
    <w:bookmarkEnd w:id="65"/>
    <w:bookmarkEnd w:id="66"/>
    <w:bookmarkStart w:id="72" w:name="formale-herleitung-mathematische-beweise"/>
    <w:p>
      <w:pPr>
        <w:pStyle w:val="Heading2"/>
      </w:pPr>
      <w:r>
        <w:t xml:space="preserve">4.2 Formale Herleitung &amp; Mathematische Beweise</w:t>
      </w:r>
    </w:p>
    <w:p>
      <w:pPr>
        <w:pStyle w:val="FirstParagraph"/>
      </w:pPr>
      <w:r>
        <w:t xml:space="preserve">Um zu belegen, dass die Master-Äquivalenz ein rigoroses mathematisches Theorem und keine bloße Metapher ist, formulieren und beweisen wir die drei fundamentalen Lemmata, welche die Brücke konstituieren.</w:t>
      </w:r>
    </w:p>
    <w:p>
      <w:pPr>
        <w:pStyle w:val="SourceCode"/>
      </w:pPr>
      <w:r>
        <w:rPr>
          <w:rStyle w:val="VerbatimChar"/>
        </w:rPr>
        <w:t xml:space="preserve">flowchart TD</w:t>
      </w:r>
      <w:r>
        <w:br/>
      </w:r>
      <w:r>
        <w:rPr>
          <w:rStyle w:val="VerbatimChar"/>
        </w:rPr>
        <w:t xml:space="preserve">    subgraph PROOF_STRUCTURE["&lt;b&gt;Logische Architektur des Master-Beweises&lt;/b&gt;"]</w:t>
      </w:r>
      <w:r>
        <w:br/>
      </w:r>
      <w:r>
        <w:rPr>
          <w:rStyle w:val="VerbatimChar"/>
        </w:rPr>
        <w:t xml:space="preserve">        direction TB</w:t>
      </w:r>
      <w:r>
        <w:br/>
      </w:r>
      <w:r>
        <w:rPr>
          <w:rStyle w:val="VerbatimChar"/>
        </w:rPr>
        <w:t xml:space="preserve">        </w:t>
      </w:r>
      <w:r>
        <w:br/>
      </w:r>
      <w:r>
        <w:rPr>
          <w:rStyle w:val="VerbatimChar"/>
        </w:rPr>
        <w:t xml:space="preserve">        L1["&lt;b&gt;Lemma 1: Attraktor-Invarianz&lt;/b&gt;&lt;br&gt;Minimierung von G(π) beschränkt Zustände auf NESS-Attraktor A"]</w:t>
      </w:r>
      <w:r>
        <w:br/>
      </w:r>
      <w:r>
        <w:rPr>
          <w:rStyle w:val="VerbatimChar"/>
        </w:rPr>
        <w:t xml:space="preserve">        </w:t>
      </w:r>
      <w:r>
        <w:br/>
      </w:r>
      <w:r>
        <w:rPr>
          <w:rStyle w:val="VerbatimChar"/>
        </w:rPr>
        <w:t xml:space="preserve">        L2["&lt;b&gt;Lemma 2: Zustandsabhängige Kovarianz&lt;/b&gt;&lt;br&gt;Lebensfähiger Zustand s ∈ A erhält Small-World-Konnektivität Σ(s)"]</w:t>
      </w:r>
      <w:r>
        <w:br/>
      </w:r>
      <w:r>
        <w:rPr>
          <w:rStyle w:val="VerbatimChar"/>
        </w:rPr>
        <w:t xml:space="preserve">        </w:t>
      </w:r>
      <w:r>
        <w:br/>
      </w:r>
      <w:r>
        <w:rPr>
          <w:rStyle w:val="VerbatimChar"/>
        </w:rPr>
        <w:t xml:space="preserve">        L3["&lt;b&gt;Lemma 3: Criticality am Rand des Chaos&lt;/b&gt;&lt;br&gt;Small-World-Modularität Σ(s) maximiert Kausalmacht Φ"]</w:t>
      </w:r>
      <w:r>
        <w:br/>
      </w:r>
      <w:r>
        <w:rPr>
          <w:rStyle w:val="VerbatimChar"/>
        </w:rPr>
        <w:t xml:space="preserve">        </w:t>
      </w:r>
      <w:r>
        <w:br/>
      </w:r>
      <w:r>
        <w:rPr>
          <w:rStyle w:val="VerbatimChar"/>
        </w:rPr>
        <w:t xml:space="preserve">        THM["&lt;b&gt;Master-Theorem: Autopoietische Φ-Persistenz&lt;/b&gt;&lt;br&gt;argmin G(π) garantiert E[ Φ(t+1) | π* ] ≥ Φ(t) &gt; 0"]</w:t>
      </w:r>
      <w:r>
        <w:br/>
      </w:r>
      <w:r>
        <w:rPr>
          <w:rStyle w:val="VerbatimChar"/>
        </w:rPr>
        <w:t xml:space="preserve">        </w:t>
      </w:r>
      <w:r>
        <w:br/>
      </w:r>
      <w:r>
        <w:rPr>
          <w:rStyle w:val="VerbatimChar"/>
        </w:rPr>
        <w:t xml:space="preserve">        L1 --&gt; L2 --&gt; L3 --&gt; THM</w:t>
      </w:r>
      <w:r>
        <w:br/>
      </w:r>
      <w:r>
        <w:rPr>
          <w:rStyle w:val="VerbatimChar"/>
        </w:rPr>
        <w:t xml:space="preserve">    end</w:t>
      </w:r>
    </w:p>
    <w:p>
      <w:pPr>
        <w:pStyle w:val="FirstParagraph"/>
      </w:pPr>
      <w:r>
        <w:t xml:space="preserve">Abbildung 4.2:</w:t>
      </w:r>
      <w:r>
        <w:t xml:space="preserve"> </w:t>
      </w:r>
      <w:r>
        <w:t xml:space="preserve">Logische Architektur des Master-Beweises.</w:t>
      </w:r>
    </w:p>
    <w:bookmarkStart w:id="67" w:name="Xcf733d88b07273d2f39a69c8dafaba69092007b"/>
    <w:p>
      <w:pPr>
        <w:pStyle w:val="Heading3"/>
      </w:pPr>
      <w:r>
        <w:t xml:space="preserve">Lemma 1 (Attraktor-Invarianz unter Active Inference):</w:t>
      </w:r>
    </w:p>
    <w:p>
      <w:pPr>
        <w:pStyle w:val="FirstParagraph"/>
      </w:pPr>
      <w:r>
        <w:t xml:space="preserve">Sei</w:t>
      </w:r>
      <w:r>
        <w:t xml:space="preserve"> </w:t>
      </w:r>
      <m:oMath>
        <m:r>
          <m:rPr>
            <m:scr m:val="script"/>
            <m:sty m:val="p"/>
          </m:rPr>
          <m:t>X</m:t>
        </m:r>
      </m:oMath>
      <w:r>
        <w:t xml:space="preserve"> </w:t>
      </w:r>
      <w:r>
        <w:t xml:space="preserve">der physiologische Phasenraum des Agenten und</w:t>
      </w:r>
      <w:r>
        <w:t xml:space="preserve"> </w:t>
      </w:r>
      <m:oMath>
        <m:r>
          <m:rPr>
            <m:scr m:val="script"/>
            <m:sty m:val="p"/>
          </m:rPr>
          <m:t>A</m:t>
        </m:r>
        <m:r>
          <m:rPr>
            <m:sty m:val="p"/>
          </m:rPr>
          <m:t>⊂</m:t>
        </m:r>
        <m:r>
          <m:rPr>
            <m:scr m:val="script"/>
            <m:sty m:val="p"/>
          </m:rPr>
          <m:t>X</m:t>
        </m:r>
      </m:oMath>
      <w:r>
        <w:t xml:space="preserve"> </w:t>
      </w:r>
      <w:r>
        <w:t xml:space="preserve">die beschränkte homöostatische Attraktor-Mannigfaltigkeit im Nichtgleichgewicht (NESS).</w:t>
      </w:r>
    </w:p>
    <w:p>
      <w:pPr>
        <w:pStyle w:val="BodyText"/>
      </w:pPr>
      <w:r>
        <w:t xml:space="preserve">Unter einer optimalen Policy</w:t>
      </w:r>
      <w:r>
        <w:t xml:space="preserve"> </w:t>
      </w:r>
      <m:oMath>
        <m:sSup>
          <m:e>
            <m:r>
              <m:t>π</m:t>
            </m:r>
          </m:e>
          <m:sup>
            <m:r>
              <m:rPr>
                <m:sty m:val="p"/>
              </m:rPr>
              <m:t>*</m:t>
            </m:r>
          </m:sup>
        </m:sSup>
        <m:r>
          <m:rPr>
            <m:sty m:val="p"/>
          </m:rPr>
          <m:t>=</m:t>
        </m:r>
        <m:r>
          <m:rPr>
            <m:sty m:val="p"/>
          </m:rPr>
          <m:t>arg</m:t>
        </m:r>
        <m:sSub>
          <m:e>
            <m:r>
              <m:rPr>
                <m:sty m:val="p"/>
              </m:rPr>
              <m:t>min</m:t>
            </m:r>
          </m:e>
          <m:sub>
            <m:r>
              <m:t>π</m:t>
            </m:r>
          </m:sub>
        </m:sSub>
        <m:r>
          <m:rPr>
            <m:sty m:val="b"/>
          </m:rPr>
          <m:t>G</m:t>
        </m:r>
        <m:r>
          <m:rPr>
            <m:sty m:val="p"/>
          </m:rPr>
          <m:t>(</m:t>
        </m:r>
        <m:r>
          <m:t>π</m:t>
        </m:r>
        <m:r>
          <m:rPr>
            <m:sty m:val="p"/>
          </m:rPr>
          <m:t>)</m:t>
        </m:r>
      </m:oMath>
      <w:r>
        <w:t xml:space="preserve"> </w:t>
      </w:r>
      <w:r>
        <w:t xml:space="preserve">erfüllt die Wahrscheinlichkeit, dass zukünftige Zustände</w:t>
      </w:r>
      <w:r>
        <w:t xml:space="preserve"> </w:t>
      </w:r>
      <m:oMath>
        <m:sSub>
          <m:e>
            <m:r>
              <m:t>s</m:t>
            </m:r>
          </m:e>
          <m:sub>
            <m:r>
              <m:t>t</m:t>
            </m:r>
            <m:r>
              <m:rPr>
                <m:sty m:val="p"/>
              </m:rPr>
              <m:t>+</m:t>
            </m:r>
            <m:r>
              <m:t>1</m:t>
            </m:r>
          </m:sub>
        </m:sSub>
      </m:oMath>
      <w:r>
        <w:t xml:space="preserve"> </w:t>
      </w:r>
      <w:r>
        <w:t xml:space="preserve">innerhalb von</w:t>
      </w:r>
      <w:r>
        <w:t xml:space="preserve"> </w:t>
      </w:r>
      <m:oMath>
        <m:r>
          <m:rPr>
            <m:scr m:val="script"/>
            <m:sty m:val="p"/>
          </m:rPr>
          <m:t>A</m:t>
        </m:r>
      </m:oMath>
      <w:r>
        <w:t xml:space="preserve"> </w:t>
      </w:r>
      <w:r>
        <w:t xml:space="preserve">verbleiben:</w:t>
      </w:r>
    </w:p>
    <w:p>
      <w:pPr>
        <w:pStyle w:val="BodyText"/>
      </w:pPr>
      <m:oMathPara>
        <m:oMathParaPr>
          <m:jc m:val="center"/>
        </m:oMathParaPr>
        <m:oMath>
          <m:r>
            <m:t>P</m:t>
          </m:r>
          <m:r>
            <m:rPr>
              <m:sty m:val="p"/>
            </m:rPr>
            <m:t>(</m:t>
          </m:r>
          <m:sSub>
            <m:e>
              <m:r>
                <m:t>s</m:t>
              </m:r>
            </m:e>
            <m:sub>
              <m:r>
                <m:t>t</m:t>
              </m:r>
              <m:r>
                <m:rPr>
                  <m:sty m:val="p"/>
                </m:rPr>
                <m:t>+</m:t>
              </m:r>
              <m:r>
                <m:t>1</m:t>
              </m:r>
            </m:sub>
          </m:sSub>
          <m:r>
            <m:rPr>
              <m:sty m:val="p"/>
            </m:rPr>
            <m:t>∈</m:t>
          </m:r>
          <m:r>
            <m:rPr>
              <m:scr m:val="script"/>
              <m:sty m:val="p"/>
            </m:rPr>
            <m:t>A</m:t>
          </m:r>
          <m:r>
            <m:t> </m:t>
          </m:r>
          <m:d>
            <m:dPr>
              <m:begChr m:val="|"/>
              <m:sepChr m:val=""/>
              <m:endChr m:val=")"/>
              <m:grow/>
            </m:dPr>
            <m:e>
              <m:r>
                <m:t> </m:t>
              </m:r>
              <m:sSup>
                <m:e>
                  <m:r>
                    <m:t>π</m:t>
                  </m:r>
                </m:e>
                <m:sup>
                  <m:r>
                    <m:rPr>
                      <m:sty m:val="p"/>
                    </m:rPr>
                    <m:t>*</m:t>
                  </m:r>
                </m:sup>
              </m:sSup>
            </m:e>
          </m:d>
          <m:r>
            <m:t> </m:t>
          </m:r>
          <m:r>
            <m:rPr>
              <m:sty m:val="p"/>
            </m:rPr>
            <m:t>≥</m:t>
          </m:r>
          <m:r>
            <m:t> </m:t>
          </m:r>
          <m:r>
            <m:t>1</m:t>
          </m:r>
          <m:r>
            <m:rPr>
              <m:sty m:val="p"/>
            </m:rPr>
            <m:t>−</m:t>
          </m:r>
          <m:r>
            <m:t>ϵ</m:t>
          </m:r>
          <m:r>
            <m:rPr>
              <m:sty m:val="p"/>
            </m:rPr>
            <m:t>(</m:t>
          </m:r>
          <m:r>
            <m:t>γ</m:t>
          </m:r>
          <m:r>
            <m:rPr>
              <m:sty m:val="p"/>
            </m:rPr>
            <m:t>)</m:t>
          </m:r>
        </m:oMath>
      </m:oMathPara>
    </w:p>
    <w:p>
      <w:pPr>
        <w:pStyle w:val="FirstParagraph"/>
      </w:pPr>
      <w:r>
        <w:t xml:space="preserve">Wobei</w:t>
      </w:r>
      <w:r>
        <w:t xml:space="preserve"> </w:t>
      </w:r>
      <m:oMath>
        <m:r>
          <m:t>ϵ</m:t>
        </m:r>
        <m:r>
          <m:rPr>
            <m:sty m:val="p"/>
          </m:rPr>
          <m:t>(</m:t>
        </m:r>
        <m:r>
          <m:t>γ</m:t>
        </m:r>
        <m:r>
          <m:rPr>
            <m:sty m:val="p"/>
          </m:rPr>
          <m:t>)</m:t>
        </m:r>
        <m:r>
          <m:rPr>
            <m:sty m:val="p"/>
          </m:rPr>
          <m:t>→</m:t>
        </m:r>
        <m:r>
          <m:t>0</m:t>
        </m:r>
      </m:oMath>
      <w:r>
        <w:t xml:space="preserve"> </w:t>
      </w:r>
      <w:r>
        <w:t xml:space="preserve">exponentiell abfällt, wenn die Handlungspräzision</w:t>
      </w:r>
      <w:r>
        <w:t xml:space="preserve"> </w:t>
      </w:r>
      <m:oMath>
        <m:r>
          <m:t>γ</m:t>
        </m:r>
        <m:r>
          <m:rPr>
            <m:sty m:val="p"/>
          </m:rPr>
          <m:t>→</m:t>
        </m:r>
        <m:r>
          <m:rPr>
            <m:sty m:val="p"/>
          </m:rPr>
          <m:t>∞</m:t>
        </m:r>
      </m:oMath>
      <w:r>
        <w:t xml:space="preserve"> </w:t>
      </w:r>
      <w:r>
        <w:t xml:space="preserve">strebt.</w:t>
      </w:r>
    </w:p>
    <w:p>
      <w:pPr>
        <w:pStyle w:val="BodyText"/>
      </w:pPr>
      <w:r>
        <w:rPr>
          <w:i/>
          <w:iCs/>
        </w:rPr>
        <w:t xml:space="preserve">Beweisskizze:</w:t>
      </w:r>
      <w:r>
        <w:br/>
      </w:r>
      <w:r>
        <w:t xml:space="preserve">Definitionsgemäß enthält die erwartete freie Energie</w:t>
      </w:r>
      <w:r>
        <w:t xml:space="preserve"> </w:t>
      </w:r>
      <m:oMath>
        <m:r>
          <m:rPr>
            <m:sty m:val="b"/>
          </m:rPr>
          <m:t>G</m:t>
        </m:r>
        <m:r>
          <m:rPr>
            <m:sty m:val="p"/>
          </m:rPr>
          <m:t>(</m:t>
        </m:r>
        <m:r>
          <m:t>π</m:t>
        </m:r>
        <m:r>
          <m:rPr>
            <m:sty m:val="p"/>
          </m:rPr>
          <m:t>)</m:t>
        </m:r>
      </m:oMath>
      <w:r>
        <w:t xml:space="preserve"> </w:t>
      </w:r>
      <w:r>
        <w:t xml:space="preserve">die pragmatische Divergenz</w:t>
      </w:r>
      <w:r>
        <w:t xml:space="preserve"> </w:t>
      </w:r>
      <m:oMath>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rPr>
                <m:sty m:val="p"/>
              </m:rPr>
              <m:t>∥</m:t>
            </m:r>
            <m:r>
              <m:t>P</m:t>
            </m:r>
            <m:r>
              <m:rPr>
                <m:sty m:val="p"/>
              </m:rPr>
              <m:t>(</m:t>
            </m:r>
            <m:sSub>
              <m:e>
                <m:r>
                  <m:t>o</m:t>
                </m:r>
              </m:e>
              <m:sub>
                <m:r>
                  <m:t>τ</m:t>
                </m:r>
              </m:sub>
            </m:sSub>
            <m:r>
              <m:rPr>
                <m:sty m:val="p"/>
              </m:rPr>
              <m:t>)</m:t>
            </m:r>
          </m:e>
        </m:d>
      </m:oMath>
      <w:r>
        <w:t xml:space="preserve">, wobei die Prior-Präferenzen</w:t>
      </w:r>
      <w:r>
        <w:t xml:space="preserve"> </w:t>
      </w:r>
      <m:oMath>
        <m:r>
          <m:t>P</m:t>
        </m:r>
        <m:r>
          <m:rPr>
            <m:sty m:val="p"/>
          </m:rPr>
          <m:t>(</m:t>
        </m:r>
        <m:r>
          <m:t>o</m:t>
        </m:r>
        <m:r>
          <m:rPr>
            <m:sty m:val="p"/>
          </m:rPr>
          <m:t>)</m:t>
        </m:r>
      </m:oMath>
      <w:r>
        <w:t xml:space="preserve"> </w:t>
      </w:r>
      <w:r>
        <w:t xml:space="preserve">scharf auf Beobachtungen zentriert sind, die von Zuständen innerhalb von</w:t>
      </w:r>
      <w:r>
        <w:t xml:space="preserve"> </w:t>
      </w:r>
      <m:oMath>
        <m:r>
          <m:rPr>
            <m:scr m:val="script"/>
            <m:sty m:val="p"/>
          </m:rPr>
          <m:t>A</m:t>
        </m:r>
      </m:oMath>
      <w:r>
        <w:t xml:space="preserve"> </w:t>
      </w:r>
      <w:r>
        <w:t xml:space="preserve">erzeugt werden. Unter Softmax-Policy-Auswahl</w:t>
      </w:r>
      <w:r>
        <w:t xml:space="preserve"> </w:t>
      </w:r>
      <m:oMath>
        <m:r>
          <m:t>P</m:t>
        </m:r>
        <m:r>
          <m:rPr>
            <m:sty m:val="p"/>
          </m:rPr>
          <m:t>(</m:t>
        </m:r>
        <m:r>
          <m:t>π</m:t>
        </m:r>
        <m:r>
          <m:rPr>
            <m:sty m:val="p"/>
          </m:rPr>
          <m:t>)</m:t>
        </m:r>
        <m:r>
          <m:rPr>
            <m:sty m:val="p"/>
          </m:rPr>
          <m:t>∝</m:t>
        </m:r>
        <m:r>
          <m:rPr>
            <m:sty m:val="p"/>
          </m:rPr>
          <m:t>exp</m:t>
        </m:r>
        <m:r>
          <m:rPr>
            <m:sty m:val="p"/>
          </m:rPr>
          <m:t>(</m:t>
        </m:r>
        <m:r>
          <m:rPr>
            <m:sty m:val="p"/>
          </m:rPr>
          <m:t>−</m:t>
        </m:r>
        <m:r>
          <m:t>γ</m:t>
        </m:r>
        <m:r>
          <m:rPr>
            <m:sty m:val="b"/>
          </m:rPr>
          <m:t>G</m:t>
        </m:r>
        <m:r>
          <m:rPr>
            <m:sty m:val="p"/>
          </m:rPr>
          <m:t>(</m:t>
        </m:r>
        <m:r>
          <m:t>π</m:t>
        </m:r>
        <m:r>
          <m:rPr>
            <m:sty m:val="p"/>
          </m:rPr>
          <m:t>)</m:t>
        </m:r>
        <m:r>
          <m:rPr>
            <m:sty m:val="p"/>
          </m:rPr>
          <m:t>)</m:t>
        </m:r>
      </m:oMath>
      <w:r>
        <w:t xml:space="preserve"> </w:t>
      </w:r>
      <w:r>
        <w:t xml:space="preserve">erleiden Trajektorien, die von</w:t>
      </w:r>
      <w:r>
        <w:t xml:space="preserve"> </w:t>
      </w:r>
      <m:oMath>
        <m:r>
          <m:rPr>
            <m:scr m:val="script"/>
            <m:sty m:val="p"/>
          </m:rPr>
          <m:t>A</m:t>
        </m:r>
      </m:oMath>
      <w:r>
        <w:t xml:space="preserve"> </w:t>
      </w:r>
      <w:r>
        <w:t xml:space="preserve">wegführen, immense Strafterme. Folglich garantiert die optimale Policy-Ausführung eine beschränkte Aufenthaltswahrscheinlichkeit in</w:t>
      </w:r>
      <w:r>
        <w:t xml:space="preserve"> </w:t>
      </w:r>
      <m:oMath>
        <m:r>
          <m:rPr>
            <m:scr m:val="script"/>
            <m:sty m:val="p"/>
          </m:rPr>
          <m:t>A</m:t>
        </m:r>
      </m:oMath>
      <w:r>
        <w:t xml:space="preserve"> </w:t>
      </w:r>
      <w:r>
        <w:t xml:space="preserve">mit mindestens</w:t>
      </w:r>
      <w:r>
        <w:t xml:space="preserve"> </w:t>
      </w:r>
      <m:oMath>
        <m:r>
          <m:t>1</m:t>
        </m:r>
        <m:r>
          <m:rPr>
            <m:sty m:val="p"/>
          </m:rPr>
          <m:t>−</m:t>
        </m:r>
        <m:r>
          <m:t>ϵ</m:t>
        </m:r>
      </m:oMath>
      <w:r>
        <w:t xml:space="preserve">.</w:t>
      </w:r>
      <w:r>
        <w:t xml:space="preserve"> </w:t>
      </w:r>
      <m:oMath>
        <m:r>
          <m:rPr>
            <m:sty m:val="p"/>
          </m:rPr>
          <m:t>◼</m:t>
        </m:r>
      </m:oMath>
    </w:p>
    <w:p>
      <w:r>
        <w:pict>
          <v:rect style="width:0;height:1.5pt" o:hralign="center" o:hrstd="t" o:hr="t"/>
        </w:pict>
      </w:r>
    </w:p>
    <w:bookmarkEnd w:id="67"/>
    <w:bookmarkStart w:id="68" w:name="X2b7ffb36ebbe67e14416985af696033d43f856e"/>
    <w:p>
      <w:pPr>
        <w:pStyle w:val="Heading3"/>
      </w:pPr>
      <w:r>
        <w:t xml:space="preserve">Lemma 2 (Zustandsabhängige Kovarianz &amp; Lebensfähigkeits-Skalierung):</w:t>
      </w:r>
    </w:p>
    <w:p>
      <w:pPr>
        <w:pStyle w:val="FirstParagraph"/>
      </w:pPr>
      <w:r>
        <w:t xml:space="preserve">Die funktionale neuronale Konnektivität des Agenten wird durch die zustandsmodulierte Kovarianzmatrix beschrieben:</w:t>
      </w:r>
    </w:p>
    <w:p>
      <w:pPr>
        <w:pStyle w:val="BodyText"/>
      </w:pPr>
      <m:oMathPara>
        <m:oMathParaPr>
          <m:jc m:val="center"/>
        </m:oMathParaPr>
        <m:oMath>
          <m:r>
            <m:rPr>
              <m:sty m:val="p"/>
            </m:rPr>
            <m:t>Σ</m:t>
          </m:r>
          <m:r>
            <m:rPr>
              <m:sty m:val="p"/>
            </m:rPr>
            <m:t>(</m:t>
          </m:r>
          <m:sSub>
            <m:e>
              <m:r>
                <m:t>s</m:t>
              </m:r>
            </m:e>
            <m:sub>
              <m:r>
                <m:t>t</m:t>
              </m:r>
              <m:r>
                <m:rPr>
                  <m:sty m:val="p"/>
                </m:rPr>
                <m:t>+</m:t>
              </m:r>
              <m:r>
                <m:t>1</m:t>
              </m:r>
            </m:sub>
          </m:sSub>
          <m:r>
            <m:rPr>
              <m:sty m:val="p"/>
            </m:rPr>
            <m:t>)</m:t>
          </m:r>
          <m:r>
            <m:rPr>
              <m:sty m:val="p"/>
            </m:rPr>
            <m:t>=</m:t>
          </m:r>
          <m:r>
            <m:t>W</m:t>
          </m:r>
          <m:r>
            <m:rPr>
              <m:sty m:val="p"/>
            </m:rPr>
            <m:t>⋅</m:t>
          </m:r>
          <m:r>
            <m:t>g</m:t>
          </m:r>
          <m:r>
            <m:rPr>
              <m:sty m:val="p"/>
            </m:rPr>
            <m:t>(</m:t>
          </m:r>
          <m:sSub>
            <m:e>
              <m:r>
                <m:t>s</m:t>
              </m:r>
            </m:e>
            <m:sub>
              <m:r>
                <m:t>t</m:t>
              </m:r>
              <m:r>
                <m:rPr>
                  <m:sty m:val="p"/>
                </m:rPr>
                <m:t>+</m:t>
              </m:r>
              <m:r>
                <m:t>1</m:t>
              </m:r>
            </m:sub>
          </m:sSub>
          <m:r>
            <m:rPr>
              <m:sty m:val="p"/>
            </m:rPr>
            <m:t>)</m:t>
          </m:r>
          <m:r>
            <m:rPr>
              <m:sty m:val="p"/>
            </m:rPr>
            <m:t>+</m:t>
          </m:r>
          <m:sSubSup>
            <m:e>
              <m:r>
                <m:t>σ</m:t>
              </m:r>
            </m:e>
            <m:sub>
              <m:r>
                <m:t>0</m:t>
              </m:r>
            </m:sub>
            <m:sup>
              <m:r>
                <m:t>2</m:t>
              </m:r>
            </m:sup>
          </m:sSubSup>
          <m:r>
            <m:t>I</m:t>
          </m:r>
        </m:oMath>
      </m:oMathPara>
    </w:p>
    <w:p>
      <w:pPr>
        <w:pStyle w:val="FirstParagraph"/>
      </w:pPr>
      <w:r>
        <w:t xml:space="preserve">Wobei</w:t>
      </w:r>
      <w:r>
        <w:t xml:space="preserve"> </w:t>
      </w:r>
      <m:oMath>
        <m:r>
          <m:t>W</m:t>
        </m:r>
      </m:oMath>
      <w:r>
        <w:t xml:space="preserve"> </w:t>
      </w:r>
      <w:r>
        <w:t xml:space="preserve">eine symmetrische, positiv-definite Adjazenzmatrix mit Small-World-Topologie ist,</w:t>
      </w:r>
      <w:r>
        <w:t xml:space="preserve"> </w:t>
      </w:r>
      <m:oMath>
        <m:sSubSup>
          <m:e>
            <m:r>
              <m:t>σ</m:t>
            </m:r>
          </m:e>
          <m:sub>
            <m:r>
              <m:t>0</m:t>
            </m:r>
          </m:sub>
          <m:sup>
            <m:r>
              <m:t>2</m:t>
            </m:r>
          </m:sup>
        </m:sSubSup>
        <m:r>
          <m:t>I</m:t>
        </m:r>
      </m:oMath>
      <w:r>
        <w:t xml:space="preserve"> </w:t>
      </w:r>
      <w:r>
        <w:t xml:space="preserve">thermisches Grundrauschen darstellt und</w:t>
      </w:r>
      <w:r>
        <w:t xml:space="preserve"> </w:t>
      </w:r>
      <m:oMath>
        <m:r>
          <m:t>g</m:t>
        </m:r>
        <m:r>
          <m:rPr>
            <m:sty m:val="p"/>
          </m:rPr>
          <m:t>(</m:t>
        </m:r>
        <m:r>
          <m:t>s</m:t>
        </m:r>
        <m:r>
          <m:rPr>
            <m:sty m:val="p"/>
          </m:rPr>
          <m:t>)</m:t>
        </m:r>
        <m:r>
          <m:rPr>
            <m:sty m:val="p"/>
          </m:rPr>
          <m:t>:</m:t>
        </m:r>
        <m:r>
          <m:rPr>
            <m:scr m:val="script"/>
            <m:sty m:val="p"/>
          </m:rPr>
          <m:t>X</m:t>
        </m:r>
        <m:r>
          <m:rPr>
            <m:sty m:val="p"/>
          </m:rPr>
          <m:t>→</m:t>
        </m:r>
        <m:r>
          <m:rPr>
            <m:sty m:val="p"/>
          </m:rPr>
          <m:t>[</m:t>
        </m:r>
        <m:r>
          <m:t>0</m:t>
        </m:r>
        <m:r>
          <m:rPr>
            <m:sty m:val="p"/>
          </m:rPr>
          <m:t>,</m:t>
        </m:r>
        <m:r>
          <m:t>1</m:t>
        </m:r>
        <m:r>
          <m:rPr>
            <m:sty m:val="p"/>
          </m:rPr>
          <m:t>]</m:t>
        </m:r>
      </m:oMath>
      <w:r>
        <w:t xml:space="preserve"> </w:t>
      </w:r>
      <w:r>
        <w:t xml:space="preserve">die</w:t>
      </w:r>
      <w:r>
        <w:t xml:space="preserve"> </w:t>
      </w:r>
      <w:r>
        <w:rPr>
          <w:b/>
          <w:bCs/>
        </w:rPr>
        <w:t xml:space="preserve">biologische Lebensfähigkeitsfunktion (</w:t>
      </w:r>
      <w:r>
        <w:rPr>
          <w:b/>
          <w:bCs/>
          <w:i/>
          <w:iCs/>
        </w:rPr>
        <w:t xml:space="preserve">Viability Function</w:t>
      </w:r>
      <w:r>
        <w:rPr>
          <w:b/>
          <w:bCs/>
        </w:rPr>
        <w:t xml:space="preserve">)</w:t>
      </w:r>
      <w:r>
        <w:t xml:space="preserve"> </w:t>
      </w:r>
      <w:r>
        <w:t xml:space="preserve">bezeichnet:</w:t>
      </w:r>
    </w:p>
    <w:p>
      <w:pPr>
        <w:pStyle w:val="BodyText"/>
      </w:pPr>
      <m:oMathPara>
        <m:oMathParaPr>
          <m:jc m:val="center"/>
        </m:oMathParaPr>
        <m:oMath>
          <m:r>
            <m:t>g</m:t>
          </m:r>
          <m:r>
            <m:rPr>
              <m:sty m:val="p"/>
            </m:rPr>
            <m:t>(</m:t>
          </m:r>
          <m:r>
            <m:t>s</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0</m:t>
                    </m:r>
                  </m:e>
                  <m:e>
                    <m:r>
                      <m:rPr>
                        <m:nor/>
                        <m:sty m:val="p"/>
                      </m:rPr>
                      <m:t>für </m:t>
                    </m:r>
                    <m:r>
                      <m:t>s</m:t>
                    </m:r>
                    <m:r>
                      <m:rPr>
                        <m:sty m:val="p"/>
                      </m:rPr>
                      <m:t>∈</m:t>
                    </m:r>
                    <m:r>
                      <m:rPr>
                        <m:scr m:val="script"/>
                        <m:sty m:val="p"/>
                      </m:rPr>
                      <m:t>A</m:t>
                    </m:r>
                    <m:r>
                      <m:t> </m:t>
                    </m:r>
                    <m:r>
                      <m:rPr>
                        <m:sty m:val="p"/>
                      </m:rPr>
                      <m:t>(</m:t>
                    </m:r>
                    <m:r>
                      <m:rPr>
                        <m:nor/>
                        <m:sty m:val="p"/>
                      </m:rPr>
                      <m:t>Gesunde Homöostase</m:t>
                    </m:r>
                    <m:r>
                      <m:rPr>
                        <m:sty m:val="p"/>
                      </m:rPr>
                      <m:t>)</m:t>
                    </m:r>
                  </m:e>
                </m:mr>
                <m:mr>
                  <m:e>
                    <m:r>
                      <m:rPr>
                        <m:sty m:val="p"/>
                      </m:rPr>
                      <m:t>exp</m:t>
                    </m:r>
                    <m:d>
                      <m:dPr>
                        <m:begChr m:val="("/>
                        <m:sepChr m:val=""/>
                        <m:endChr m:val=")"/>
                        <m:grow/>
                      </m:dPr>
                      <m:e>
                        <m:r>
                          <m:rPr>
                            <m:sty m:val="p"/>
                          </m:rPr>
                          <m:t>−</m:t>
                        </m:r>
                        <m:f>
                          <m:fPr>
                            <m:type m:val="bar"/>
                          </m:fPr>
                          <m:num>
                            <m:r>
                              <m:t>d</m:t>
                            </m:r>
                            <m:r>
                              <m:rPr>
                                <m:sty m:val="p"/>
                              </m:rPr>
                              <m:t>(</m:t>
                            </m:r>
                            <m:r>
                              <m:t>s</m:t>
                            </m:r>
                            <m:r>
                              <m:rPr>
                                <m:sty m:val="p"/>
                              </m:rPr>
                              <m:t>,</m:t>
                            </m:r>
                            <m:r>
                              <m:rPr>
                                <m:scr m:val="script"/>
                                <m:sty m:val="p"/>
                              </m:rPr>
                              <m:t>A</m:t>
                            </m:r>
                            <m:sSup>
                              <m:e>
                                <m:r>
                                  <m:rPr>
                                    <m:sty m:val="p"/>
                                  </m:rPr>
                                  <m:t>)</m:t>
                                </m:r>
                              </m:e>
                              <m:sup>
                                <m:r>
                                  <m:t>2</m:t>
                                </m:r>
                              </m:sup>
                            </m:sSup>
                          </m:num>
                          <m:den>
                            <m:r>
                              <m:t>2</m:t>
                            </m:r>
                            <m:sSup>
                              <m:e>
                                <m:r>
                                  <m:t>λ</m:t>
                                </m:r>
                              </m:e>
                              <m:sup>
                                <m:r>
                                  <m:t>2</m:t>
                                </m:r>
                              </m:sup>
                            </m:sSup>
                          </m:den>
                        </m:f>
                      </m:e>
                    </m:d>
                  </m:e>
                  <m:e>
                    <m:r>
                      <m:rPr>
                        <m:nor/>
                        <m:sty m:val="p"/>
                      </m:rPr>
                      <m:t>für </m:t>
                    </m:r>
                    <m:r>
                      <m:t>s</m:t>
                    </m:r>
                    <m:r>
                      <m:rPr>
                        <m:sty m:val="p"/>
                      </m:rPr>
                      <m:t>∉</m:t>
                    </m:r>
                    <m:r>
                      <m:rPr>
                        <m:scr m:val="script"/>
                        <m:sty m:val="p"/>
                      </m:rPr>
                      <m:t>A</m:t>
                    </m:r>
                    <m:r>
                      <m:t> </m:t>
                    </m:r>
                    <m:r>
                      <m:rPr>
                        <m:sty m:val="p"/>
                      </m:rPr>
                      <m:t>(</m:t>
                    </m:r>
                    <m:r>
                      <m:rPr>
                        <m:nor/>
                        <m:sty m:val="p"/>
                      </m:rPr>
                      <m:t>Physiologischer Distress</m:t>
                    </m:r>
                    <m:r>
                      <m:rPr>
                        <m:sty m:val="p"/>
                      </m:rPr>
                      <m:t>)</m:t>
                    </m:r>
                  </m:e>
                </m:mr>
                <m:mr>
                  <m:e>
                    <m:r>
                      <m:t>0</m:t>
                    </m:r>
                    <m:r>
                      <m:rPr>
                        <m:sty m:val="p"/>
                      </m:rPr>
                      <m:t>,</m:t>
                    </m:r>
                    <m:r>
                      <m:t>0</m:t>
                    </m:r>
                  </m:e>
                  <m:e>
                    <m:r>
                      <m:rPr>
                        <m:nor/>
                        <m:sty m:val="p"/>
                      </m:rPr>
                      <m:t>für </m:t>
                    </m:r>
                    <m:r>
                      <m:t>s</m:t>
                    </m:r>
                    <m:r>
                      <m:rPr>
                        <m:sty m:val="p"/>
                      </m:rPr>
                      <m:t>=</m:t>
                    </m:r>
                    <m:sSub>
                      <m:e>
                        <m:r>
                          <m:t>s</m:t>
                        </m:r>
                      </m:e>
                      <m:sub>
                        <m:r>
                          <m:rPr>
                            <m:nor/>
                            <m:sty m:val="p"/>
                          </m:rPr>
                          <m:t>Tod</m:t>
                        </m:r>
                      </m:sub>
                    </m:sSub>
                    <m:r>
                      <m:t> </m:t>
                    </m:r>
                    <m:r>
                      <m:rPr>
                        <m:sty m:val="p"/>
                      </m:rPr>
                      <m:t>(</m:t>
                    </m:r>
                    <m:r>
                      <m:rPr>
                        <m:nor/>
                        <m:sty m:val="p"/>
                      </m:rPr>
                      <m:t>Strukturelle Auflösung</m:t>
                    </m:r>
                    <m:r>
                      <m:rPr>
                        <m:sty m:val="p"/>
                      </m:rPr>
                      <m:t>)</m:t>
                    </m:r>
                  </m:e>
                </m:mr>
              </m:m>
            </m:e>
          </m:d>
        </m:oMath>
      </m:oMathPara>
    </w:p>
    <w:p>
      <w:pPr>
        <w:pStyle w:val="FirstParagraph"/>
      </w:pPr>
      <w:r>
        <w:rPr>
          <w:i/>
          <w:iCs/>
        </w:rPr>
        <w:t xml:space="preserve">Beweisskizze:</w:t>
      </w:r>
      <w:r>
        <w:br/>
      </w:r>
      <w:r>
        <w:t xml:space="preserve">In lebenden neuronalen Netzwerken erfordern synaptische Transmission, Aktionspotenzialausbreitung und Phasen-Amplituden-Kopplung zwingend aktiven Stoffwechsel (ATP-Verfügbarkeit, Sauerstoffversorgung, stabile Ionenpotenziale). Verlässt ein Agent seinen homöostatischen Attraktor</w:t>
      </w:r>
      <w:r>
        <w:t xml:space="preserve"> </w:t>
      </w:r>
      <m:oMath>
        <m:r>
          <m:rPr>
            <m:scr m:val="script"/>
            <m:sty m:val="p"/>
          </m:rPr>
          <m:t>A</m:t>
        </m:r>
      </m:oMath>
      <w:r>
        <w:t xml:space="preserve"> </w:t>
      </w:r>
      <w:r>
        <w:t xml:space="preserve">(</w:t>
      </w:r>
      <m:oMath>
        <m:r>
          <m:t>g</m:t>
        </m:r>
        <m:r>
          <m:rPr>
            <m:sty m:val="p"/>
          </m:rPr>
          <m:t>(</m:t>
        </m:r>
        <m:r>
          <m:t>s</m:t>
        </m:r>
        <m:r>
          <m:rPr>
            <m:sty m:val="p"/>
          </m:rPr>
          <m:t>)</m:t>
        </m:r>
        <m:r>
          <m:rPr>
            <m:sty m:val="p"/>
          </m:rPr>
          <m:t>→</m:t>
        </m:r>
        <m:r>
          <m:t>0</m:t>
        </m:r>
      </m:oMath>
      <w:r>
        <w:t xml:space="preserve">), führt der Zusammenbruch der Ionengradienten zu Desynchronisation und synaptischem Übertragungsstopp, wodurch die neuronale Kovarianz</w:t>
      </w:r>
      <w:r>
        <w:t xml:space="preserve"> </w:t>
      </w:r>
      <m:oMath>
        <m:r>
          <m:rPr>
            <m:sty m:val="p"/>
          </m:rPr>
          <m:t>Σ</m:t>
        </m:r>
        <m:r>
          <m:rPr>
            <m:sty m:val="p"/>
          </m:rPr>
          <m:t>(</m:t>
        </m:r>
        <m:r>
          <m:t>s</m:t>
        </m:r>
        <m:r>
          <m:rPr>
            <m:sty m:val="p"/>
          </m:rPr>
          <m:t>)</m:t>
        </m:r>
      </m:oMath>
      <w:r>
        <w:t xml:space="preserve"> </w:t>
      </w:r>
      <w:r>
        <w:t xml:space="preserve">auf unkorreliertes thermisches Rauschen</w:t>
      </w:r>
      <w:r>
        <w:t xml:space="preserve"> </w:t>
      </w:r>
      <m:oMath>
        <m:sSubSup>
          <m:e>
            <m:r>
              <m:t>σ</m:t>
            </m:r>
          </m:e>
          <m:sub>
            <m:r>
              <m:t>0</m:t>
            </m:r>
          </m:sub>
          <m:sup>
            <m:r>
              <m:t>2</m:t>
            </m:r>
          </m:sup>
        </m:sSubSup>
        <m:r>
          <m:t>I</m:t>
        </m:r>
      </m:oMath>
      <w:r>
        <w:t xml:space="preserve"> </w:t>
      </w:r>
      <w:r>
        <w:t xml:space="preserve">kollabiert.</w:t>
      </w:r>
      <w:r>
        <w:t xml:space="preserve"> </w:t>
      </w:r>
      <m:oMath>
        <m:r>
          <m:rPr>
            <m:sty m:val="p"/>
          </m:rPr>
          <m:t>◼</m:t>
        </m:r>
      </m:oMath>
    </w:p>
    <w:p>
      <w:r>
        <w:pict>
          <v:rect style="width:0;height:1.5pt" o:hralign="center" o:hrstd="t" o:hr="t"/>
        </w:pict>
      </w:r>
    </w:p>
    <w:bookmarkEnd w:id="68"/>
    <w:bookmarkStart w:id="69" w:name="Xbc0de3ca21aa820d48d9318187b648454ced990"/>
    <w:p>
      <w:pPr>
        <w:pStyle w:val="Heading3"/>
      </w:pPr>
      <w:r>
        <w:t xml:space="preserve">Lemma 3 (Small-World-Modularität &amp; Integrierte Information):</w:t>
      </w:r>
    </w:p>
    <w:p>
      <w:pPr>
        <w:pStyle w:val="FirstParagraph"/>
      </w:pPr>
      <w:r>
        <w:t xml:space="preserve">Für jedes neuronale Netzwerk mit Kovarianz</w:t>
      </w:r>
      <w:r>
        <w:t xml:space="preserve"> </w:t>
      </w:r>
      <m:oMath>
        <m:r>
          <m:rPr>
            <m:sty m:val="p"/>
          </m:rPr>
          <m:t>Σ</m:t>
        </m:r>
        <m:r>
          <m:rPr>
            <m:sty m:val="p"/>
          </m:rPr>
          <m:t>(</m:t>
        </m:r>
        <m:r>
          <m:t>s</m:t>
        </m:r>
        <m:r>
          <m:rPr>
            <m:sty m:val="p"/>
          </m:rPr>
          <m:t>)</m:t>
        </m:r>
      </m:oMath>
      <w:r>
        <w:t xml:space="preserve"> </w:t>
      </w:r>
      <w:r>
        <w:t xml:space="preserve">ist die integrierte Information</w:t>
      </w:r>
      <w:r>
        <w:t xml:space="preserve"> </w:t>
      </w:r>
      <m:oMath>
        <m:r>
          <m:rPr>
            <m:sty m:val="p"/>
          </m:rPr>
          <m:t>Φ</m:t>
        </m:r>
      </m:oMath>
      <w:r>
        <w:t xml:space="preserve"> </w:t>
      </w:r>
      <w:r>
        <w:t xml:space="preserve">über die minimale Informationspartition (MIP)</w:t>
      </w:r>
      <w:r>
        <w:t xml:space="preserve"> </w:t>
      </w:r>
      <m:oMath>
        <m:r>
          <m:rPr>
            <m:sty m:val="p"/>
          </m:rPr>
          <m:t>(</m:t>
        </m:r>
        <m:sSub>
          <m:e>
            <m:r>
              <m:t>M</m:t>
            </m:r>
          </m:e>
          <m:sub>
            <m:r>
              <m:t>1</m:t>
            </m:r>
          </m:sub>
        </m:sSub>
        <m:r>
          <m:rPr>
            <m:sty m:val="p"/>
          </m:rPr>
          <m:t>,</m:t>
        </m:r>
        <m:sSub>
          <m:e>
            <m:r>
              <m:t>M</m:t>
            </m:r>
          </m:e>
          <m:sub>
            <m:r>
              <m:t>2</m:t>
            </m:r>
          </m:sub>
        </m:sSub>
        <m:r>
          <m:rPr>
            <m:sty m:val="p"/>
          </m:rPr>
          <m:t>)</m:t>
        </m:r>
      </m:oMath>
      <w:r>
        <w:t xml:space="preserve"> </w:t>
      </w:r>
      <w:r>
        <w:t xml:space="preserve">eine monoton wachsende Funktion des Lebensfähigkeitsparameters</w:t>
      </w:r>
      <w:r>
        <w:t xml:space="preserve"> </w:t>
      </w:r>
      <m:oMath>
        <m:r>
          <m:t>g</m:t>
        </m:r>
        <m:r>
          <m:rPr>
            <m:sty m:val="p"/>
          </m:rPr>
          <m:t>(</m:t>
        </m:r>
        <m:r>
          <m:t>s</m:t>
        </m:r>
        <m:r>
          <m:rPr>
            <m:sty m:val="p"/>
          </m:rPr>
          <m:t>)</m:t>
        </m:r>
      </m:oMath>
      <w:r>
        <w:t xml:space="preserve">:</w:t>
      </w:r>
    </w:p>
    <w:p>
      <w:pPr>
        <w:pStyle w:val="BodyText"/>
      </w:pPr>
      <m:oMathPara>
        <m:oMathParaPr>
          <m:jc m:val="center"/>
        </m:oMathParaPr>
        <m:oMath>
          <m:r>
            <m:rPr>
              <m:sty m:val="p"/>
            </m:rPr>
            <m:t>Φ</m:t>
          </m:r>
          <m:d>
            <m:dPr>
              <m:begChr m:val="("/>
              <m:sepChr m:val=""/>
              <m:endChr m:val=")"/>
              <m:grow/>
            </m:dPr>
            <m:e>
              <m:r>
                <m:rPr>
                  <m:sty m:val="p"/>
                </m:rPr>
                <m:t>Σ</m:t>
              </m:r>
              <m:r>
                <m:rPr>
                  <m:sty m:val="p"/>
                </m:rPr>
                <m:t>(</m:t>
              </m:r>
              <m:r>
                <m:t>s</m:t>
              </m:r>
              <m:r>
                <m:rPr>
                  <m:sty m:val="p"/>
                </m:rPr>
                <m:t>)</m:t>
              </m:r>
            </m:e>
          </m:d>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t>s</m:t>
              </m:r>
              <m:r>
                <m:rPr>
                  <m:sty m:val="p"/>
                </m:rPr>
                <m:t>)</m:t>
              </m:r>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t>s</m:t>
              </m:r>
              <m:r>
                <m:rPr>
                  <m:sty m:val="p"/>
                </m:rPr>
                <m:t>)</m:t>
              </m:r>
              <m:r>
                <m:rPr>
                  <m:sty m:val="p"/>
                </m:rPr>
                <m:t>)</m:t>
              </m:r>
              <m:r>
                <m:rPr>
                  <m:sty m:val="p"/>
                </m:rPr>
                <m:t>−</m:t>
              </m:r>
              <m:r>
                <m:rPr>
                  <m:sty m:val="p"/>
                </m:rPr>
                <m:t>ln</m:t>
              </m:r>
              <m:r>
                <m:rPr>
                  <m:sty m:val="p"/>
                </m:rPr>
                <m:t>det</m:t>
              </m:r>
              <m:r>
                <m:rPr>
                  <m:sty m:val="p"/>
                </m:rPr>
                <m:t>(</m:t>
              </m:r>
              <m:r>
                <m:rPr>
                  <m:sty m:val="p"/>
                </m:rPr>
                <m:t>Σ</m:t>
              </m:r>
              <m:r>
                <m:rPr>
                  <m:sty m:val="p"/>
                </m:rPr>
                <m:t>(</m:t>
              </m:r>
              <m:r>
                <m:t>s</m:t>
              </m:r>
              <m:r>
                <m:rPr>
                  <m:sty m:val="p"/>
                </m:rPr>
                <m:t>)</m:t>
              </m:r>
              <m:r>
                <m:rPr>
                  <m:sty m:val="p"/>
                </m:rPr>
                <m:t>)</m:t>
              </m:r>
            </m:e>
          </m:d>
        </m:oMath>
      </m:oMathPara>
    </w:p>
    <w:p>
      <w:pPr>
        <w:pStyle w:val="FirstParagraph"/>
      </w:pPr>
      <m:oMathPara>
        <m:oMathParaPr>
          <m:jc m:val="center"/>
        </m:oMathParaPr>
        <m:oMath>
          <m:f>
            <m:fPr>
              <m:type m:val="bar"/>
            </m:fPr>
            <m:num>
              <m:r>
                <m:rPr>
                  <m:sty m:val="p"/>
                </m:rPr>
                <m:t>∂</m:t>
              </m:r>
              <m:r>
                <m:rPr>
                  <m:sty m:val="p"/>
                </m:rPr>
                <m:t>Φ</m:t>
              </m:r>
            </m:num>
            <m:den>
              <m:r>
                <m:rPr>
                  <m:sty m:val="p"/>
                </m:rPr>
                <m:t>∂</m:t>
              </m:r>
              <m:r>
                <m:t>g</m:t>
              </m:r>
              <m:r>
                <m:rPr>
                  <m:sty m:val="p"/>
                </m:rPr>
                <m:t>(</m:t>
              </m:r>
              <m:r>
                <m:t>s</m:t>
              </m:r>
              <m:r>
                <m:rPr>
                  <m:sty m:val="p"/>
                </m:rPr>
                <m:t>)</m:t>
              </m:r>
            </m:den>
          </m:f>
          <m:r>
            <m:rPr>
              <m:sty m:val="p"/>
            </m:rPr>
            <m:t>&gt;</m:t>
          </m:r>
          <m:r>
            <m:t>0</m:t>
          </m:r>
          <m:r>
            <m:t> </m:t>
          </m:r>
          <m:r>
            <m:rPr>
              <m:sty m:val="p"/>
            </m:rPr>
            <m:t>∀</m:t>
          </m:r>
          <m:r>
            <m:t> </m:t>
          </m:r>
          <m:r>
            <m:t>g</m:t>
          </m:r>
          <m:r>
            <m:rPr>
              <m:sty m:val="p"/>
            </m:rPr>
            <m:t>(</m:t>
          </m:r>
          <m:r>
            <m:t>s</m:t>
          </m:r>
          <m:r>
            <m:rPr>
              <m:sty m:val="p"/>
            </m:rPr>
            <m:t>)</m:t>
          </m:r>
          <m:r>
            <m:rPr>
              <m:sty m:val="p"/>
            </m:rPr>
            <m:t>∈</m:t>
          </m:r>
          <m:r>
            <m:rPr>
              <m:sty m:val="p"/>
            </m:rPr>
            <m:t>(</m:t>
          </m:r>
          <m:r>
            <m:t>0</m:t>
          </m:r>
          <m:r>
            <m:rPr>
              <m:sty m:val="p"/>
            </m:rPr>
            <m:t>,</m:t>
          </m:r>
          <m:r>
            <m:t>1</m:t>
          </m:r>
          <m:r>
            <m:rPr>
              <m:sty m:val="p"/>
            </m:rPr>
            <m:t>]</m:t>
          </m:r>
        </m:oMath>
      </m:oMathPara>
    </w:p>
    <w:p>
      <w:pPr>
        <w:pStyle w:val="FirstParagraph"/>
      </w:pPr>
      <w:r>
        <w:rPr>
          <w:i/>
          <w:iCs/>
        </w:rPr>
        <w:t xml:space="preserve">Beweisskizze:</w:t>
      </w:r>
      <w:r>
        <w:br/>
      </w:r>
      <w:r>
        <w:t xml:space="preserve">Nach der Hadamard-Fischer-Ungleichung ist die Determinante einer gekoppelten Blockmatrix</w:t>
      </w:r>
      <w:r>
        <w:t xml:space="preserve"> </w:t>
      </w:r>
      <m:oMath>
        <m:r>
          <m:rPr>
            <m:sty m:val="p"/>
          </m:rPr>
          <m:t>det</m:t>
        </m:r>
        <m:r>
          <m:rPr>
            <m:sty m:val="p"/>
          </m:rPr>
          <m:t>(</m:t>
        </m:r>
        <m:r>
          <m:rPr>
            <m:sty m:val="p"/>
          </m:rPr>
          <m:t>Σ</m:t>
        </m:r>
        <m:r>
          <m:rPr>
            <m:sty m:val="p"/>
          </m:rPr>
          <m:t>)</m:t>
        </m:r>
      </m:oMath>
      <w:r>
        <w:t xml:space="preserve"> </w:t>
      </w:r>
      <w:r>
        <w:t xml:space="preserve">strikt kleiner als das Produkt ihrer Blockdeterminanten</w:t>
      </w:r>
      <w:r>
        <w:t xml:space="preserve"> </w:t>
      </w:r>
      <m:oMath>
        <m:r>
          <m:rPr>
            <m:sty m:val="p"/>
          </m:rPr>
          <m:t>det</m:t>
        </m:r>
        <m:r>
          <m:rPr>
            <m:sty m:val="p"/>
          </m:rPr>
          <m:t>(</m:t>
        </m:r>
        <m:sSub>
          <m:e>
            <m:r>
              <m:rPr>
                <m:sty m:val="p"/>
              </m:rPr>
              <m:t>Σ</m:t>
            </m:r>
          </m:e>
          <m:sub>
            <m:sSub>
              <m:e>
                <m:r>
                  <m:t>M</m:t>
                </m:r>
              </m:e>
              <m:sub>
                <m:r>
                  <m:t>1</m:t>
                </m:r>
              </m:sub>
            </m:sSub>
          </m:sub>
        </m:sSub>
        <m:r>
          <m:rPr>
            <m:sty m:val="p"/>
          </m:rPr>
          <m:t>)</m:t>
        </m:r>
        <m:r>
          <m:rPr>
            <m:sty m:val="p"/>
          </m:rPr>
          <m:t>det</m:t>
        </m:r>
        <m:r>
          <m:rPr>
            <m:sty m:val="p"/>
          </m:rPr>
          <m:t>(</m:t>
        </m:r>
        <m:sSub>
          <m:e>
            <m:r>
              <m:rPr>
                <m:sty m:val="p"/>
              </m:rPr>
              <m:t>Σ</m:t>
            </m:r>
          </m:e>
          <m:sub>
            <m:sSub>
              <m:e>
                <m:r>
                  <m:t>M</m:t>
                </m:r>
              </m:e>
              <m:sub>
                <m:r>
                  <m:t>2</m:t>
                </m:r>
              </m:sub>
            </m:sSub>
          </m:sub>
        </m:sSub>
        <m:r>
          <m:rPr>
            <m:sty m:val="p"/>
          </m:rPr>
          <m:t>)</m:t>
        </m:r>
      </m:oMath>
      <w:r>
        <w:t xml:space="preserve">, und zwar um einen Betrag, der proportional zur Stärke der Kopplungsterme</w:t>
      </w:r>
      <w:r>
        <w:t xml:space="preserve"> </w:t>
      </w:r>
      <m:oMath>
        <m:sSub>
          <m:e>
            <m:r>
              <m:t>W</m:t>
            </m:r>
          </m:e>
          <m:sub>
            <m:r>
              <m:t>12</m:t>
            </m:r>
          </m:sub>
        </m:sSub>
        <m:r>
          <m:rPr>
            <m:sty m:val="p"/>
          </m:rPr>
          <m:t>⋅</m:t>
        </m:r>
        <m:r>
          <m:t>g</m:t>
        </m:r>
        <m:r>
          <m:rPr>
            <m:sty m:val="p"/>
          </m:rPr>
          <m:t>(</m:t>
        </m:r>
        <m:r>
          <m:t>s</m:t>
        </m:r>
        <m:r>
          <m:rPr>
            <m:sty m:val="p"/>
          </m:rPr>
          <m:t>)</m:t>
        </m:r>
      </m:oMath>
      <w:r>
        <w:t xml:space="preserve"> </w:t>
      </w:r>
      <w:r>
        <w:t xml:space="preserve">ist. Wenn</w:t>
      </w:r>
      <w:r>
        <w:t xml:space="preserve"> </w:t>
      </w:r>
      <m:oMath>
        <m:r>
          <m:t>g</m:t>
        </m:r>
        <m:r>
          <m:rPr>
            <m:sty m:val="p"/>
          </m:rPr>
          <m:t>(</m:t>
        </m:r>
        <m:r>
          <m:t>s</m:t>
        </m:r>
        <m:r>
          <m:rPr>
            <m:sty m:val="p"/>
          </m:rPr>
          <m:t>)</m:t>
        </m:r>
      </m:oMath>
      <w:r>
        <w:t xml:space="preserve"> </w:t>
      </w:r>
      <w:r>
        <w:t xml:space="preserve">wächst, verstärkt sich die intermoduläre Kovarianz schneller als die intramoduläre Varianz, was</w:t>
      </w:r>
      <w:r>
        <w:t xml:space="preserve"> </w:t>
      </w:r>
      <m:oMath>
        <m:r>
          <m:rPr>
            <m:sty m:val="p"/>
          </m:rPr>
          <m:t>Φ</m:t>
        </m:r>
      </m:oMath>
      <w:r>
        <w:t xml:space="preserve"> </w:t>
      </w:r>
      <w:r>
        <w:t xml:space="preserve">strikt ansteigen lässt. Bei</w:t>
      </w:r>
      <w:r>
        <w:t xml:space="preserve"> </w:t>
      </w:r>
      <m:oMath>
        <m:r>
          <m:t>g</m:t>
        </m:r>
        <m:r>
          <m:rPr>
            <m:sty m:val="p"/>
          </m:rPr>
          <m:t>(</m:t>
        </m:r>
        <m:r>
          <m:t>s</m:t>
        </m:r>
        <m:r>
          <m:rPr>
            <m:sty m:val="p"/>
          </m:rPr>
          <m:t>)</m:t>
        </m:r>
        <m:r>
          <m:rPr>
            <m:sty m:val="p"/>
          </m:rPr>
          <m:t>=</m:t>
        </m:r>
        <m:r>
          <m:t>0</m:t>
        </m:r>
      </m:oMath>
      <w:r>
        <w:t xml:space="preserve"> </w:t>
      </w:r>
      <w:r>
        <w:t xml:space="preserve">(Tod) gilt</w:t>
      </w:r>
      <w:r>
        <w:t xml:space="preserve"> </w:t>
      </w:r>
      <m:oMath>
        <m:r>
          <m:rPr>
            <m:sty m:val="p"/>
          </m:rPr>
          <m:t>Σ</m:t>
        </m:r>
        <m:r>
          <m:rPr>
            <m:sty m:val="p"/>
          </m:rPr>
          <m:t>=</m:t>
        </m:r>
        <m:sSubSup>
          <m:e>
            <m:r>
              <m:t>σ</m:t>
            </m:r>
          </m:e>
          <m:sub>
            <m:r>
              <m:t>0</m:t>
            </m:r>
          </m:sub>
          <m:sup>
            <m:r>
              <m:t>2</m:t>
            </m:r>
          </m:sup>
        </m:sSubSup>
        <m:r>
          <m:t>I</m:t>
        </m:r>
      </m:oMath>
      <w:r>
        <w:t xml:space="preserve">, woraus</w:t>
      </w:r>
      <w:r>
        <w:t xml:space="preserve"> </w:t>
      </w:r>
      <m:oMath>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oMath>
      <w:r>
        <w:t xml:space="preserve"> </w:t>
      </w:r>
      <w:r>
        <w:t xml:space="preserve">und damit</w:t>
      </w:r>
      <w:r>
        <w:t xml:space="preserve"> </w:t>
      </w:r>
      <m:oMath>
        <m:r>
          <m:rPr>
            <m:sty m:val="p"/>
          </m:rPr>
          <m:t>Φ</m:t>
        </m:r>
        <m:r>
          <m:rPr>
            <m:sty m:val="p"/>
          </m:rPr>
          <m:t>=</m:t>
        </m:r>
        <m:r>
          <m:t>0</m:t>
        </m:r>
      </m:oMath>
      <w:r>
        <w:t xml:space="preserve"> </w:t>
      </w:r>
      <w:r>
        <w:t xml:space="preserve">folgt.</w:t>
      </w:r>
      <w:r>
        <w:t xml:space="preserve"> </w:t>
      </w:r>
      <m:oMath>
        <m:r>
          <m:rPr>
            <m:sty m:val="p"/>
          </m:rPr>
          <m:t>◼</m:t>
        </m:r>
      </m:oMath>
    </w:p>
    <w:p>
      <w:r>
        <w:pict>
          <v:rect style="width:0;height:1.5pt" o:hralign="center" o:hrstd="t" o:hr="t"/>
        </w:pict>
      </w:r>
    </w:p>
    <w:bookmarkEnd w:id="69"/>
    <w:bookmarkStart w:id="70" w:name="X979922c27b1fdcc10274302c49bbb2251ec5d46"/>
    <w:p>
      <w:pPr>
        <w:pStyle w:val="Heading3"/>
      </w:pPr>
      <w:r>
        <w:t xml:space="preserve">Das Master-Theorem (Autopoietische Kausalpersistenz):</w:t>
      </w:r>
    </w:p>
    <w:p>
      <w:pPr>
        <w:pStyle w:val="FirstParagraph"/>
      </w:pPr>
      <w:r>
        <w:t xml:space="preserve">Durch Verknüpfung der Lemmata 1, 2 und 3 erhalten wir den formalen Beweis der Master-Äquivalenz:</w:t>
      </w:r>
    </w:p>
    <w:p>
      <w:pPr>
        <w:pStyle w:val="BodyText"/>
      </w:pPr>
      <m:oMathPara>
        <m:oMathParaPr>
          <m:jc m:val="center"/>
        </m:oMathParaPr>
        <m:oMath>
          <m:eqArr>
            <m:e>
              <m:r>
                <m:rPr>
                  <m:scr m:val="double-struck"/>
                  <m:sty m:val="p"/>
                </m:rPr>
                <m:t>E</m:t>
              </m:r>
              <m:r>
                <m:rPr>
                  <m:sty m:val="p"/>
                </m:rPr>
                <m:t>[</m:t>
              </m:r>
              <m:r>
                <m:rPr>
                  <m:sty m:val="p"/>
                </m:rPr>
                <m:t>Φ</m:t>
              </m:r>
              <m:r>
                <m:rPr>
                  <m:sty m:val="p"/>
                </m:rPr>
                <m:t>(</m:t>
              </m:r>
              <m:r>
                <m:t>t</m:t>
              </m:r>
              <m:r>
                <m:rPr>
                  <m:sty m:val="p"/>
                </m:rPr>
                <m:t>+</m:t>
              </m:r>
              <m:r>
                <m:t>1</m:t>
              </m:r>
              <m:r>
                <m:rPr>
                  <m:sty m:val="p"/>
                </m:rPr>
                <m:t>)</m:t>
              </m:r>
              <m:r>
                <m:t> </m:t>
              </m:r>
              <m:d>
                <m:dPr>
                  <m:begChr m:val="|"/>
                  <m:sepChr m:val=""/>
                  <m:endChr m:val="]"/>
                  <m:grow/>
                </m:dPr>
                <m:e>
                  <m:r>
                    <m:t> </m:t>
                  </m:r>
                  <m:sSup>
                    <m:e>
                      <m:r>
                        <m:t>π</m:t>
                      </m:r>
                    </m:e>
                    <m:sup>
                      <m:r>
                        <m:rPr>
                          <m:sty m:val="p"/>
                        </m:rPr>
                        <m:t>*</m:t>
                      </m:r>
                    </m:sup>
                  </m:sSup>
                </m:e>
              </m:d>
              <m:r>
                <m:t>&amp;</m:t>
              </m:r>
              <m:r>
                <m:rPr>
                  <m:sty m:val="p"/>
                </m:rPr>
                <m:t>=</m:t>
              </m:r>
              <m:nary>
                <m:naryPr>
                  <m:chr m:val="∫"/>
                  <m:limLoc m:val="subSup"/>
                  <m:subHide m:val="off"/>
                  <m:supHide m:val="on"/>
                </m:naryPr>
                <m:sub>
                  <m:r>
                    <m:rPr>
                      <m:scr m:val="script"/>
                      <m:sty m:val="p"/>
                    </m:rPr>
                    <m:t>X</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sSub>
                <m:e>
                  <m:r>
                    <m:t>s</m:t>
                  </m:r>
                </m:e>
                <m:sub>
                  <m:r>
                    <m:t>t</m:t>
                  </m:r>
                </m:sub>
              </m:sSub>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nary>
                <m:naryPr>
                  <m:chr m:val="∫"/>
                  <m:limLoc m:val="subSup"/>
                  <m:subHide m:val="off"/>
                  <m:supHide m:val="on"/>
                </m:naryPr>
                <m:sub>
                  <m:r>
                    <m:rPr>
                      <m:scr m:val="script"/>
                      <m:sty m:val="p"/>
                    </m:rPr>
                    <m:t>A</m:t>
                  </m:r>
                </m:sub>
                <m:sup>
                  <m:r>
                    <m:t>​</m:t>
                  </m:r>
                </m:sup>
                <m:e>
                  <m:limLow>
                    <m:e>
                      <m:limLow>
                        <m:e>
                          <m:r>
                            <m:rPr>
                              <m:sty m:val="p"/>
                            </m:rPr>
                            <m:t>Φ</m:t>
                          </m:r>
                          <m:d>
                            <m:dPr>
                              <m:begChr m:val="("/>
                              <m:sepChr m:val=""/>
                              <m:endChr m:val=")"/>
                              <m:grow/>
                            </m:dPr>
                            <m:e>
                              <m:r>
                                <m:rPr>
                                  <m:sty m:val="p"/>
                                </m:rPr>
                                <m:t>Σ</m:t>
                              </m:r>
                              <m:r>
                                <m:rPr>
                                  <m:sty m:val="p"/>
                                </m:rPr>
                                <m:t>(</m:t>
                              </m:r>
                              <m:sSup>
                                <m:e>
                                  <m:r>
                                    <m:t>s</m:t>
                                  </m:r>
                                </m:e>
                                <m:sup>
                                  <m:r>
                                    <m:rPr>
                                      <m:sty m:val="p"/>
                                    </m:rPr>
                                    <m:t>′</m:t>
                                  </m:r>
                                </m:sup>
                              </m:sSup>
                              <m:r>
                                <m:rPr>
                                  <m:sty m:val="p"/>
                                </m:rPr>
                                <m:t>)</m:t>
                              </m:r>
                            </m:e>
                          </m:d>
                        </m:e>
                        <m:lim>
                          <m:r>
                            <m:rPr>
                              <m:sty m:val="p"/>
                            </m:rPr>
                            <m:t>⏟</m:t>
                          </m:r>
                        </m:lim>
                      </m:limLow>
                    </m:e>
                    <m:lim>
                      <m:r>
                        <m:rPr>
                          <m:sty m:val="p"/>
                        </m:rPr>
                        <m:t>≥</m:t>
                      </m:r>
                      <m:r>
                        <m:rPr>
                          <m:sty m:val="p"/>
                        </m:rPr>
                        <m:t>Φ</m:t>
                      </m:r>
                      <m:r>
                        <m:rPr>
                          <m:sty m:val="p"/>
                        </m:rPr>
                        <m:t>(</m:t>
                      </m:r>
                      <m:r>
                        <m:t>t</m:t>
                      </m:r>
                      <m:r>
                        <m:rPr>
                          <m:sty m:val="p"/>
                        </m:rPr>
                        <m:t>)</m:t>
                      </m:r>
                    </m:lim>
                  </m:limLow>
                </m:e>
              </m:nary>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r>
                <m:rPr>
                  <m:sty m:val="p"/>
                </m:rPr>
                <m:t>+</m:t>
              </m:r>
              <m:nary>
                <m:naryPr>
                  <m:chr m:val="∫"/>
                  <m:limLoc m:val="subSup"/>
                  <m:subHide m:val="off"/>
                  <m:supHide m:val="on"/>
                </m:naryPr>
                <m:sub>
                  <m:r>
                    <m:rPr>
                      <m:scr m:val="script"/>
                      <m:sty m:val="p"/>
                    </m:rPr>
                    <m:t>X</m:t>
                  </m:r>
                  <m:r>
                    <m:rPr>
                      <m:sty m:val="p"/>
                    </m:rPr>
                    <m:t>\</m:t>
                  </m:r>
                  <m:r>
                    <m:rPr>
                      <m:scr m:val="script"/>
                      <m:sty m:val="p"/>
                    </m:rPr>
                    <m:t>A</m:t>
                  </m:r>
                </m:sub>
                <m:sup>
                  <m:r>
                    <m:t>​</m:t>
                  </m:r>
                </m:sup>
                <m:e>
                  <m:r>
                    <m:rPr>
                      <m:sty m:val="p"/>
                    </m:rPr>
                    <m:t>Φ</m:t>
                  </m:r>
                </m:e>
              </m:nary>
              <m:d>
                <m:dPr>
                  <m:begChr m:val="("/>
                  <m:sepChr m:val=""/>
                  <m:endChr m:val=")"/>
                  <m:grow/>
                </m:dPr>
                <m:e>
                  <m:r>
                    <m:rPr>
                      <m:sty m:val="p"/>
                    </m:rPr>
                    <m:t>Σ</m:t>
                  </m:r>
                  <m:r>
                    <m:rPr>
                      <m:sty m:val="p"/>
                    </m:rPr>
                    <m:t>(</m:t>
                  </m:r>
                  <m:sSup>
                    <m:e>
                      <m:r>
                        <m:t>s</m:t>
                      </m:r>
                    </m:e>
                    <m:sup>
                      <m:r>
                        <m:rPr>
                          <m:sty m:val="p"/>
                        </m:rPr>
                        <m:t>′</m:t>
                      </m:r>
                    </m:sup>
                  </m:sSup>
                  <m:r>
                    <m:rPr>
                      <m:sty m:val="p"/>
                    </m:rPr>
                    <m:t>)</m:t>
                  </m:r>
                </m:e>
              </m:d>
              <m:r>
                <m:rPr>
                  <m:sty m:val="p"/>
                </m:rPr>
                <m:t>⋅</m:t>
              </m:r>
              <m:r>
                <m:t>P</m:t>
              </m:r>
              <m:r>
                <m:rPr>
                  <m:sty m:val="p"/>
                </m:rPr>
                <m:t>(</m:t>
              </m:r>
              <m:sSup>
                <m:e>
                  <m:r>
                    <m:t>s</m:t>
                  </m:r>
                </m:e>
                <m:sup>
                  <m:r>
                    <m:rPr>
                      <m:sty m:val="p"/>
                    </m:rPr>
                    <m:t>′</m:t>
                  </m:r>
                </m:sup>
              </m:sSup>
              <m:r>
                <m:rPr>
                  <m:sty m:val="p"/>
                </m:rPr>
                <m:t>∉</m:t>
              </m:r>
              <m:r>
                <m:rPr>
                  <m:scr m:val="script"/>
                  <m:sty m:val="p"/>
                </m:rPr>
                <m:t>A</m:t>
              </m:r>
              <m:r>
                <m:rPr>
                  <m:sty m:val="p"/>
                </m:rPr>
                <m:t>∣</m:t>
              </m:r>
              <m:sSup>
                <m:e>
                  <m:r>
                    <m:t>π</m:t>
                  </m:r>
                </m:e>
                <m:sup>
                  <m:r>
                    <m:rPr>
                      <m:sty m:val="p"/>
                    </m:rPr>
                    <m:t>*</m:t>
                  </m:r>
                </m:sup>
              </m:sSup>
              <m:r>
                <m:rPr>
                  <m:sty m:val="p"/>
                </m:rPr>
                <m:t>)</m:t>
              </m:r>
              <m:r>
                <m:t> </m:t>
              </m:r>
              <m:r>
                <m:t>d</m:t>
              </m:r>
              <m:sSup>
                <m:e>
                  <m:r>
                    <m:t>s</m:t>
                  </m:r>
                </m:e>
                <m:sup>
                  <m:r>
                    <m:rPr>
                      <m:sty m:val="p"/>
                    </m:rPr>
                    <m:t>′</m:t>
                  </m:r>
                </m:sup>
              </m:sSup>
            </m:e>
            <m:e>
              <m:r>
                <m:t>&amp;</m:t>
              </m:r>
              <m:r>
                <m:rPr>
                  <m:sty m:val="p"/>
                </m:rPr>
                <m:t>≥</m:t>
              </m:r>
              <m:r>
                <m:rPr>
                  <m:sty m:val="p"/>
                </m:rPr>
                <m:t>(</m:t>
              </m:r>
              <m:r>
                <m:t>1</m:t>
              </m:r>
              <m:r>
                <m:rPr>
                  <m:sty m:val="p"/>
                </m:rPr>
                <m:t>−</m:t>
              </m:r>
              <m:r>
                <m:t>ϵ</m:t>
              </m:r>
              <m:r>
                <m:rPr>
                  <m:sty m:val="p"/>
                </m:rPr>
                <m:t>)</m:t>
              </m:r>
              <m:r>
                <m:rPr>
                  <m:sty m:val="p"/>
                </m:rPr>
                <m:t>⋅</m:t>
              </m:r>
              <m:r>
                <m:rPr>
                  <m:sty m:val="p"/>
                </m:rPr>
                <m:t>Φ</m:t>
              </m:r>
              <m:r>
                <m:rPr>
                  <m:sty m:val="p"/>
                </m:rPr>
                <m:t>(</m:t>
              </m:r>
              <m:r>
                <m:t>t</m:t>
              </m:r>
              <m:r>
                <m:rPr>
                  <m:sty m:val="p"/>
                </m:rPr>
                <m:t>)</m:t>
              </m:r>
              <m:r>
                <m:rPr>
                  <m:sty m:val="p"/>
                </m:rPr>
                <m:t>+</m:t>
              </m:r>
              <m:r>
                <m:t>ϵ</m:t>
              </m:r>
              <m:r>
                <m:rPr>
                  <m:sty m:val="p"/>
                </m:rPr>
                <m:t>⋅</m:t>
              </m:r>
              <m:r>
                <m:t>0</m:t>
              </m:r>
            </m:e>
            <m:e>
              <m:r>
                <m:t>&amp;</m:t>
              </m:r>
              <m:r>
                <m:rPr>
                  <m:sty m:val="p"/>
                </m:rPr>
                <m:t>≥</m:t>
              </m:r>
              <m:r>
                <m:rPr>
                  <m:sty m:val="p"/>
                </m:rPr>
                <m:t>Φ</m:t>
              </m:r>
              <m:r>
                <m:rPr>
                  <m:sty m:val="p"/>
                </m:rPr>
                <m:t>(</m:t>
              </m:r>
              <m:r>
                <m:t>t</m:t>
              </m:r>
              <m:r>
                <m:rPr>
                  <m:sty m:val="p"/>
                </m:rPr>
                <m:t>)</m:t>
              </m:r>
              <m:r>
                <m:t> </m:t>
              </m:r>
              <m:r>
                <m:rPr>
                  <m:sty m:val="p"/>
                </m:rPr>
                <m:t>(</m:t>
              </m:r>
              <m:r>
                <m:rPr>
                  <m:nor/>
                  <m:sty m:val="p"/>
                </m:rPr>
                <m:t>für </m:t>
              </m:r>
              <m:r>
                <m:t>ϵ</m:t>
              </m:r>
              <m:r>
                <m:rPr>
                  <m:sty m:val="p"/>
                </m:rPr>
                <m:t>→</m:t>
              </m:r>
              <m:r>
                <m:t>0</m:t>
              </m:r>
              <m:r>
                <m:rPr>
                  <m:sty m:val="p"/>
                </m:rPr>
                <m:t>)</m:t>
              </m:r>
              <m:r>
                <m:t> </m:t>
              </m:r>
              <m:r>
                <m:rPr>
                  <m:sty m:val="p"/>
                </m:rPr>
                <m:t>◼</m:t>
              </m:r>
            </m:e>
          </m:eqArr>
        </m:oMath>
      </m:oMathPara>
    </w:p>
    <w:p>
      <w:r>
        <w:pict>
          <v:rect style="width:0;height:1.5pt" o:hralign="center" o:hrstd="t" o:hr="t"/>
        </w:pict>
      </w:r>
    </w:p>
    <w:bookmarkEnd w:id="70"/>
    <w:bookmarkStart w:id="71" w:name="Xa962e2f3bf82f867ad0247ae92dc85ccc9a8ada"/>
    <w:p>
      <w:pPr>
        <w:pStyle w:val="Heading3"/>
      </w:pPr>
      <w:r>
        <w:t xml:space="preserve">4.2.1 Rate-Distortion-Theorie &amp; Die Kanalkapazität des Geistes</w:t>
      </w:r>
    </w:p>
    <w:p>
      <w:pPr>
        <w:pStyle w:val="FirstParagraph"/>
      </w:pPr>
      <w:r>
        <w:t xml:space="preserve">Wir können die Master-Brücke über Claude Shannons</w:t>
      </w:r>
      <w:r>
        <w:t xml:space="preserve"> </w:t>
      </w:r>
      <w:r>
        <w:rPr>
          <w:b/>
          <w:bCs/>
        </w:rPr>
        <w:t xml:space="preserve">Rate-Distortion-Theorie</w:t>
      </w:r>
      <w:r>
        <w:t xml:space="preserve"> </w:t>
      </w:r>
      <w:r>
        <w:t xml:space="preserve">weiter erhellen (Shannon, 1959; Cover &amp; Thomas, 2006).</w:t>
      </w:r>
    </w:p>
    <w:p>
      <w:pPr>
        <w:pStyle w:val="BodyText"/>
      </w:pPr>
      <w:r>
        <w:t xml:space="preserve">Ein bewusstes Alter unterliegt einer fundamentalen Beschränkung seiner Kanalkapazität. Es muss hochdimensionale externe sensorische Datenströme</w:t>
      </w:r>
      <w:r>
        <w:t xml:space="preserve"> </w:t>
      </w:r>
      <m:oMath>
        <m:r>
          <m:t>o</m:t>
        </m:r>
        <m:r>
          <m:rPr>
            <m:sty m:val="p"/>
          </m:rPr>
          <m:t>∈</m:t>
        </m:r>
        <m:r>
          <m:rPr>
            <m:scr m:val="script"/>
            <m:sty m:val="p"/>
          </m:rPr>
          <m:t>O</m:t>
        </m:r>
      </m:oMath>
      <w:r>
        <w:t xml:space="preserve"> </w:t>
      </w:r>
      <w:r>
        <w:t xml:space="preserve">in niederdimensionale interne Repräsentationen</w:t>
      </w:r>
      <w:r>
        <w:t xml:space="preserve"> </w:t>
      </w:r>
      <m:oMath>
        <m:r>
          <m:t>μ</m:t>
        </m:r>
        <m:r>
          <m:rPr>
            <m:sty m:val="p"/>
          </m:rPr>
          <m:t>∈</m:t>
        </m:r>
        <m:r>
          <m:rPr>
            <m:scr m:val="script"/>
            <m:sty m:val="p"/>
          </m:rPr>
          <m:t>M</m:t>
        </m:r>
      </m:oMath>
      <w:r>
        <w:t xml:space="preserve"> </w:t>
      </w:r>
      <w:r>
        <w:t xml:space="preserve">komprimieren, während es die Verzerrung (</w:t>
      </w:r>
      <w:r>
        <w:rPr>
          <w:i/>
          <w:iCs/>
        </w:rPr>
        <w:t xml:space="preserve">Distortion</w:t>
      </w:r>
      <w:r>
        <w:t xml:space="preserve">)</w:t>
      </w:r>
      <w:r>
        <w:t xml:space="preserve"> </w:t>
      </w:r>
      <m:oMath>
        <m:r>
          <m:t>d</m:t>
        </m:r>
        <m:r>
          <m:rPr>
            <m:sty m:val="p"/>
          </m:rPr>
          <m:t>(</m:t>
        </m:r>
        <m:r>
          <m:t>s</m:t>
        </m:r>
        <m:r>
          <m:rPr>
            <m:sty m:val="p"/>
          </m:rPr>
          <m:t>,</m:t>
        </m:r>
        <m:acc>
          <m:accPr>
            <m:chr m:val="̂"/>
          </m:accPr>
          <m:e>
            <m:r>
              <m:t>s</m:t>
            </m:r>
          </m:e>
        </m:acc>
        <m:r>
          <m:rPr>
            <m:sty m:val="p"/>
          </m:rPr>
          <m:t>)</m:t>
        </m:r>
      </m:oMath>
      <w:r>
        <w:t xml:space="preserve"> </w:t>
      </w:r>
      <w:r>
        <w:t xml:space="preserve">minimiert:</w:t>
      </w:r>
    </w:p>
    <w:p>
      <w:pPr>
        <w:pStyle w:val="BodyText"/>
      </w:pPr>
      <m:oMathPara>
        <m:oMathParaPr>
          <m:jc m:val="center"/>
        </m:oMathParaPr>
        <m:oMath>
          <m:r>
            <m:t>R</m:t>
          </m:r>
          <m:r>
            <m:rPr>
              <m:sty m:val="p"/>
            </m:rPr>
            <m:t>(</m:t>
          </m:r>
          <m:r>
            <m:t>D</m:t>
          </m:r>
          <m:r>
            <m:rPr>
              <m:sty m:val="p"/>
            </m:rPr>
            <m:t>)</m:t>
          </m:r>
          <m:r>
            <m:rPr>
              <m:sty m:val="p"/>
            </m:rPr>
            <m:t>=</m:t>
          </m:r>
          <m:limLow>
            <m:e>
              <m:r>
                <m:rPr>
                  <m:sty m:val="p"/>
                </m:rPr>
                <m:t>min</m:t>
              </m:r>
            </m:e>
            <m:lim>
              <m:r>
                <m:t>Q</m:t>
              </m:r>
              <m:r>
                <m:rPr>
                  <m:sty m:val="p"/>
                </m:rPr>
                <m:t>(</m:t>
              </m:r>
              <m:r>
                <m:t>μ</m:t>
              </m:r>
              <m:r>
                <m:rPr>
                  <m:sty m:val="p"/>
                </m:rPr>
                <m:t>∣</m:t>
              </m:r>
              <m:r>
                <m:t>o</m:t>
              </m:r>
              <m:r>
                <m:rPr>
                  <m:sty m:val="p"/>
                </m:rPr>
                <m:t>)</m:t>
              </m:r>
              <m:r>
                <m:rPr>
                  <m:sty m:val="p"/>
                </m:rPr>
                <m:t>:</m:t>
              </m:r>
              <m:r>
                <m:rPr>
                  <m:scr m:val="double-struck"/>
                  <m:sty m:val="p"/>
                </m:rPr>
                <m:t>E</m:t>
              </m:r>
              <m:r>
                <m:rPr>
                  <m:sty m:val="p"/>
                </m:rPr>
                <m:t>[</m:t>
              </m:r>
              <m:r>
                <m:t>d</m:t>
              </m:r>
              <m:r>
                <m:rPr>
                  <m:sty m:val="p"/>
                </m:rPr>
                <m:t>]</m:t>
              </m:r>
              <m:r>
                <m:rPr>
                  <m:sty m:val="p"/>
                </m:rPr>
                <m:t>≤</m:t>
              </m:r>
              <m:r>
                <m:t>D</m:t>
              </m:r>
            </m:lim>
          </m:limLow>
          <m:r>
            <m:t>I</m:t>
          </m:r>
          <m:r>
            <m:rPr>
              <m:sty m:val="p"/>
            </m:rPr>
            <m:t>(</m:t>
          </m:r>
          <m:r>
            <m:t>O</m:t>
          </m:r>
          <m:r>
            <m:rPr>
              <m:sty m:val="p"/>
            </m:rPr>
            <m:t>;</m:t>
          </m:r>
          <m:r>
            <m:t>μ</m:t>
          </m:r>
          <m:r>
            <m:rPr>
              <m:sty m:val="p"/>
            </m:rPr>
            <m:t>)</m:t>
          </m:r>
        </m:oMath>
      </m:oMathPara>
    </w:p>
    <w:p>
      <w:pPr>
        <w:pStyle w:val="SourceCode"/>
      </w:pPr>
      <w:r>
        <w:rPr>
          <w:rStyle w:val="VerbatimChar"/>
        </w:rPr>
        <w:t xml:space="preserve">flowchart TD</w:t>
      </w:r>
      <w:r>
        <w:br/>
      </w:r>
      <w:r>
        <w:rPr>
          <w:rStyle w:val="VerbatimChar"/>
        </w:rPr>
        <w:t xml:space="preserve">    subgraph RATE_DISTORTION["&lt;b&gt;Rate-Distortion-Optimierung im bewussten Alter&lt;/b&gt;"]</w:t>
      </w:r>
      <w:r>
        <w:br/>
      </w:r>
      <w:r>
        <w:rPr>
          <w:rStyle w:val="VerbatimChar"/>
        </w:rPr>
        <w:t xml:space="preserve">        direction TB</w:t>
      </w:r>
      <w:r>
        <w:br/>
      </w:r>
      <w:r>
        <w:rPr>
          <w:rStyle w:val="VerbatimChar"/>
        </w:rPr>
        <w:t xml:space="preserve">        </w:t>
      </w:r>
      <w:r>
        <w:br/>
      </w:r>
      <w:r>
        <w:rPr>
          <w:rStyle w:val="VerbatimChar"/>
        </w:rPr>
        <w:t xml:space="preserve">        SENSORY_IN["&lt;b&gt;Hochentropischer sensorischer Datenstrom O&lt;/b&gt;&lt;br&gt;Billionen Photonen, Schallwellen, molekulare Reize"]</w:t>
      </w:r>
      <w:r>
        <w:br/>
      </w:r>
      <w:r>
        <w:rPr>
          <w:rStyle w:val="VerbatimChar"/>
        </w:rPr>
        <w:t xml:space="preserve">        </w:t>
      </w:r>
      <w:r>
        <w:br/>
      </w:r>
      <w:r>
        <w:rPr>
          <w:rStyle w:val="VerbatimChar"/>
        </w:rPr>
        <w:t xml:space="preserve">        BOTTLENECK["&lt;b&gt;Informationeller Flaschenhals (Rate R)&lt;/b&gt;&lt;br&gt;Limitierte Bandbreite der thalamokortikalen Schleife"]</w:t>
      </w:r>
      <w:r>
        <w:br/>
      </w:r>
      <w:r>
        <w:rPr>
          <w:rStyle w:val="VerbatimChar"/>
        </w:rPr>
        <w:t xml:space="preserve">        </w:t>
      </w:r>
      <w:r>
        <w:br/>
      </w:r>
      <w:r>
        <w:rPr>
          <w:rStyle w:val="VerbatimChar"/>
        </w:rPr>
        <w:t xml:space="preserve">        REPRESENT["&lt;b&gt;Interner phänomenaler Zustand μ (Verzerrung D)&lt;/b&gt;&lt;br&gt;Vereinte Qualia-Landschaft gebunden durch Φ &gt; 0"]</w:t>
      </w:r>
      <w:r>
        <w:br/>
      </w:r>
      <w:r>
        <w:rPr>
          <w:rStyle w:val="VerbatimChar"/>
        </w:rPr>
        <w:t xml:space="preserve">        </w:t>
      </w:r>
      <w:r>
        <w:br/>
      </w:r>
      <w:r>
        <w:rPr>
          <w:rStyle w:val="VerbatimChar"/>
        </w:rPr>
        <w:t xml:space="preserve">        SENSORY_IN ==&gt; BOTTLENECK ==&gt; REPRESENT</w:t>
      </w:r>
      <w:r>
        <w:br/>
      </w:r>
      <w:r>
        <w:rPr>
          <w:rStyle w:val="VerbatimChar"/>
        </w:rPr>
        <w:t xml:space="preserve">    end</w:t>
      </w:r>
    </w:p>
    <w:p>
      <w:pPr>
        <w:pStyle w:val="FirstParagraph"/>
      </w:pPr>
      <w:r>
        <w:t xml:space="preserve">Abbildung 4.3:</w:t>
      </w:r>
      <w:r>
        <w:t xml:space="preserve"> </w:t>
      </w:r>
      <w:r>
        <w:t xml:space="preserve">Rate-Distortion-Optimierung im bewussten Alter.</w:t>
      </w:r>
    </w:p>
    <w:p>
      <w:pPr>
        <w:pStyle w:val="BodyText"/>
      </w:pPr>
      <w:r>
        <w:t xml:space="preserve">Unter dem CIF gilt:</w:t>
      </w:r>
      <w:r>
        <w:t xml:space="preserve"> </w:t>
      </w:r>
      <w:r>
        <w:t xml:space="preserve">1.</w:t>
      </w:r>
      <w:r>
        <w:t xml:space="preserve"> </w:t>
      </w:r>
      <w:r>
        <w:rPr>
          <w:b/>
          <w:bCs/>
        </w:rPr>
        <w:t xml:space="preserve">Freie Energie als Lagrange-Optimierung:</w:t>
      </w:r>
      <w:r>
        <w:t xml:space="preserve"> </w:t>
      </w:r>
      <w:r>
        <w:t xml:space="preserve">Die Minimierung der variationalen freien Energie</w:t>
      </w:r>
      <w:r>
        <w:t xml:space="preserve"> </w:t>
      </w:r>
      <m:oMath>
        <m:r>
          <m:t>F</m:t>
        </m:r>
        <m:r>
          <m:rPr>
            <m:sty m:val="p"/>
          </m:rPr>
          <m:t>=</m:t>
        </m:r>
        <m:r>
          <m:rPr>
            <m:nor/>
            <m:sty m:val="p"/>
          </m:rPr>
          <m:t>Komplexität</m:t>
        </m:r>
        <m:r>
          <m:rPr>
            <m:sty m:val="p"/>
          </m:rPr>
          <m:t>−</m:t>
        </m:r>
        <m:r>
          <m:rPr>
            <m:nor/>
            <m:sty m:val="p"/>
          </m:rPr>
          <m:t>Genauigkeit</m:t>
        </m:r>
      </m:oMath>
      <w:r>
        <w:t xml:space="preserve"> </w:t>
      </w:r>
      <w:r>
        <w:t xml:space="preserve">ist mathematisch äquivalent zur Blahut-Arimoto-Rate-Distortion-Optimierung, wobei Genauigkeit als negative Verzerrung und Komplexität als Rate</w:t>
      </w:r>
      <w:r>
        <w:t xml:space="preserve"> </w:t>
      </w:r>
      <m:oMath>
        <m:r>
          <m:t>R</m:t>
        </m:r>
      </m:oMath>
      <w:r>
        <w:t xml:space="preserve"> </w:t>
      </w:r>
      <w:r>
        <w:t xml:space="preserve">wirkt.</w:t>
      </w:r>
      <w:r>
        <w:t xml:space="preserve"> </w:t>
      </w:r>
      <w:r>
        <w:t xml:space="preserve">2.</w:t>
      </w:r>
      <w:r>
        <w:t xml:space="preserve"> </w:t>
      </w:r>
      <w:r>
        <w:rPr>
          <w:b/>
          <w:bCs/>
        </w:rPr>
        <w:t xml:space="preserve">Integrierte Information als optimale Kanalcodierung:</w:t>
      </w:r>
      <w:r>
        <w:t xml:space="preserve"> </w:t>
      </w:r>
      <w:r>
        <w:t xml:space="preserve">Hohe integrierte Information (</w:t>
      </w:r>
      <m:oMath>
        <m:sSup>
          <m:e>
            <m:r>
              <m:rPr>
                <m:sty m:val="p"/>
              </m:rPr>
              <m:t>Φ</m:t>
            </m:r>
          </m:e>
          <m:sup>
            <m:r>
              <m:rPr>
                <m:sty m:val="p"/>
              </m:rPr>
              <m:t>max</m:t>
            </m:r>
          </m:sup>
        </m:sSup>
      </m:oMath>
      <w:r>
        <w:t xml:space="preserve">) repräsentiert die Fähigkeit des Systems, die Transinformation über interne Subnetzwerke zu maximieren, während die Verzerrung der homöostatischen Grenze minimiert wird. Bewusstsein ist die optimale Rate-Distortion-Kompression des Kosmos durch ein dissoziiertes Alter.</w:t>
      </w:r>
    </w:p>
    <w:p>
      <w:r>
        <w:pict>
          <v:rect style="width:0;height:1.5pt" o:hralign="center" o:hrstd="t" o:hr="t"/>
        </w:pict>
      </w:r>
    </w:p>
    <w:bookmarkEnd w:id="71"/>
    <w:bookmarkEnd w:id="72"/>
    <w:bookmarkStart w:id="76" w:name="Xab1edfe33f23dc14c0650cda4ff70246c1870ee"/>
    <w:p>
      <w:pPr>
        <w:pStyle w:val="Heading2"/>
      </w:pPr>
      <w:r>
        <w:t xml:space="preserve">4.3 Informationsgeometrie und die Fisher-Rao-Mannigfaltigkeit des Bewusstseins</w:t>
      </w:r>
    </w:p>
    <w:p>
      <w:pPr>
        <w:pStyle w:val="FirstParagraph"/>
      </w:pPr>
      <w:r>
        <w:t xml:space="preserve">Um das tiefere mathematische Substrat zu verstehen, auf dem Active Inference und integrierte Information verschmelzen, wenden wir uns der</w:t>
      </w:r>
      <w:r>
        <w:t xml:space="preserve"> </w:t>
      </w:r>
      <w:r>
        <w:rPr>
          <w:b/>
          <w:bCs/>
        </w:rPr>
        <w:t xml:space="preserve">Informationsgeometrie</w:t>
      </w:r>
      <w:r>
        <w:t xml:space="preserve"> </w:t>
      </w:r>
      <w:r>
        <w:t xml:space="preserve">zu (Shun-ichi Amari, 2016; Karl Friston, 2019).</w:t>
      </w:r>
    </w:p>
    <w:p>
      <w:pPr>
        <w:pStyle w:val="BodyText"/>
      </w:pPr>
      <w:r>
        <w:t xml:space="preserve">Die Informationsgeometrie begreift Wahrscheinlichkeitsverteilungen nicht als abstrakte Formeln, sondern als Punkte auf einer gekrümmten Riemannschen differenzierbaren Mannigfaltigkeit</w:t>
      </w:r>
      <w:r>
        <w:t xml:space="preserve"> </w:t>
      </w:r>
      <m:oMath>
        <m:r>
          <m:rPr>
            <m:scr m:val="script"/>
            <m:sty m:val="p"/>
          </m:rPr>
          <m:t>M</m:t>
        </m:r>
      </m:oMath>
      <w:r>
        <w:t xml:space="preserve">.</w:t>
      </w:r>
    </w:p>
    <w:p>
      <w:pPr>
        <w:pStyle w:val="SourceCode"/>
      </w:pPr>
      <w:r>
        <w:rPr>
          <w:rStyle w:val="VerbatimChar"/>
        </w:rPr>
        <w:t xml:space="preserve">flowchart TD</w:t>
      </w:r>
      <w:r>
        <w:br/>
      </w:r>
      <w:r>
        <w:rPr>
          <w:rStyle w:val="VerbatimChar"/>
        </w:rPr>
        <w:t xml:space="preserve">    subgraph INFO_GEOMETRY["&lt;b&gt;Die informationsgeometrische Mannigfaltigkeit phänomenaler Zustände&lt;/b&gt;"]</w:t>
      </w:r>
      <w:r>
        <w:br/>
      </w:r>
      <w:r>
        <w:rPr>
          <w:rStyle w:val="VerbatimChar"/>
        </w:rPr>
        <w:t xml:space="preserve">        direction TB</w:t>
      </w:r>
      <w:r>
        <w:br/>
      </w:r>
      <w:r>
        <w:rPr>
          <w:rStyle w:val="VerbatimChar"/>
        </w:rPr>
        <w:t xml:space="preserve">        </w:t>
      </w:r>
      <w:r>
        <w:br/>
      </w:r>
      <w:r>
        <w:rPr>
          <w:rStyle w:val="VerbatimChar"/>
        </w:rPr>
        <w:t xml:space="preserve">        MANIFOLD["&lt;b&gt;Statistische Mannigfaltigkeit ℳ generativer Dichten p(s; θ)&lt;/b&gt;&lt;br&gt;Ausgestattet mit Riemannscher Fisher-Rao-Metrik g_ij(θ)"]</w:t>
      </w:r>
      <w:r>
        <w:br/>
      </w:r>
      <w:r>
        <w:rPr>
          <w:rStyle w:val="VerbatimChar"/>
        </w:rPr>
        <w:t xml:space="preserve">        </w:t>
      </w:r>
      <w:r>
        <w:br/>
      </w:r>
      <w:r>
        <w:rPr>
          <w:rStyle w:val="VerbatimChar"/>
        </w:rPr>
        <w:t xml:space="preserve">        GEODESIC["&lt;b&gt;Natürlicher Gradientenfluss auf ℳ&lt;/b&gt;&lt;br&gt;θ̇ⁱ = -gⁱʲ(θ) ∇ⱼ F(θ)&lt;br&gt;Folgt kürzesten informationellen Geodäten (D_KL)"]</w:t>
      </w:r>
      <w:r>
        <w:br/>
      </w:r>
      <w:r>
        <w:rPr>
          <w:rStyle w:val="VerbatimChar"/>
        </w:rPr>
        <w:t xml:space="preserve">        </w:t>
      </w:r>
      <w:r>
        <w:br/>
      </w:r>
      <w:r>
        <w:rPr>
          <w:rStyle w:val="VerbatimChar"/>
        </w:rPr>
        <w:t xml:space="preserve">        VOLUME["&lt;b&gt;Riemannsche Volumenform dV = √det(g) dθ&lt;/b&gt;&lt;br&gt;Misst die Dichte unterscheidbarer Zustände im Parameterraum"]</w:t>
      </w:r>
      <w:r>
        <w:br/>
      </w:r>
      <w:r>
        <w:rPr>
          <w:rStyle w:val="VerbatimChar"/>
        </w:rPr>
        <w:t xml:space="preserve">        </w:t>
      </w:r>
      <w:r>
        <w:br/>
      </w:r>
      <w:r>
        <w:rPr>
          <w:rStyle w:val="VerbatimChar"/>
        </w:rPr>
        <w:t xml:space="preserve">        QUALIA_MAP["&lt;b&gt;Isomorphismus zum Qualia-Raum 𝔔&lt;/b&gt;&lt;br&gt;√det(g) korrespondiert direkt zur Kausaldichte Φ_max"]</w:t>
      </w:r>
      <w:r>
        <w:br/>
      </w:r>
      <w:r>
        <w:rPr>
          <w:rStyle w:val="VerbatimChar"/>
        </w:rPr>
        <w:t xml:space="preserve">        </w:t>
      </w:r>
      <w:r>
        <w:br/>
      </w:r>
      <w:r>
        <w:rPr>
          <w:rStyle w:val="VerbatimChar"/>
        </w:rPr>
        <w:t xml:space="preserve">        MANIFOLD --&gt; GEODESIC --&gt; VOLUME --&gt; QUALIA_MAP</w:t>
      </w:r>
      <w:r>
        <w:br/>
      </w:r>
      <w:r>
        <w:rPr>
          <w:rStyle w:val="VerbatimChar"/>
        </w:rPr>
        <w:t xml:space="preserve">    end</w:t>
      </w:r>
    </w:p>
    <w:p>
      <w:pPr>
        <w:pStyle w:val="FirstParagraph"/>
      </w:pPr>
      <w:r>
        <w:t xml:space="preserve">Abbildung 4.4:</w:t>
      </w:r>
      <w:r>
        <w:t xml:space="preserve"> </w:t>
      </w:r>
      <w:r>
        <w:t xml:space="preserve">Die informationsgeometrische Mannigfaltigkeit phänomenaler Zustände.</w:t>
      </w:r>
    </w:p>
    <w:bookmarkStart w:id="73" w:name="der-fisher-rao-metriktensor"/>
    <w:p>
      <w:pPr>
        <w:pStyle w:val="Heading3"/>
      </w:pPr>
      <w:r>
        <w:t xml:space="preserve">Der Fisher-Rao-Metriktensor:</w:t>
      </w:r>
    </w:p>
    <w:p>
      <w:pPr>
        <w:pStyle w:val="FirstParagraph"/>
      </w:pPr>
      <w:r>
        <w:t xml:space="preserve">Auf einer parametrischen Mannigfaltigkeit variationaler Überzeugungen</w:t>
      </w:r>
      <w:r>
        <w:t xml:space="preserve"> </w:t>
      </w:r>
      <m:oMath>
        <m:r>
          <m:t>q</m:t>
        </m:r>
        <m:r>
          <m:rPr>
            <m:sty m:val="p"/>
          </m:rPr>
          <m:t>(</m:t>
        </m:r>
        <m:r>
          <m:t>s</m:t>
        </m:r>
        <m:r>
          <m:rPr>
            <m:sty m:val="p"/>
          </m:rPr>
          <m:t>∣</m:t>
        </m:r>
        <m:r>
          <m:t>θ</m:t>
        </m:r>
        <m:r>
          <m:rPr>
            <m:sty m:val="p"/>
          </m:rPr>
          <m:t>)</m:t>
        </m:r>
      </m:oMath>
      <w:r>
        <w:t xml:space="preserve"> </w:t>
      </w:r>
      <w:r>
        <w:t xml:space="preserve">ist der Abstand zwischen zwei infinitesimal benachbarten Zuständen</w:t>
      </w:r>
      <w:r>
        <w:t xml:space="preserve"> </w:t>
      </w:r>
      <m:oMath>
        <m:r>
          <m:t>θ</m:t>
        </m:r>
      </m:oMath>
      <w:r>
        <w:t xml:space="preserve"> </w:t>
      </w:r>
      <w:r>
        <w:t xml:space="preserve">und</w:t>
      </w:r>
      <w:r>
        <w:t xml:space="preserve"> </w:t>
      </w:r>
      <m:oMath>
        <m:r>
          <m:t>θ</m:t>
        </m:r>
        <m:r>
          <m:rPr>
            <m:sty m:val="p"/>
          </m:rPr>
          <m:t>+</m:t>
        </m:r>
        <m:r>
          <m:t>d</m:t>
        </m:r>
        <m:r>
          <m:t>θ</m:t>
        </m:r>
      </m:oMath>
      <w:r>
        <w:t xml:space="preserve"> </w:t>
      </w:r>
      <w:r>
        <w:t xml:space="preserve">durch die</w:t>
      </w:r>
      <w:r>
        <w:t xml:space="preserve"> </w:t>
      </w:r>
      <w:r>
        <w:rPr>
          <w:b/>
          <w:bCs/>
        </w:rPr>
        <w:t xml:space="preserve">Fisher-Informationsmetrik</w:t>
      </w:r>
      <w:r>
        <w:t xml:space="preserve"> </w:t>
      </w:r>
      <w:r>
        <w:t xml:space="preserve">definiert:</w:t>
      </w:r>
    </w:p>
    <w:p>
      <w:pPr>
        <w:pStyle w:val="BodyText"/>
      </w:pPr>
      <m:oMathPara>
        <m:oMathParaPr>
          <m:jc m:val="center"/>
        </m:oMathParaPr>
        <m:oMath>
          <m:sSub>
            <m:e>
              <m:r>
                <m:t>g</m:t>
              </m:r>
            </m:e>
            <m:sub>
              <m:r>
                <m:t>i</m:t>
              </m:r>
              <m:r>
                <m:t>j</m:t>
              </m:r>
            </m:sub>
          </m:sSub>
          <m:r>
            <m:rPr>
              <m:sty m:val="p"/>
            </m:rPr>
            <m:t>(</m:t>
          </m:r>
          <m:r>
            <m:t>θ</m:t>
          </m:r>
          <m:r>
            <m:rPr>
              <m:sty m:val="p"/>
            </m:rPr>
            <m:t>)</m:t>
          </m:r>
          <m:r>
            <m:rPr>
              <m:sty m:val="p"/>
            </m:rPr>
            <m:t>=</m:t>
          </m:r>
          <m:sSub>
            <m:e>
              <m:r>
                <m:rPr>
                  <m:scr m:val="double-struck"/>
                  <m:sty m:val="p"/>
                </m:rPr>
                <m:t>E</m:t>
              </m:r>
            </m:e>
            <m:sub>
              <m:r>
                <m:t>q</m:t>
              </m:r>
              <m:r>
                <m:rPr>
                  <m:sty m:val="p"/>
                </m:rPr>
                <m:t>(</m:t>
              </m:r>
              <m:r>
                <m:t>s</m:t>
              </m:r>
              <m:r>
                <m:rPr>
                  <m:sty m:val="p"/>
                </m:rPr>
                <m:t>∣</m:t>
              </m:r>
              <m:r>
                <m:t>θ</m:t>
              </m:r>
              <m:r>
                <m:rPr>
                  <m:sty m:val="p"/>
                </m:rPr>
                <m:t>)</m:t>
              </m:r>
            </m:sub>
          </m:sSub>
          <m:d>
            <m:dPr>
              <m:begChr m:val="["/>
              <m:sepChr m:val=""/>
              <m:endChr m:val="]"/>
              <m:grow/>
            </m:dPr>
            <m:e>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i</m:t>
                      </m:r>
                    </m:sup>
                  </m:sSup>
                </m:den>
              </m:f>
              <m:f>
                <m:fPr>
                  <m:type m:val="bar"/>
                </m:fPr>
                <m:num>
                  <m:r>
                    <m:rPr>
                      <m:sty m:val="p"/>
                    </m:rPr>
                    <m:t>∂</m:t>
                  </m:r>
                  <m:r>
                    <m:rPr>
                      <m:sty m:val="p"/>
                    </m:rPr>
                    <m:t>ln</m:t>
                  </m:r>
                  <m:r>
                    <m:t>q</m:t>
                  </m:r>
                  <m:r>
                    <m:rPr>
                      <m:sty m:val="p"/>
                    </m:rPr>
                    <m:t>(</m:t>
                  </m:r>
                  <m:r>
                    <m:t>s</m:t>
                  </m:r>
                  <m:r>
                    <m:rPr>
                      <m:sty m:val="p"/>
                    </m:rPr>
                    <m:t>∣</m:t>
                  </m:r>
                  <m:r>
                    <m:t>θ</m:t>
                  </m:r>
                  <m:r>
                    <m:rPr>
                      <m:sty m:val="p"/>
                    </m:rPr>
                    <m:t>)</m:t>
                  </m:r>
                </m:num>
                <m:den>
                  <m:r>
                    <m:rPr>
                      <m:sty m:val="p"/>
                    </m:rPr>
                    <m:t>∂</m:t>
                  </m:r>
                  <m:sSup>
                    <m:e>
                      <m:r>
                        <m:t>θ</m:t>
                      </m:r>
                    </m:e>
                    <m:sup>
                      <m:r>
                        <m:t>j</m:t>
                      </m:r>
                    </m:sup>
                  </m:sSup>
                </m:den>
              </m:f>
            </m:e>
          </m:d>
        </m:oMath>
      </m:oMathPara>
    </w:p>
    <w:p>
      <w:pPr>
        <w:pStyle w:val="FirstParagraph"/>
      </w:pPr>
      <w:r>
        <w:t xml:space="preserve">Das Quadrat des infinitesimalen Abstands</w:t>
      </w:r>
      <w:r>
        <w:t xml:space="preserve"> </w:t>
      </w:r>
      <m:oMath>
        <m:r>
          <m:t>d</m:t>
        </m:r>
        <m:sSup>
          <m:e>
            <m:r>
              <m:t>s</m:t>
            </m:r>
          </m:e>
          <m:sup>
            <m:r>
              <m:t>2</m:t>
            </m:r>
          </m:sup>
        </m:sSup>
      </m:oMath>
      <w:r>
        <w:t xml:space="preserve"> </w:t>
      </w:r>
      <w:r>
        <w:t xml:space="preserve">entspricht exakt der doppelten Kullback-Leibler-Divergenz:</w:t>
      </w:r>
    </w:p>
    <w:p>
      <w:pPr>
        <w:pStyle w:val="BodyText"/>
      </w:pPr>
      <m:oMathPara>
        <m:oMathParaPr>
          <m:jc m:val="center"/>
        </m:oMathParaPr>
        <m:oMath>
          <m:r>
            <m:t>d</m:t>
          </m:r>
          <m:sSup>
            <m:e>
              <m:r>
                <m:t>s</m:t>
              </m:r>
            </m:e>
            <m:sup>
              <m:r>
                <m:t>2</m:t>
              </m:r>
            </m:sup>
          </m:sSup>
          <m:r>
            <m:rPr>
              <m:sty m:val="p"/>
            </m:rPr>
            <m:t>=</m:t>
          </m:r>
          <m:sSub>
            <m:e>
              <m:r>
                <m:t>g</m:t>
              </m:r>
            </m:e>
            <m:sub>
              <m:r>
                <m:t>i</m:t>
              </m:r>
              <m:r>
                <m:t>j</m:t>
              </m:r>
            </m:sub>
          </m:sSub>
          <m:r>
            <m:rPr>
              <m:sty m:val="p"/>
            </m:rPr>
            <m:t>(</m:t>
          </m:r>
          <m:r>
            <m:t>θ</m:t>
          </m:r>
          <m:r>
            <m:rPr>
              <m:sty m:val="p"/>
            </m:rPr>
            <m:t>)</m:t>
          </m:r>
          <m:r>
            <m:t> </m:t>
          </m:r>
          <m:r>
            <m:t>d</m:t>
          </m:r>
          <m:sSup>
            <m:e>
              <m:r>
                <m:t>θ</m:t>
              </m:r>
            </m:e>
            <m:sup>
              <m:r>
                <m:t>i</m:t>
              </m:r>
            </m:sup>
          </m:sSup>
          <m:r>
            <m:t> </m:t>
          </m:r>
          <m:r>
            <m:t>d</m:t>
          </m:r>
          <m:sSup>
            <m:e>
              <m:r>
                <m:t>θ</m:t>
              </m:r>
            </m:e>
            <m:sup>
              <m:r>
                <m:t>j</m:t>
              </m:r>
            </m:sup>
          </m:sSup>
          <m:r>
            <m:rPr>
              <m:sty m:val="p"/>
            </m:rPr>
            <m:t>=</m:t>
          </m:r>
          <m:r>
            <m:t>2</m:t>
          </m:r>
          <m:r>
            <m:t> </m:t>
          </m:r>
          <m:sSub>
            <m:e>
              <m:r>
                <m:t>D</m:t>
              </m:r>
            </m:e>
            <m:sub>
              <m:r>
                <m:rPr>
                  <m:nor/>
                  <m:sty m:val="p"/>
                </m:rPr>
                <m:t>KL</m:t>
              </m:r>
            </m:sub>
          </m:sSub>
          <m:d>
            <m:dPr>
              <m:begChr m:val="("/>
              <m:sepChr m:val=""/>
              <m:endChr m:val=")"/>
              <m:grow/>
            </m:dPr>
            <m:e>
              <m:r>
                <m:t>q</m:t>
              </m:r>
              <m:r>
                <m:rPr>
                  <m:sty m:val="p"/>
                </m:rPr>
                <m:t>(</m:t>
              </m:r>
              <m:r>
                <m:t>s</m:t>
              </m:r>
              <m:r>
                <m:rPr>
                  <m:sty m:val="p"/>
                </m:rPr>
                <m:t>∣</m:t>
              </m:r>
              <m:r>
                <m:t>θ</m:t>
              </m:r>
              <m:r>
                <m:rPr>
                  <m:sty m:val="p"/>
                </m:rPr>
                <m:t>)</m:t>
              </m:r>
              <m:r>
                <m:rPr>
                  <m:sty m:val="p"/>
                </m:rPr>
                <m:t>∥</m:t>
              </m:r>
              <m:r>
                <m:t>q</m:t>
              </m:r>
              <m:r>
                <m:rPr>
                  <m:sty m:val="p"/>
                </m:rPr>
                <m:t>(</m:t>
              </m:r>
              <m:r>
                <m:t>s</m:t>
              </m:r>
              <m:r>
                <m:rPr>
                  <m:sty m:val="p"/>
                </m:rPr>
                <m:t>∣</m:t>
              </m:r>
              <m:r>
                <m:t>θ</m:t>
              </m:r>
              <m:r>
                <m:rPr>
                  <m:sty m:val="p"/>
                </m:rPr>
                <m:t>+</m:t>
              </m:r>
              <m:r>
                <m:t>d</m:t>
              </m:r>
              <m:r>
                <m:t>θ</m:t>
              </m:r>
              <m:r>
                <m:rPr>
                  <m:sty m:val="p"/>
                </m:rPr>
                <m:t>)</m:t>
              </m:r>
            </m:e>
          </m:d>
        </m:oMath>
      </m:oMathPara>
    </w:p>
    <w:bookmarkEnd w:id="73"/>
    <w:bookmarkStart w:id="74" w:name="X1f71b8f5c1a887ec75785b5ac95cd4c0e71cd5f"/>
    <w:p>
      <w:pPr>
        <w:pStyle w:val="Heading3"/>
      </w:pPr>
      <w:r>
        <w:t xml:space="preserve">Natürliche Gradienten als phänomenale Geodäten:</w:t>
      </w:r>
    </w:p>
    <w:p>
      <w:pPr>
        <w:pStyle w:val="FirstParagraph"/>
      </w:pPr>
      <w:r>
        <w:t xml:space="preserve">Unter dem FEP folgen neuronale Lern- und Inferenzprozesse nicht dem euklidischen Gradientenabstieg, sondern dem</w:t>
      </w:r>
      <w:r>
        <w:t xml:space="preserve"> </w:t>
      </w:r>
      <w:r>
        <w:rPr>
          <w:b/>
          <w:bCs/>
        </w:rPr>
        <w:t xml:space="preserve">natürlichen Gradienten</w:t>
      </w:r>
      <w:r>
        <w:t xml:space="preserve"> </w:t>
      </w:r>
      <w:r>
        <w:t xml:space="preserve">entlang der Riemannschen Geometrie:</w:t>
      </w:r>
    </w:p>
    <w:p>
      <w:pPr>
        <w:pStyle w:val="BodyText"/>
      </w:pPr>
      <m:oMathPara>
        <m:oMathParaPr>
          <m:jc m:val="center"/>
        </m:oMathParaPr>
        <m:oMath>
          <m:sSup>
            <m:e>
              <m:acc>
                <m:accPr>
                  <m:chr m:val="̇"/>
                </m:accPr>
                <m:e>
                  <m:r>
                    <m:t>θ</m:t>
                  </m:r>
                </m:e>
              </m:acc>
            </m:e>
            <m:sup>
              <m:r>
                <m:t>i</m:t>
              </m:r>
            </m:sup>
          </m:sSup>
          <m:r>
            <m:rPr>
              <m:sty m:val="p"/>
            </m:rPr>
            <m:t>=</m:t>
          </m:r>
          <m:r>
            <m:rPr>
              <m:sty m:val="p"/>
            </m:rPr>
            <m:t>−</m:t>
          </m:r>
          <m:sSup>
            <m:e>
              <m:r>
                <m:t>g</m:t>
              </m:r>
            </m:e>
            <m:sup>
              <m:r>
                <m:t>i</m:t>
              </m:r>
              <m:r>
                <m:t>j</m:t>
              </m:r>
            </m:sup>
          </m:sSup>
          <m:r>
            <m:rPr>
              <m:sty m:val="p"/>
            </m:rPr>
            <m:t>(</m:t>
          </m:r>
          <m:r>
            <m:t>θ</m:t>
          </m:r>
          <m:r>
            <m:rPr>
              <m:sty m:val="p"/>
            </m:rPr>
            <m:t>)</m:t>
          </m:r>
          <m:f>
            <m:fPr>
              <m:type m:val="bar"/>
            </m:fPr>
            <m:num>
              <m:r>
                <m:rPr>
                  <m:sty m:val="p"/>
                </m:rPr>
                <m:t>∂</m:t>
              </m:r>
              <m:r>
                <m:t>F</m:t>
              </m:r>
            </m:num>
            <m:den>
              <m:r>
                <m:rPr>
                  <m:sty m:val="p"/>
                </m:rPr>
                <m:t>∂</m:t>
              </m:r>
              <m:sSup>
                <m:e>
                  <m:r>
                    <m:t>θ</m:t>
                  </m:r>
                </m:e>
                <m:sup>
                  <m:r>
                    <m:t>j</m:t>
                  </m:r>
                </m:sup>
              </m:sSup>
            </m:den>
          </m:f>
        </m:oMath>
      </m:oMathPara>
    </w:p>
    <w:p>
      <w:pPr>
        <w:pStyle w:val="FirstParagraph"/>
      </w:pPr>
      <w:r>
        <w:t xml:space="preserve">Wobei</w:t>
      </w:r>
      <w:r>
        <w:t xml:space="preserve"> </w:t>
      </w:r>
      <m:oMath>
        <m:sSup>
          <m:e>
            <m:r>
              <m:t>g</m:t>
            </m:r>
          </m:e>
          <m:sup>
            <m:r>
              <m:t>i</m:t>
            </m:r>
            <m:r>
              <m:t>j</m:t>
            </m:r>
          </m:sup>
        </m:sSup>
        <m:r>
          <m:rPr>
            <m:sty m:val="p"/>
          </m:rPr>
          <m:t>=</m:t>
        </m:r>
        <m:r>
          <m:rPr>
            <m:sty m:val="p"/>
          </m:rPr>
          <m:t>(</m:t>
        </m:r>
        <m:sSub>
          <m:e>
            <m:r>
              <m:t>g</m:t>
            </m:r>
          </m:e>
          <m:sub>
            <m:r>
              <m:t>i</m:t>
            </m:r>
            <m:r>
              <m:t>j</m:t>
            </m:r>
          </m:sub>
        </m:sSub>
        <m:sSup>
          <m:e>
            <m:r>
              <m:rPr>
                <m:sty m:val="p"/>
              </m:rPr>
              <m:t>)</m:t>
            </m:r>
          </m:e>
          <m:sup>
            <m:r>
              <m:rPr>
                <m:sty m:val="p"/>
              </m:rPr>
              <m:t>−</m:t>
            </m:r>
            <m:r>
              <m:t>1</m:t>
            </m:r>
          </m:sup>
        </m:sSup>
      </m:oMath>
      <w:r>
        <w:t xml:space="preserve"> </w:t>
      </w:r>
      <w:r>
        <w:t xml:space="preserve">der kontravariante Metriktensor ist. Dies garantiert, dass die Aktualisierung der internen Zustände den kürzestmöglichen informationellen Pfad (die Geodäte) nimmt, um Überraschung zu minimieren.</w:t>
      </w:r>
    </w:p>
    <w:bookmarkEnd w:id="74"/>
    <w:bookmarkStart w:id="75" w:name="X318a40d4af4df6a02664d1efa8a95bbb8618859"/>
    <w:p>
      <w:pPr>
        <w:pStyle w:val="Heading3"/>
      </w:pPr>
      <w:r>
        <w:t xml:space="preserve">Verknüpfung von Fisher-Information und integrierter Kausalmacht:</w:t>
      </w:r>
    </w:p>
    <w:p>
      <w:pPr>
        <w:pStyle w:val="FirstParagraph"/>
      </w:pPr>
      <w:r>
        <w:t xml:space="preserve">Das Riemannsche Volumenelement</w:t>
      </w:r>
      <w:r>
        <w:t xml:space="preserve"> </w:t>
      </w:r>
      <m:oMath>
        <m:r>
          <m:t>d</m:t>
        </m:r>
        <m:r>
          <m:t>V</m:t>
        </m:r>
        <m:r>
          <m:rPr>
            <m:sty m:val="p"/>
          </m:rPr>
          <m:t>=</m:t>
        </m:r>
        <m:rad>
          <m:radPr>
            <m:degHide m:val="on"/>
          </m:radPr>
          <m:deg/>
          <m:e>
            <m:r>
              <m:rPr>
                <m:sty m:val="p"/>
              </m:rPr>
              <m:t>det</m:t>
            </m:r>
            <m:r>
              <m:t>g</m:t>
            </m:r>
            <m:r>
              <m:rPr>
                <m:sty m:val="p"/>
              </m:rPr>
              <m:t>(</m:t>
            </m:r>
            <m:r>
              <m:t>θ</m:t>
            </m:r>
            <m:r>
              <m:rPr>
                <m:sty m:val="p"/>
              </m:rPr>
              <m:t>)</m:t>
            </m:r>
          </m:e>
        </m:rad>
        <m:r>
          <m:t> </m:t>
        </m:r>
        <m:sSup>
          <m:e>
            <m:r>
              <m:t>d</m:t>
            </m:r>
          </m:e>
          <m:sup>
            <m:r>
              <m:t>n</m:t>
            </m:r>
          </m:sup>
        </m:sSup>
        <m:r>
          <m:t>θ</m:t>
        </m:r>
      </m:oMath>
      <w:r>
        <w:t xml:space="preserve"> </w:t>
      </w:r>
      <w:r>
        <w:t xml:space="preserve">beziffert die Gesamtzahl voneinander unterscheidbarer Zustände.</w:t>
      </w:r>
    </w:p>
    <w:p>
      <w:pPr>
        <w:pStyle w:val="BodyText"/>
      </w:pPr>
      <w:r>
        <w:t xml:space="preserve">Unter der CIF-Master-Äquivalenz gilt:</w:t>
      </w:r>
    </w:p>
    <w:p>
      <w:pPr>
        <w:pStyle w:val="BodyText"/>
      </w:pPr>
      <m:oMathPara>
        <m:oMathParaPr>
          <m:jc m:val="center"/>
        </m:oMathParaPr>
        <m:oMath>
          <m:r>
            <m:rPr>
              <m:sty m:val="p"/>
            </m:rPr>
            <m:t>Φ</m:t>
          </m:r>
          <m:r>
            <m:rPr>
              <m:sty m:val="p"/>
            </m:rPr>
            <m:t>(</m:t>
          </m:r>
          <m:r>
            <m:t>S</m:t>
          </m:r>
          <m:r>
            <m:rPr>
              <m:sty m:val="p"/>
            </m:rPr>
            <m:t>)</m:t>
          </m:r>
          <m:r>
            <m:t> </m:t>
          </m:r>
          <m:r>
            <m:rPr>
              <m:sty m:val="p"/>
            </m:rPr>
            <m:t>∝</m:t>
          </m:r>
          <m:r>
            <m:t> </m:t>
          </m:r>
          <m:nary>
            <m:naryPr>
              <m:chr m:val="∫"/>
              <m:limLoc m:val="subSup"/>
              <m:subHide m:val="off"/>
              <m:supHide m:val="on"/>
            </m:naryPr>
            <m:sub>
              <m:r>
                <m:rPr>
                  <m:scr m:val="script"/>
                  <m:sty m:val="p"/>
                </m:rPr>
                <m:t>M</m:t>
              </m:r>
            </m:sub>
            <m:sup>
              <m:r>
                <m:t>​</m:t>
              </m:r>
            </m:sup>
            <m:e>
              <m:rad>
                <m:radPr>
                  <m:degHide m:val="on"/>
                </m:radPr>
                <m:deg/>
                <m:e>
                  <m:r>
                    <m:rPr>
                      <m:sty m:val="p"/>
                    </m:rPr>
                    <m:t>det</m:t>
                  </m:r>
                  <m:sSub>
                    <m:e>
                      <m:r>
                        <m:t>g</m:t>
                      </m:r>
                    </m:e>
                    <m:sub>
                      <m:r>
                        <m:t>i</m:t>
                      </m:r>
                      <m:r>
                        <m:t>j</m:t>
                      </m:r>
                    </m:sub>
                  </m:sSub>
                  <m:r>
                    <m:rPr>
                      <m:sty m:val="p"/>
                    </m:rPr>
                    <m:t>(</m:t>
                  </m:r>
                  <m:r>
                    <m:t>θ</m:t>
                  </m:r>
                  <m:r>
                    <m:rPr>
                      <m:sty m:val="p"/>
                    </m:rPr>
                    <m:t>)</m:t>
                  </m:r>
                </m:e>
              </m:rad>
            </m:e>
          </m:nary>
          <m:r>
            <m:t> </m:t>
          </m:r>
          <m:sSup>
            <m:e>
              <m:r>
                <m:t>d</m:t>
              </m:r>
            </m:e>
            <m:sup>
              <m:r>
                <m:t>n</m:t>
              </m:r>
            </m:sup>
          </m:sSup>
          <m:r>
            <m:t>θ</m:t>
          </m:r>
          <m:r>
            <m:t> </m:t>
          </m:r>
          <m:r>
            <m:rPr>
              <m:sty m:val="p"/>
            </m:rPr>
            <m:t>−</m:t>
          </m:r>
          <m:r>
            <m:t> </m:t>
          </m:r>
          <m:nary>
            <m:naryPr>
              <m:chr m:val="∑"/>
              <m:limLoc m:val="undOvr"/>
              <m:subHide m:val="off"/>
              <m:supHide m:val="on"/>
            </m:naryPr>
            <m:sub>
              <m:r>
                <m:t>k</m:t>
              </m:r>
            </m:sub>
            <m:sup>
              <m:r>
                <m:t>​</m:t>
              </m:r>
            </m:sup>
            <m:e>
              <m:nary>
                <m:naryPr>
                  <m:chr m:val="∫"/>
                  <m:limLoc m:val="subSup"/>
                  <m:subHide m:val="off"/>
                  <m:supHide m:val="on"/>
                </m:naryPr>
                <m:sub>
                  <m:sSub>
                    <m:e>
                      <m:r>
                        <m:rPr>
                          <m:scr m:val="script"/>
                          <m:sty m:val="p"/>
                        </m:rPr>
                        <m:t>M</m:t>
                      </m:r>
                    </m:e>
                    <m:sub>
                      <m:r>
                        <m:t>k</m:t>
                      </m:r>
                    </m:sub>
                  </m:sSub>
                </m:sub>
                <m:sup>
                  <m:r>
                    <m:t>​</m:t>
                  </m:r>
                </m:sup>
                <m:e>
                  <m:rad>
                    <m:radPr>
                      <m:degHide m:val="on"/>
                    </m:radPr>
                    <m:deg/>
                    <m:e>
                      <m:r>
                        <m:rPr>
                          <m:sty m:val="p"/>
                        </m:rPr>
                        <m:t>det</m:t>
                      </m:r>
                      <m:sSubSup>
                        <m:e>
                          <m:r>
                            <m:t>g</m:t>
                          </m:r>
                        </m:e>
                        <m:sub>
                          <m:r>
                            <m:t>i</m:t>
                          </m:r>
                          <m:r>
                            <m:t>j</m:t>
                          </m:r>
                        </m:sub>
                        <m:sup>
                          <m:r>
                            <m:rPr>
                              <m:sty m:val="p"/>
                            </m:rPr>
                            <m:t>(</m:t>
                          </m:r>
                          <m:r>
                            <m:t>k</m:t>
                          </m:r>
                          <m:r>
                            <m:rPr>
                              <m:sty m:val="p"/>
                            </m:rPr>
                            <m:t>)</m:t>
                          </m:r>
                        </m:sup>
                      </m:sSubSup>
                      <m:r>
                        <m:rPr>
                          <m:sty m:val="p"/>
                        </m:rPr>
                        <m:t>(</m:t>
                      </m:r>
                      <m:sSub>
                        <m:e>
                          <m:r>
                            <m:t>θ</m:t>
                          </m:r>
                        </m:e>
                        <m:sub>
                          <m:r>
                            <m:t>k</m:t>
                          </m:r>
                        </m:sub>
                      </m:sSub>
                      <m:r>
                        <m:rPr>
                          <m:sty m:val="p"/>
                        </m:rPr>
                        <m:t>)</m:t>
                      </m:r>
                    </m:e>
                  </m:rad>
                </m:e>
              </m:nary>
            </m:e>
          </m:nary>
          <m:r>
            <m:t> </m:t>
          </m:r>
          <m:sSup>
            <m:e>
              <m:r>
                <m:t>d</m:t>
              </m:r>
            </m:e>
            <m:sup>
              <m:sSub>
                <m:e>
                  <m:r>
                    <m:t>n</m:t>
                  </m:r>
                </m:e>
                <m:sub>
                  <m:r>
                    <m:t>k</m:t>
                  </m:r>
                </m:sub>
              </m:sSub>
            </m:sup>
          </m:sSup>
          <m:sSub>
            <m:e>
              <m:r>
                <m:t>θ</m:t>
              </m:r>
            </m:e>
            <m:sub>
              <m:r>
                <m:t>k</m:t>
              </m:r>
            </m:sub>
          </m:sSub>
        </m:oMath>
      </m:oMathPara>
    </w:p>
    <w:p>
      <w:pPr>
        <w:pStyle w:val="FirstParagraph"/>
      </w:pPr>
      <w:r>
        <w:t xml:space="preserve">Die integrierte Information</w:t>
      </w:r>
      <w:r>
        <w:t xml:space="preserve"> </w:t>
      </w:r>
      <m:oMath>
        <m:r>
          <m:rPr>
            <m:sty m:val="p"/>
          </m:rPr>
          <m:t>Φ</m:t>
        </m:r>
      </m:oMath>
      <w:r>
        <w:t xml:space="preserve"> </w:t>
      </w:r>
      <w:r>
        <w:t xml:space="preserve">ist das</w:t>
      </w:r>
      <w:r>
        <w:t xml:space="preserve"> </w:t>
      </w:r>
      <w:r>
        <w:rPr>
          <w:b/>
          <w:bCs/>
        </w:rPr>
        <w:t xml:space="preserve">geometrische Krümmungsdefizit</w:t>
      </w:r>
      <w:r>
        <w:t xml:space="preserve">, das verbleibt, wenn die gemeinsame Mannigfaltigkeit</w:t>
      </w:r>
      <w:r>
        <w:t xml:space="preserve"> </w:t>
      </w:r>
      <m:oMath>
        <m:r>
          <m:rPr>
            <m:scr m:val="script"/>
            <m:sty m:val="p"/>
          </m:rPr>
          <m:t>M</m:t>
        </m:r>
      </m:oMath>
      <w:r>
        <w:t xml:space="preserve"> </w:t>
      </w:r>
      <w:r>
        <w:t xml:space="preserve">in disjunkte Untermannigfaltigkeiten zerlegt wird. Ein System mit hohem</w:t>
      </w:r>
      <w:r>
        <w:t xml:space="preserve"> </w:t>
      </w:r>
      <m:oMath>
        <m:r>
          <m:rPr>
            <m:sty m:val="p"/>
          </m:rPr>
          <m:t>Φ</m:t>
        </m:r>
      </m:oMath>
      <w:r>
        <w:t xml:space="preserve"> </w:t>
      </w:r>
      <w:r>
        <w:t xml:space="preserve">bewohnt eine reich gekrümmte statistische Mannigfaltigkeit, auf der jede Verschiebung eines Parameters die globale Geometrie des gesamten Erlebensraums verändert.</w:t>
      </w:r>
    </w:p>
    <w:p>
      <w:r>
        <w:pict>
          <v:rect style="width:0;height:1.5pt" o:hralign="center" o:hrstd="t" o:hr="t"/>
        </w:pict>
      </w:r>
    </w:p>
    <w:bookmarkEnd w:id="75"/>
    <w:bookmarkEnd w:id="76"/>
    <w:bookmarkStart w:id="77" w:name="Xd27bcb24722174be6b9c5b57235437e03ede241"/>
    <w:p>
      <w:pPr>
        <w:pStyle w:val="Heading2"/>
      </w:pPr>
      <w:r>
        <w:t xml:space="preserve">4.4 Selbstorganisation am Rande des Chaos (Kritikalität)</w:t>
      </w:r>
    </w:p>
    <w:p>
      <w:pPr>
        <w:pStyle w:val="FirstParagraph"/>
      </w:pPr>
      <w:r>
        <w:t xml:space="preserve">In der Theorie nichtlinearer dynamischer Systeme (Per Bak, 1996; Beggs &amp; Plenz, 2003; Dante Chialvo, 2010) treten maximale Informationsspeicherung, Übertragungskapazität und kausale Integration weder in starren geordneten Zuständen noch in chaotischem Rauschen auf. Sie entstehen exakt an der Phasengrenze zwischen Ordnung und Chaos –</w:t>
      </w:r>
      <w:r>
        <w:t xml:space="preserve"> </w:t>
      </w:r>
      <w:r>
        <w:rPr>
          <w:b/>
          <w:bCs/>
        </w:rPr>
        <w:t xml:space="preserve">am Rande des Chaos (Self-Organized Criticality, SOC)</w:t>
      </w:r>
      <w:r>
        <w:t xml:space="preserve">.</w:t>
      </w:r>
    </w:p>
    <w:p>
      <w:pPr>
        <w:pStyle w:val="SourceCode"/>
      </w:pPr>
      <w:r>
        <w:rPr>
          <w:rStyle w:val="VerbatimChar"/>
        </w:rPr>
        <w:t xml:space="preserve">flowchart TD</w:t>
      </w:r>
      <w:r>
        <w:br/>
      </w:r>
      <w:r>
        <w:rPr>
          <w:rStyle w:val="VerbatimChar"/>
        </w:rPr>
        <w:t xml:space="preserve">    subgraph CRITICALITY_REGIMES["&lt;b&gt;Die drei dynamischen Regime von Active-Inference-Netzwerken&lt;/b&gt;"]</w:t>
      </w:r>
      <w:r>
        <w:br/>
      </w:r>
      <w:r>
        <w:rPr>
          <w:rStyle w:val="VerbatimChar"/>
        </w:rPr>
        <w:t xml:space="preserve">        direction TB</w:t>
      </w:r>
      <w:r>
        <w:br/>
      </w:r>
      <w:r>
        <w:rPr>
          <w:rStyle w:val="VerbatimChar"/>
        </w:rPr>
        <w:t xml:space="preserve">        </w:t>
      </w:r>
      <w:r>
        <w:br/>
      </w:r>
      <w:r>
        <w:rPr>
          <w:rStyle w:val="VerbatimChar"/>
        </w:rPr>
        <w:t xml:space="preserve">        SUB["&lt;b&gt;1. Subkritisches Regime (Starre Ordnung / Dogmatismus)&lt;/b&gt;&lt;br&gt;• Hohe Prior-Präzision γ, null Exploration&lt;br&gt;• Neuronale Lawinen sterben exponentiell ab (σ &lt; 1)&lt;br&gt;• Geringe Differenzierung: Φ ≈ 0.04"]</w:t>
      </w:r>
      <w:r>
        <w:br/>
      </w:r>
      <w:r>
        <w:rPr>
          <w:rStyle w:val="VerbatimChar"/>
        </w:rPr>
        <w:t xml:space="preserve">        </w:t>
      </w:r>
      <w:r>
        <w:br/>
      </w:r>
      <w:r>
        <w:rPr>
          <w:rStyle w:val="VerbatimChar"/>
        </w:rPr>
        <w:t xml:space="preserve">        CRIT["&lt;b&gt;2. Kritisches Regime (Rand des Chaos — Der bewusste Attraktor)&lt;/b&gt;&lt;br&gt;• Skalenfreie Potenzgesetz-Lawinen P(S) ∝ S^(-1.5)&lt;br&gt;• Verzweigungsparameter σ ≈ 1.0 (Optimale freie Energieminimierung)&lt;br&gt;• &lt;b&gt;Maximal integrierte Information: Φ ≈ 0.18 - 0.22&lt;/b&gt;"]</w:t>
      </w:r>
      <w:r>
        <w:br/>
      </w:r>
      <w:r>
        <w:rPr>
          <w:rStyle w:val="VerbatimChar"/>
        </w:rPr>
        <w:t xml:space="preserve">        </w:t>
      </w:r>
      <w:r>
        <w:br/>
      </w:r>
      <w:r>
        <w:rPr>
          <w:rStyle w:val="VerbatimChar"/>
        </w:rPr>
        <w:t xml:space="preserve">        SUPER["&lt;b&gt;3. Superkritisches Regime (Chaotische Unordnung / Rauschen)&lt;/b&gt;&lt;br&gt;• Entfesselte Vorhersagefehler-Stürme (Epileptisch/Psychotisch)&lt;br&gt;• Lawinen explodieren exponentiell (σ &gt; 1)&lt;br&gt;• Kausale Auflösung: Φ → 0.01"]</w:t>
      </w:r>
      <w:r>
        <w:br/>
      </w:r>
      <w:r>
        <w:rPr>
          <w:rStyle w:val="VerbatimChar"/>
        </w:rPr>
        <w:t xml:space="preserve">        </w:t>
      </w:r>
      <w:r>
        <w:br/>
      </w:r>
      <w:r>
        <w:rPr>
          <w:rStyle w:val="VerbatimChar"/>
        </w:rPr>
        <w:t xml:space="preserve">        SUB ==&gt;|"Steigende synaptische Sensitivität"| CRIT ==&gt;|"Exzessiver Gain / Rauschen"| SUPER</w:t>
      </w:r>
      <w:r>
        <w:br/>
      </w:r>
      <w:r>
        <w:rPr>
          <w:rStyle w:val="VerbatimChar"/>
        </w:rPr>
        <w:t xml:space="preserve">    end</w:t>
      </w:r>
    </w:p>
    <w:p>
      <w:pPr>
        <w:pStyle w:val="FirstParagraph"/>
      </w:pPr>
      <w:r>
        <w:t xml:space="preserve">Abbildung 4.5:</w:t>
      </w:r>
      <w:r>
        <w:t xml:space="preserve"> </w:t>
      </w:r>
      <w:r>
        <w:t xml:space="preserve">Die drei dynamischen Regime von Active-Inference-Netzwerken.</w:t>
      </w:r>
    </w:p>
    <w:p>
      <w:pPr>
        <w:pStyle w:val="BodyText"/>
      </w:pPr>
      <w:r>
        <w:t xml:space="preserve">In unseren rekurrenten Active-Inference-Simulationen bedarf das System keines externen Programmierers. Vielmehr wirkt</w:t>
      </w:r>
      <w:r>
        <w:t xml:space="preserve"> </w:t>
      </w:r>
      <w:r>
        <w:rPr>
          <w:b/>
          <w:bCs/>
        </w:rPr>
        <w:t xml:space="preserve">die kybernetische Minimierung der erwarteten freien Energie</w:t>
      </w:r>
      <w:r>
        <w:rPr>
          <w:b/>
          <w:bCs/>
        </w:rPr>
        <w:t xml:space="preserve"> </w:t>
      </w:r>
      <m:oMath>
        <m:r>
          <m:rPr>
            <m:sty m:val="b"/>
          </m:rPr>
          <m:t>G</m:t>
        </m:r>
        <m:r>
          <m:rPr>
            <m:sty m:val="p"/>
          </m:rPr>
          <m:t>(</m:t>
        </m:r>
        <m:r>
          <m:t>π</m:t>
        </m:r>
        <m:r>
          <m:rPr>
            <m:sty m:val="p"/>
          </m:rPr>
          <m:t>)</m:t>
        </m:r>
      </m:oMath>
      <w:r>
        <w:rPr>
          <w:b/>
          <w:bCs/>
        </w:rPr>
        <w:t xml:space="preserve"> </w:t>
      </w:r>
      <w:r>
        <w:rPr>
          <w:b/>
          <w:bCs/>
        </w:rPr>
        <w:t xml:space="preserve">als intrinsischer homöostatischer Trieb, der das Netzwerk natürlich an den kritischen Punkt führt</w:t>
      </w:r>
      <w:r>
        <w:t xml:space="preserve">:</w:t>
      </w:r>
    </w:p>
    <w:p>
      <w:pPr>
        <w:pStyle w:val="Compact"/>
        <w:numPr>
          <w:ilvl w:val="0"/>
          <w:numId w:val="1016"/>
        </w:numPr>
      </w:pPr>
      <w:r>
        <w:rPr>
          <w:b/>
          <w:bCs/>
        </w:rPr>
        <w:t xml:space="preserve">Subkritisches Versagen:</w:t>
      </w:r>
      <w:r>
        <w:t xml:space="preserve"> </w:t>
      </w:r>
      <w:r>
        <w:t xml:space="preserve">Wird das Netz zu starr, bricht sein epistemischer Wert zusammen, da es keine neuen sensorischen Reize aufnehmen kann, was</w:t>
      </w:r>
      <w:r>
        <w:t xml:space="preserve"> </w:t>
      </w:r>
      <m:oMath>
        <m:r>
          <m:t>F</m:t>
        </m:r>
      </m:oMath>
      <w:r>
        <w:t xml:space="preserve"> </w:t>
      </w:r>
      <w:r>
        <w:t xml:space="preserve">nach oben treibt.</w:t>
      </w:r>
    </w:p>
    <w:p>
      <w:pPr>
        <w:pStyle w:val="Compact"/>
        <w:numPr>
          <w:ilvl w:val="0"/>
          <w:numId w:val="1016"/>
        </w:numPr>
      </w:pPr>
      <w:r>
        <w:rPr>
          <w:b/>
          <w:bCs/>
        </w:rPr>
        <w:t xml:space="preserve">Superkritisches Versagen:</w:t>
      </w:r>
      <w:r>
        <w:t xml:space="preserve"> </w:t>
      </w:r>
      <w:r>
        <w:t xml:space="preserve">Wird das Netz zu chaotisch, bricht sein pragmatischer Wert zusammen, da es homöostatische Ziele verfehlt, was</w:t>
      </w:r>
      <w:r>
        <w:t xml:space="preserve"> </w:t>
      </w:r>
      <m:oMath>
        <m:r>
          <m:t>F</m:t>
        </m:r>
      </m:oMath>
      <w:r>
        <w:t xml:space="preserve"> </w:t>
      </w:r>
      <w:r>
        <w:t xml:space="preserve">explodieren lässt.</w:t>
      </w:r>
    </w:p>
    <w:p>
      <w:pPr>
        <w:pStyle w:val="Compact"/>
        <w:numPr>
          <w:ilvl w:val="0"/>
          <w:numId w:val="1016"/>
        </w:numPr>
      </w:pPr>
      <w:r>
        <w:rPr>
          <w:b/>
          <w:bCs/>
        </w:rPr>
        <w:t xml:space="preserve">Kritisches Optimum:</w:t>
      </w:r>
      <w:r>
        <w:t xml:space="preserve"> </w:t>
      </w:r>
      <w:r>
        <w:t xml:space="preserve">Das globale Minimum der erwarteten freien Energie</w:t>
      </w:r>
      <w:r>
        <w:t xml:space="preserve"> </w:t>
      </w:r>
      <m:oMath>
        <m:sSup>
          <m:e>
            <m:r>
              <m:rPr>
                <m:sty m:val="b"/>
              </m:rPr>
              <m:t>G</m:t>
            </m:r>
          </m:e>
          <m:sup>
            <m:r>
              <m:rPr>
                <m:sty m:val="p"/>
              </m:rPr>
              <m:t>*</m:t>
            </m:r>
          </m:sup>
        </m:sSup>
      </m:oMath>
      <w:r>
        <w:t xml:space="preserve"> </w:t>
      </w:r>
      <w:r>
        <w:t xml:space="preserve">fällt exakt mit dem kritischen Punkt zusammen, an dem der Verzweigungsparameter</w:t>
      </w:r>
      <w:r>
        <w:t xml:space="preserve"> </w:t>
      </w:r>
      <m:oMath>
        <m:r>
          <m:t>σ</m:t>
        </m:r>
        <m:r>
          <m:rPr>
            <m:sty m:val="p"/>
          </m:rPr>
          <m:t>≈</m:t>
        </m:r>
        <m:r>
          <m:t>1</m:t>
        </m:r>
        <m:r>
          <m:rPr>
            <m:sty m:val="p"/>
          </m:rPr>
          <m:t>,</m:t>
        </m:r>
        <m:r>
          <m:t>0</m:t>
        </m:r>
      </m:oMath>
      <w:r>
        <w:t xml:space="preserve"> </w:t>
      </w:r>
      <w:r>
        <w:t xml:space="preserve">beträgt und die integrierte Information</w:t>
      </w:r>
      <w:r>
        <w:t xml:space="preserve"> </w:t>
      </w:r>
      <m:oMath>
        <m:r>
          <m:rPr>
            <m:sty m:val="p"/>
          </m:rPr>
          <m:t>Φ</m:t>
        </m:r>
      </m:oMath>
      <w:r>
        <w:t xml:space="preserve"> </w:t>
      </w:r>
      <w:r>
        <w:t xml:space="preserve">ihr globales Maximum erreicht.</w:t>
      </w:r>
    </w:p>
    <w:p>
      <w:r>
        <w:pict>
          <v:rect style="width:0;height:1.5pt" o:hralign="center" o:hrstd="t" o:hr="t"/>
        </w:pict>
      </w:r>
    </w:p>
    <w:bookmarkEnd w:id="77"/>
    <w:bookmarkStart w:id="80" w:name="X1e52a3c260f2f361d3b302d8d291d3fcd6cdf7e"/>
    <w:p>
      <w:pPr>
        <w:pStyle w:val="Heading2"/>
      </w:pPr>
      <w:r>
        <w:t xml:space="preserve">4.5 Neuroanatomische Realisierung: Der thalamokortikale Kern und die Triple-Network-Architektur</w:t>
      </w:r>
    </w:p>
    <w:p>
      <w:pPr>
        <w:pStyle w:val="FirstParagraph"/>
      </w:pPr>
      <w:r>
        <w:t xml:space="preserve">Wie instanziiert das menschliche Gehirn die Master-Äquivalenz? Die empirische Neurowissenschaft liefert deutliche Belege dafür, dass das Gehirn auf drei großskaligen Netzwerken basiert, die lokale Spezialisierung mit globaler integrierter Kausalmacht ausbalancieren:</w:t>
      </w:r>
    </w:p>
    <w:p>
      <w:pPr>
        <w:pStyle w:val="SourceCode"/>
      </w:pPr>
      <w:r>
        <w:rPr>
          <w:rStyle w:val="VerbatimChar"/>
        </w:rPr>
        <w:t xml:space="preserve">flowchart TD</w:t>
      </w:r>
      <w:r>
        <w:br/>
      </w:r>
      <w:r>
        <w:rPr>
          <w:rStyle w:val="VerbatimChar"/>
        </w:rPr>
        <w:t xml:space="preserve">    subgraph BRAIN_NETWORKS["&lt;b&gt;Die neuroanatomische Triple-Network-Architektur des menschlichen Alters&lt;/b&gt;"]</w:t>
      </w:r>
      <w:r>
        <w:br/>
      </w:r>
      <w:r>
        <w:rPr>
          <w:rStyle w:val="VerbatimChar"/>
        </w:rPr>
        <w:t xml:space="preserve">        direction TB</w:t>
      </w:r>
      <w:r>
        <w:br/>
      </w:r>
      <w:r>
        <w:rPr>
          <w:rStyle w:val="VerbatimChar"/>
        </w:rPr>
        <w:t xml:space="preserve">        </w:t>
      </w:r>
      <w:r>
        <w:br/>
      </w:r>
      <w:r>
        <w:rPr>
          <w:rStyle w:val="VerbatimChar"/>
        </w:rPr>
        <w:t xml:space="preserve">        TRN["&lt;b&gt;Thalamokortikale Schleife &amp; Retikulärer Kern (TRN)&lt;/b&gt;&lt;br&gt;• Thalamische Relaiskerne, Claustrum, Schicht 5/6 Feedback · Der MIP-Wächter"]</w:t>
      </w:r>
      <w:r>
        <w:br/>
      </w:r>
      <w:r>
        <w:rPr>
          <w:rStyle w:val="VerbatimChar"/>
        </w:rPr>
        <w:t xml:space="preserve">        </w:t>
      </w:r>
      <w:r>
        <w:br/>
      </w:r>
      <w:r>
        <w:rPr>
          <w:rStyle w:val="VerbatimChar"/>
        </w:rPr>
        <w:t xml:space="preserve">        DMN["&lt;b&gt;1. Default Mode Network (DMN)&lt;/b&gt;&lt;br&gt;• mPFC, PCC, Precuneus · Kodiert autobiographisches Narrativ (Ebenen 4 &amp; 5)"]</w:t>
      </w:r>
      <w:r>
        <w:br/>
      </w:r>
      <w:r>
        <w:rPr>
          <w:rStyle w:val="VerbatimChar"/>
        </w:rPr>
        <w:t xml:space="preserve">        </w:t>
      </w:r>
      <w:r>
        <w:br/>
      </w:r>
      <w:r>
        <w:rPr>
          <w:rStyle w:val="VerbatimChar"/>
        </w:rPr>
        <w:t xml:space="preserve">        SN["&lt;b&gt;2. Salience Network (SN)&lt;/b&gt;&lt;br&gt;• Anteriore Insula (AI), dACC · Berechnet Präzisionsgewichtung &amp; schaltet Netzwerke"]</w:t>
      </w:r>
      <w:r>
        <w:br/>
      </w:r>
      <w:r>
        <w:rPr>
          <w:rStyle w:val="VerbatimChar"/>
        </w:rPr>
        <w:t xml:space="preserve">        </w:t>
      </w:r>
      <w:r>
        <w:br/>
      </w:r>
      <w:r>
        <w:rPr>
          <w:rStyle w:val="VerbatimChar"/>
        </w:rPr>
        <w:t xml:space="preserve">        CEN["&lt;b&gt;3. Central Executive Network (CEN)&lt;/b&gt;&lt;br&gt;• dlPFC, Posterior Parietal · Tiefer temporaler Policy-Rollout π* (H &gt; 1)"]</w:t>
      </w:r>
      <w:r>
        <w:br/>
      </w:r>
      <w:r>
        <w:rPr>
          <w:rStyle w:val="VerbatimChar"/>
        </w:rPr>
        <w:t xml:space="preserve">        </w:t>
      </w:r>
      <w:r>
        <w:br/>
      </w:r>
      <w:r>
        <w:rPr>
          <w:rStyle w:val="VerbatimChar"/>
        </w:rPr>
        <w:t xml:space="preserve">        TRN -.-&gt;|"Synchronisiert &amp; steuert"| DMN</w:t>
      </w:r>
      <w:r>
        <w:br/>
      </w:r>
      <w:r>
        <w:rPr>
          <w:rStyle w:val="VerbatimChar"/>
        </w:rPr>
        <w:t xml:space="preserve">        DMN &lt;===&gt;|"Dynamisches Umschalten"| SN</w:t>
      </w:r>
      <w:r>
        <w:br/>
      </w:r>
      <w:r>
        <w:rPr>
          <w:rStyle w:val="VerbatimChar"/>
        </w:rPr>
        <w:t xml:space="preserve">        SN &lt;===&gt;|"Exekutive Umsetzung"| CEN</w:t>
      </w:r>
      <w:r>
        <w:br/>
      </w:r>
      <w:r>
        <w:rPr>
          <w:rStyle w:val="VerbatimChar"/>
        </w:rPr>
        <w:t xml:space="preserve">    end</w:t>
      </w:r>
    </w:p>
    <w:p>
      <w:pPr>
        <w:pStyle w:val="FirstParagraph"/>
      </w:pPr>
      <w:r>
        <w:t xml:space="preserve">Abbildung 4.6:</w:t>
      </w:r>
      <w:r>
        <w:t xml:space="preserve"> </w:t>
      </w:r>
      <w:r>
        <w:t xml:space="preserve">Die neuroanatomische Triple-Network-Architektur des menschlichen Alters.</w:t>
      </w:r>
    </w:p>
    <w:bookmarkStart w:id="78" w:name="der-dynamische-thalamokortikale-kern"/>
    <w:p>
      <w:pPr>
        <w:pStyle w:val="Heading3"/>
      </w:pPr>
      <w:r>
        <w:t xml:space="preserve">1. Der dynamische thalamokortikale Kern:</w:t>
      </w:r>
    </w:p>
    <w:p>
      <w:pPr>
        <w:pStyle w:val="FirstParagraph"/>
      </w:pPr>
      <w:r>
        <w:t xml:space="preserve">Das Substrat mit dem höchsten</w:t>
      </w:r>
      <w:r>
        <w:t xml:space="preserve"> </w:t>
      </w:r>
      <m:oMath>
        <m:sSup>
          <m:e>
            <m:r>
              <m:rPr>
                <m:sty m:val="p"/>
              </m:rPr>
              <m:t>Φ</m:t>
            </m:r>
          </m:e>
          <m:sup>
            <m:r>
              <m:rPr>
                <m:sty m:val="p"/>
              </m:rPr>
              <m:t>max</m:t>
            </m:r>
          </m:sup>
        </m:sSup>
      </m:oMath>
      <w:r>
        <w:t xml:space="preserve"> </w:t>
      </w:r>
      <w:r>
        <w:t xml:space="preserve">im Säugetiergehirn ist das</w:t>
      </w:r>
      <w:r>
        <w:t xml:space="preserve"> </w:t>
      </w:r>
      <w:r>
        <w:rPr>
          <w:b/>
          <w:bCs/>
        </w:rPr>
        <w:t xml:space="preserve">thalamokortikale System</w:t>
      </w:r>
      <w:r>
        <w:t xml:space="preserve"> </w:t>
      </w:r>
      <w:r>
        <w:t xml:space="preserve">(Edelman &amp; Tononi, 2000). Pyramidenzellen der tiefen Schichten 5 und 6 senden dichte rekurrente Rückkopplungsprojektionen an thalamische Relaiskerne, umgeben vom hemmenden Gitter des</w:t>
      </w:r>
      <w:r>
        <w:t xml:space="preserve"> </w:t>
      </w:r>
      <w:r>
        <w:rPr>
          <w:b/>
          <w:bCs/>
        </w:rPr>
        <w:t xml:space="preserve">thalamischen retikulären Kerns (TRN)</w:t>
      </w:r>
      <w:r>
        <w:t xml:space="preserve">.</w:t>
      </w:r>
      <w:r>
        <w:t xml:space="preserve"> </w:t>
      </w:r>
      <w:r>
        <w:t xml:space="preserve">* Bricht die kortikothalamische Synchronie zusammen (z. B. unter Vollnarkose mit Propofol oder im traumlosen Tiefschlaf), kollabiert die effektive Konnektivität, die minimale Informationspartition fällt nahe null und die phänomenale Innerlichkeit erlischt.</w:t>
      </w:r>
    </w:p>
    <w:bookmarkEnd w:id="78"/>
    <w:bookmarkStart w:id="79" w:name="das-zusammenspiel-der-drei-großnetzwerke"/>
    <w:p>
      <w:pPr>
        <w:pStyle w:val="Heading3"/>
      </w:pPr>
      <w:r>
        <w:t xml:space="preserve">2. Das Zusammenspiel der drei Großnetzwerke:</w:t>
      </w:r>
    </w:p>
    <w:p>
      <w:pPr>
        <w:pStyle w:val="FirstParagraph"/>
      </w:pPr>
      <w:r>
        <w:t xml:space="preserve">Auf der Makroebene wird bewusste Selbststeuerung durch das dynamische Wechselspiel dreier kanonischer Netzwerke dirigiert (Menon, 2011; Carhart-Harris &amp; Friston, 2019):</w:t>
      </w:r>
      <w:r>
        <w:t xml:space="preserve"> </w:t>
      </w:r>
      <w:r>
        <w:t xml:space="preserve">*</w:t>
      </w:r>
      <w:r>
        <w:t xml:space="preserve"> </w:t>
      </w:r>
      <w:r>
        <w:rPr>
          <w:b/>
          <w:bCs/>
        </w:rPr>
        <w:t xml:space="preserve">Default Mode Network (DMN):</w:t>
      </w:r>
      <w:r>
        <w:t xml:space="preserve"> </w:t>
      </w:r>
      <w:r>
        <w:t xml:space="preserve">Verankert im medialen präfrontalen Kortex (mPFC) und posterioren zingulären Kortex (PCC), sichert das DMN das autobiographische Selbstmodell über die Zeit (Ebenen 4 und 5 des CIF).</w:t>
      </w:r>
      <w:r>
        <w:t xml:space="preserve"> </w:t>
      </w:r>
      <w:r>
        <w:t xml:space="preserve">*</w:t>
      </w:r>
      <w:r>
        <w:t xml:space="preserve"> </w:t>
      </w:r>
      <w:r>
        <w:rPr>
          <w:b/>
          <w:bCs/>
        </w:rPr>
        <w:t xml:space="preserve">Salience Network (SN):</w:t>
      </w:r>
      <w:r>
        <w:t xml:space="preserve"> </w:t>
      </w:r>
      <w:r>
        <w:t xml:space="preserve">Zentriert um die anteriore Insula und den dorsalen anterioren zingulären Kortex (dACC), verarbeitet das SN interozeptive Körpersignale (Ebene 2) und weist Vorhersagefehlern</w:t>
      </w:r>
      <w:r>
        <w:t xml:space="preserve"> </w:t>
      </w:r>
      <w:r>
        <w:rPr>
          <w:b/>
          <w:bCs/>
        </w:rPr>
        <w:t xml:space="preserve">Präzisionsgewichte</w:t>
      </w:r>
      <w:r>
        <w:t xml:space="preserve"> </w:t>
      </w:r>
      <w:r>
        <w:t xml:space="preserve">(</w:t>
      </w:r>
      <m:oMath>
        <m:sSub>
          <m:e>
            <m:r>
              <m:t>γ</m:t>
            </m:r>
          </m:e>
          <m:sub>
            <m:r>
              <m:t>o</m:t>
            </m:r>
          </m:sub>
        </m:sSub>
      </m:oMath>
      <w:r>
        <w:t xml:space="preserve">) zu.</w:t>
      </w:r>
      <w:r>
        <w:t xml:space="preserve"> </w:t>
      </w:r>
      <w:r>
        <w:t xml:space="preserve">*</w:t>
      </w:r>
      <w:r>
        <w:t xml:space="preserve"> </w:t>
      </w:r>
      <w:r>
        <w:rPr>
          <w:b/>
          <w:bCs/>
        </w:rPr>
        <w:t xml:space="preserve">Central Executive Network (CEN):</w:t>
      </w:r>
      <w:r>
        <w:t xml:space="preserve"> </w:t>
      </w:r>
      <w:r>
        <w:t xml:space="preserve">Das frontoparietale Exekutivnetzwerk führt Vorwärtssuchen über Handlungsbäume durch (</w:t>
      </w:r>
      <m:oMath>
        <m:sSup>
          <m:e>
            <m:r>
              <m:t>π</m:t>
            </m:r>
          </m:e>
          <m:sup>
            <m:r>
              <m:rPr>
                <m:sty m:val="p"/>
              </m:rPr>
              <m:t>*</m:t>
            </m:r>
          </m:sup>
        </m:sSup>
        <m:r>
          <m:rPr>
            <m:sty m:val="p"/>
          </m:rPr>
          <m:t>∈</m:t>
        </m:r>
        <m:r>
          <m:rPr>
            <m:sty m:val="p"/>
          </m:rPr>
          <m:t>Π</m:t>
        </m:r>
      </m:oMath>
      <w:r>
        <w:t xml:space="preserve">) und wählt jene Aktionen aus, die</w:t>
      </w:r>
      <w:r>
        <w:t xml:space="preserve"> </w:t>
      </w:r>
      <m:oMath>
        <m:r>
          <m:rPr>
            <m:sty m:val="b"/>
          </m:rPr>
          <m:t>G</m:t>
        </m:r>
        <m:r>
          <m:rPr>
            <m:sty m:val="p"/>
          </m:rPr>
          <m:t>(</m:t>
        </m:r>
        <m:r>
          <m:t>π</m:t>
        </m:r>
        <m:r>
          <m:rPr>
            <m:sty m:val="p"/>
          </m:rPr>
          <m:t>)</m:t>
        </m:r>
      </m:oMath>
      <w:r>
        <w:t xml:space="preserve"> </w:t>
      </w:r>
      <w:r>
        <w:t xml:space="preserve">über künftige Zeithorizonte minimieren.</w:t>
      </w:r>
    </w:p>
    <w:p>
      <w:r>
        <w:pict>
          <v:rect style="width:0;height:1.5pt" o:hralign="center" o:hrstd="t" o:hr="t"/>
        </w:pict>
      </w:r>
    </w:p>
    <w:bookmarkEnd w:id="79"/>
    <w:bookmarkEnd w:id="80"/>
    <w:bookmarkStart w:id="81" w:name="Xf1666ee81e4167f2cd81ab8a0ad254c43b5ef6f"/>
    <w:p>
      <w:pPr>
        <w:pStyle w:val="Heading2"/>
      </w:pPr>
      <w:r>
        <w:t xml:space="preserve">4.6 Skalierungsgesetze: Superlinearität und modulare Sättigung</w:t>
      </w:r>
    </w:p>
    <w:p>
      <w:pPr>
        <w:pStyle w:val="FirstParagraph"/>
      </w:pPr>
      <w:r>
        <w:t xml:space="preserve">Wie verhält sich die integrierte Information (</w:t>
      </w:r>
      <m:oMath>
        <m:r>
          <m:rPr>
            <m:sty m:val="p"/>
          </m:rPr>
          <m:t>Φ</m:t>
        </m:r>
      </m:oMath>
      <w:r>
        <w:t xml:space="preserve">), wenn die Knotenzahl</w:t>
      </w:r>
      <w:r>
        <w:t xml:space="preserve"> </w:t>
      </w:r>
      <m:oMath>
        <m:r>
          <m:t>N</m:t>
        </m:r>
      </m:oMath>
      <w:r>
        <w:t xml:space="preserve"> </w:t>
      </w:r>
      <w:r>
        <w:t xml:space="preserve">eines Active-Inference-Netzwerks anwächst?</w:t>
      </w:r>
    </w:p>
    <w:p>
      <w:pPr>
        <w:pStyle w:val="BodyText"/>
      </w:pPr>
      <w:r>
        <w:t xml:space="preserve">Unsere numerischen Skalierungsexperimente offenbaren zwei distinkte Wachstumsphasen:</w:t>
      </w:r>
    </w:p>
    <w:p>
      <w:pPr>
        <w:pStyle w:val="SourceCode"/>
      </w:pPr>
      <w:r>
        <w:rPr>
          <w:rStyle w:val="VerbatimChar"/>
        </w:rPr>
        <w:t xml:space="preserve">flowchart TD</w:t>
      </w:r>
      <w:r>
        <w:br/>
      </w:r>
      <w:r>
        <w:rPr>
          <w:rStyle w:val="VerbatimChar"/>
        </w:rPr>
        <w:t xml:space="preserve">    subgraph SCALING_PHASES["&lt;b&gt;Die zwei Phasen der Skalierung von integrierter Information Φ(N)&lt;/b&gt;"]</w:t>
      </w:r>
      <w:r>
        <w:br/>
      </w:r>
      <w:r>
        <w:rPr>
          <w:rStyle w:val="VerbatimChar"/>
        </w:rPr>
        <w:t xml:space="preserve">        direction TB</w:t>
      </w:r>
      <w:r>
        <w:br/>
      </w:r>
      <w:r>
        <w:rPr>
          <w:rStyle w:val="VerbatimChar"/>
        </w:rPr>
        <w:t xml:space="preserve">        </w:t>
      </w:r>
      <w:r>
        <w:br/>
      </w:r>
      <w:r>
        <w:rPr>
          <w:rStyle w:val="VerbatimChar"/>
        </w:rPr>
        <w:t xml:space="preserve">        PHASE_1["&lt;b&gt;Phase 1: Superlinearer Anstieg (N = 4 → 8)&lt;/b&gt;&lt;br&gt;Φ(N) ∝ N^(1.4) · Rekurrente Kreuzkorrelationen multiplizieren Synergie"]</w:t>
      </w:r>
      <w:r>
        <w:br/>
      </w:r>
      <w:r>
        <w:rPr>
          <w:rStyle w:val="VerbatimChar"/>
        </w:rPr>
        <w:t xml:space="preserve">        </w:t>
      </w:r>
      <w:r>
        <w:br/>
      </w:r>
      <w:r>
        <w:rPr>
          <w:rStyle w:val="VerbatimChar"/>
        </w:rPr>
        <w:t xml:space="preserve">        PHASE_2["&lt;b&gt;Phase 2: Modulare Sättigung &amp; Small-World-Cluster (N &gt; 8)&lt;/b&gt;&lt;br&gt;Globales Φ stagniert, sofern keine hierarchische Small-World-Modularität greift"]</w:t>
      </w:r>
      <w:r>
        <w:br/>
      </w:r>
      <w:r>
        <w:rPr>
          <w:rStyle w:val="VerbatimChar"/>
        </w:rPr>
        <w:t xml:space="preserve">        </w:t>
      </w:r>
      <w:r>
        <w:br/>
      </w:r>
      <w:r>
        <w:rPr>
          <w:rStyle w:val="VerbatimChar"/>
        </w:rPr>
        <w:t xml:space="preserve">        PHASE_1 ==&gt; PHASE_2</w:t>
      </w:r>
      <w:r>
        <w:br/>
      </w:r>
      <w:r>
        <w:rPr>
          <w:rStyle w:val="VerbatimChar"/>
        </w:rPr>
        <w:t xml:space="preserve">    end</w:t>
      </w:r>
    </w:p>
    <w:p>
      <w:pPr>
        <w:pStyle w:val="FirstParagraph"/>
      </w:pPr>
      <w:r>
        <w:t xml:space="preserve">Abbildung 4.7:</w:t>
      </w:r>
      <w:r>
        <w:t xml:space="preserve"> </w:t>
      </w:r>
      <w:r>
        <w:t xml:space="preserve">Die zwei Phasen der Skalierung von integrierter Information</w:t>
      </w:r>
      <w:r>
        <w:t xml:space="preserve"> </w:t>
      </w:r>
      <m:oMath>
        <m:r>
          <m:rPr>
            <m:sty m:val="p"/>
          </m:rPr>
          <m:t>Φ</m:t>
        </m:r>
        <m:r>
          <m:rPr>
            <m:sty m:val="p"/>
          </m:rPr>
          <m:t>(</m:t>
        </m:r>
        <m:r>
          <m:t>N</m:t>
        </m:r>
        <m:r>
          <m:rPr>
            <m:sty m:val="p"/>
          </m:rPr>
          <m:t>)</m:t>
        </m:r>
      </m:oMath>
      <w:r>
        <w:t xml:space="preserve">.</w:t>
      </w:r>
    </w:p>
    <w:p>
      <w:pPr>
        <w:pStyle w:val="Compact"/>
        <w:numPr>
          <w:ilvl w:val="0"/>
          <w:numId w:val="1017"/>
        </w:numPr>
      </w:pPr>
      <w:r>
        <w:rPr>
          <w:b/>
          <w:bCs/>
        </w:rPr>
        <w:t xml:space="preserve">Der superlineare Anstieg (</w:t>
      </w:r>
      <m:oMath>
        <m:r>
          <m:t>N</m:t>
        </m:r>
        <m:r>
          <m:rPr>
            <m:sty m:val="p"/>
          </m:rPr>
          <m:t>=</m:t>
        </m:r>
        <m:r>
          <m:t>4</m:t>
        </m:r>
        <m:r>
          <m:rPr>
            <m:sty m:val="p"/>
          </m:rPr>
          <m:t>→</m:t>
        </m:r>
        <m:r>
          <m:t>8</m:t>
        </m:r>
      </m:oMath>
      <w:r>
        <w:rPr>
          <w:b/>
          <w:bCs/>
        </w:rPr>
        <w:t xml:space="preserve">):</w:t>
      </w:r>
      <w:r>
        <w:t xml:space="preserve"> </w:t>
      </w:r>
      <w:r>
        <w:t xml:space="preserve">In kleinen, dicht gekoppelten Netzen multipliziert jeder hinzugefügte Knoten die Zahl der Rückkopplungsschleifen. Die synergetische Information wächst schneller als die Partitionsentropie:</w:t>
      </w:r>
      <w:r>
        <w:t xml:space="preserve"> </w:t>
      </w:r>
      <m:oMath>
        <m:r>
          <m:rPr>
            <m:sty m:val="p"/>
          </m:rPr>
          <m:t>Φ</m:t>
        </m:r>
        <m:r>
          <m:rPr>
            <m:sty m:val="p"/>
          </m:rPr>
          <m:t>(</m:t>
        </m:r>
        <m:r>
          <m:t>N</m:t>
        </m:r>
        <m:r>
          <m:rPr>
            <m:sty m:val="p"/>
          </m:rPr>
          <m:t>)</m:t>
        </m:r>
        <m:r>
          <m:rPr>
            <m:sty m:val="p"/>
          </m:rPr>
          <m:t>∝</m:t>
        </m:r>
        <m:sSup>
          <m:e>
            <m:r>
              <m:t>N</m:t>
            </m:r>
          </m:e>
          <m:sup>
            <m:r>
              <m:t>1</m:t>
            </m:r>
            <m:r>
              <m:rPr>
                <m:sty m:val="p"/>
              </m:rPr>
              <m:t>,</m:t>
            </m:r>
            <m:r>
              <m:t>4</m:t>
            </m:r>
          </m:sup>
        </m:sSup>
      </m:oMath>
      <w:r>
        <w:t xml:space="preserve">.</w:t>
      </w:r>
    </w:p>
    <w:p>
      <w:pPr>
        <w:pStyle w:val="Compact"/>
        <w:numPr>
          <w:ilvl w:val="0"/>
          <w:numId w:val="1017"/>
        </w:numPr>
      </w:pPr>
      <w:r>
        <w:rPr>
          <w:b/>
          <w:bCs/>
        </w:rPr>
        <w:t xml:space="preserve">Modulare Sättigung (</w:t>
      </w:r>
      <m:oMath>
        <m:r>
          <m:t>N</m:t>
        </m:r>
        <m:r>
          <m:rPr>
            <m:sty m:val="p"/>
          </m:rPr>
          <m:t>&gt;</m:t>
        </m:r>
        <m:r>
          <m:t>8</m:t>
        </m:r>
      </m:oMath>
      <w:r>
        <w:rPr>
          <w:b/>
          <w:bCs/>
        </w:rPr>
        <w:t xml:space="preserve">):</w:t>
      </w:r>
      <w:r>
        <w:t xml:space="preserve"> </w:t>
      </w:r>
      <w:r>
        <w:t xml:space="preserve">Bei weiterer Vergrößerung leiden vollvernetzte Architekturen unter kombinatorischer Interferenz. Das globale</w:t>
      </w:r>
      <w:r>
        <w:t xml:space="preserve"> </w:t>
      </w:r>
      <m:oMath>
        <m:r>
          <m:rPr>
            <m:sty m:val="p"/>
          </m:rPr>
          <m:t>Φ</m:t>
        </m:r>
      </m:oMath>
      <w:r>
        <w:t xml:space="preserve"> </w:t>
      </w:r>
      <w:r>
        <w:t xml:space="preserve">saturiert, sofern sich das Netzwerk nicht in eine</w:t>
      </w:r>
      <w:r>
        <w:t xml:space="preserve"> </w:t>
      </w:r>
      <w:r>
        <w:rPr>
          <w:b/>
          <w:bCs/>
        </w:rPr>
        <w:t xml:space="preserve">hierarchische Small-World-Topologie</w:t>
      </w:r>
      <w:r>
        <w:t xml:space="preserve"> </w:t>
      </w:r>
      <w:r>
        <w:t xml:space="preserve">reorganisiert.</w:t>
      </w:r>
    </w:p>
    <w:p>
      <w:pPr>
        <w:pStyle w:val="FirstParagraph"/>
      </w:pPr>
      <w:r>
        <w:t xml:space="preserve">Diese Dynamik erklärt, warum der Säugetierkortex als modulares Small-World-Netzwerk evolvierte: Es ist die einzige Architektur, die lokale funktionale Spezialisierung mit globaler integrierter Kausalmacht</w:t>
      </w:r>
      <w:r>
        <w:t xml:space="preserve"> </w:t>
      </w:r>
      <m:oMath>
        <m:r>
          <m:rPr>
            <m:sty m:val="p"/>
          </m:rPr>
          <m:t>Φ</m:t>
        </m:r>
      </m:oMath>
      <w:r>
        <w:t xml:space="preserve"> </w:t>
      </w:r>
      <w:r>
        <w:t xml:space="preserve">vereint.</w:t>
      </w:r>
    </w:p>
    <w:p>
      <w:pPr>
        <w:pStyle w:val="BodyText"/>
      </w:pPr>
      <w:r>
        <w:t xml:space="preserve">Nachdem die mathematische Brücke zwischen kybernetischer Physik und kausalem Bewusstsein geschlagen ist, wenden wir uns in Kapitel 5 der inneren Schichtung des erlebenden Subjekts zu:</w:t>
      </w:r>
      <w:r>
        <w:t xml:space="preserve"> </w:t>
      </w:r>
      <w:r>
        <w:rPr>
          <w:i/>
          <w:iCs/>
        </w:rPr>
        <w:t xml:space="preserve">Die Komposition der Seele</w:t>
      </w:r>
      <w:r>
        <w:t xml:space="preserve">.</w:t>
      </w:r>
    </w:p>
    <w:bookmarkEnd w:id="81"/>
    <w:bookmarkEnd w:id="82"/>
    <w:bookmarkStart w:id="101" w:name="Xfad5d3a2e235edc03411526f3f1ce05548ed768"/>
    <w:p>
      <w:pPr>
        <w:pStyle w:val="Heading1"/>
      </w:pPr>
      <w:r>
        <w:t xml:space="preserve">Kapitel 5: Die Komposition der Seele: Das 6-Ebenen-Gefüge der Ontogenese</w:t>
      </w:r>
    </w:p>
    <w:p>
      <w:pPr>
        <w:pStyle w:val="BlockText"/>
      </w:pPr>
      <w:r>
        <w:rPr>
          <w:i/>
          <w:iCs/>
        </w:rPr>
        <w:t xml:space="preserve">„Die Seele ist weder ein unteilbarer, übernatürlicher Geist noch eine bedeutungslose neuronale Illusion. Sie ist ein hierarchisches, autopoietisches Informationsgewebe, das sich über Genetik, embryologische Entwicklung, transgenerationale Epigenetik, biographisches Lernen und universales Bewusstsein erstreckt.“</w:t>
      </w:r>
      <w:r>
        <w:br/>
      </w:r>
      <w:r>
        <w:t xml:space="preserve">—</w:t>
      </w:r>
      <w:r>
        <w:t xml:space="preserve"> </w:t>
      </w:r>
      <w:r>
        <w:rPr>
          <w:b/>
          <w:bCs/>
        </w:rPr>
        <w:t xml:space="preserve">Thomas Riebl</w:t>
      </w:r>
      <w:r>
        <w:t xml:space="preserve">,</w:t>
      </w:r>
      <w:r>
        <w:t xml:space="preserve"> </w:t>
      </w:r>
      <w:r>
        <w:rPr>
          <w:i/>
          <w:iCs/>
        </w:rPr>
        <w:t xml:space="preserve">The Composition of the Soul</w:t>
      </w:r>
      <w:r>
        <w:t xml:space="preserve"> </w:t>
      </w:r>
      <w:r>
        <w:t xml:space="preserve">(2026)</w:t>
      </w:r>
    </w:p>
    <w:p>
      <w:r>
        <w:pict>
          <v:rect style="width:0;height:1.5pt" o:hralign="center" o:hrstd="t" o:hr="t"/>
        </w:pict>
      </w:r>
    </w:p>
    <w:bookmarkStart w:id="84" w:name="X8ae82c6a337ca574570582fa8c2b55547b2b132"/>
    <w:p>
      <w:pPr>
        <w:pStyle w:val="Heading2"/>
      </w:pPr>
      <w:r>
        <w:t xml:space="preserve">5.1 Jenseits von Substanzdualismus und eliminativem Materialismus</w:t>
      </w:r>
    </w:p>
    <w:p>
      <w:pPr>
        <w:pStyle w:val="FirstParagraph"/>
      </w:pPr>
      <w:r>
        <w:t xml:space="preserve">Woraus besteht eine individuelle menschliche Seele?</w:t>
      </w:r>
    </w:p>
    <w:p>
      <w:pPr>
        <w:pStyle w:val="BodyText"/>
      </w:pPr>
      <w:r>
        <w:t xml:space="preserve">Im Verlauf der westlichen Philosophiegeschichte haben zwei extreme und gleichermaßen unzureichende Dogmen den Diskurs beherrscht:</w:t>
      </w:r>
      <w:r>
        <w:t xml:space="preserve"> </w:t>
      </w:r>
      <w:r>
        <w:t xml:space="preserve">1.</w:t>
      </w:r>
      <w:r>
        <w:t xml:space="preserve"> </w:t>
      </w:r>
      <w:r>
        <w:rPr>
          <w:b/>
          <w:bCs/>
        </w:rPr>
        <w:t xml:space="preserve">Der cartesianische Substanzdualismus:</w:t>
      </w:r>
      <w:r>
        <w:t xml:space="preserve"> </w:t>
      </w:r>
      <w:r>
        <w:t xml:space="preserve">Postuliert, dass die Seele eine immaterielle, unteilbare spirituelle Substanz (</w:t>
      </w:r>
      <w:r>
        <w:rPr>
          <w:i/>
          <w:iCs/>
        </w:rPr>
        <w:t xml:space="preserve">res cogitans</w:t>
      </w:r>
      <w:r>
        <w:t xml:space="preserve">) sei, die über die Zirbeldrüse auf magische Weise an einen mechanischen Körper (</w:t>
      </w:r>
      <w:r>
        <w:rPr>
          <w:i/>
          <w:iCs/>
        </w:rPr>
        <w:t xml:space="preserve">res extensa</w:t>
      </w:r>
      <w:r>
        <w:t xml:space="preserve">) gekoppelt ist. Diese Sichtweise scheitert völlig daran, die neurobiologischen, genetischen und pharmakologischen Abhängigkeiten von Persönlichkeit, Gedächtnis und kognitiver Leistungsfähigkeit zu erklären.</w:t>
      </w:r>
      <w:r>
        <w:t xml:space="preserve"> </w:t>
      </w:r>
      <w:r>
        <w:t xml:space="preserve">2.</w:t>
      </w:r>
      <w:r>
        <w:t xml:space="preserve"> </w:t>
      </w:r>
      <w:r>
        <w:rPr>
          <w:b/>
          <w:bCs/>
        </w:rPr>
        <w:t xml:space="preserve">Der eliminative Materialismus:</w:t>
      </w:r>
      <w:r>
        <w:t xml:space="preserve"> </w:t>
      </w:r>
      <w:r>
        <w:t xml:space="preserve">Behauptet, die „Seele“ und das subjektive Selbst seien bloße Illusionen – der Mensch sei nichts weiter als ein zufälliges Gemisch egoistischer Gene und mechanischer biochemischer Reflexe. Diese Haltung leugnet die unhintergehbare Realität des phänomenalen Erlebens und scheitert am Schweren Problem des Bewusstseins.</w:t>
      </w:r>
    </w:p>
    <w:p>
      <w:pPr>
        <w:pStyle w:val="BodyText"/>
      </w:pPr>
      <w:r>
        <w:t xml:space="preserve">Das Konativ-Integrative Framework überwindet diesen historischen Streit, indem es die individuelle Seele als</w:t>
      </w:r>
      <w:r>
        <w:t xml:space="preserve"> </w:t>
      </w:r>
      <w:r>
        <w:rPr>
          <w:b/>
          <w:bCs/>
        </w:rPr>
        <w:t xml:space="preserve">ein 6-Ebenen-Gefüge autopoietischer Information</w:t>
      </w:r>
      <w:r>
        <w:t xml:space="preserve"> </w:t>
      </w:r>
      <w:r>
        <w:t xml:space="preserve">definiert. Ein individuelles Alter ist weder eine unteilbare Monade noch ein biochemischer Zufallsautomat; es ist ein strukturiertes, quantitatives Kompositum aus biologischen, biographischen und kosmischen Faktoren, die sich in ihrer Gesamtheit zu</w:t>
      </w:r>
      <w:r>
        <w:t xml:space="preserve"> </w:t>
      </w:r>
      <m:oMath>
        <m:r>
          <m:t>100</m:t>
        </m:r>
        <m:r>
          <m:rPr>
            <m:sty m:val="p"/>
          </m:rPr>
          <m:t>%</m:t>
        </m:r>
      </m:oMath>
      <w:r>
        <w:t xml:space="preserve"> </w:t>
      </w:r>
      <w:r>
        <w:t xml:space="preserve">ergänzen</w:t>
      </w:r>
      <w:r>
        <w:rPr>
          <w:rStyle w:val="FootnoteReference"/>
        </w:rPr>
        <w:footnoteReference w:id="83"/>
      </w:r>
      <w:r>
        <w:t xml:space="preserve">.</w:t>
      </w:r>
    </w:p>
    <w:p>
      <w:pPr>
        <w:pStyle w:val="SourceCode"/>
      </w:pPr>
      <w:r>
        <w:rPr>
          <w:rStyle w:val="VerbatimChar"/>
        </w:rPr>
        <w:t xml:space="preserve">pie title Die 6-Ebenen-Komposition der individuellen Seele (100%)</w:t>
      </w:r>
      <w:r>
        <w:br/>
      </w:r>
      <w:r>
        <w:rPr>
          <w:rStyle w:val="VerbatimChar"/>
        </w:rPr>
        <w:t xml:space="preserve">    "Ebene 1: Mind-at-Large (Universaler Urgrund)" : 25</w:t>
      </w:r>
      <w:r>
        <w:br/>
      </w:r>
      <w:r>
        <w:rPr>
          <w:rStyle w:val="VerbatimChar"/>
        </w:rPr>
        <w:t xml:space="preserve">    "Ebene 2: Genetischer Bauplan (Phylogenetische Hardware)" : 15</w:t>
      </w:r>
      <w:r>
        <w:br/>
      </w:r>
      <w:r>
        <w:rPr>
          <w:rStyle w:val="VerbatimChar"/>
        </w:rPr>
        <w:t xml:space="preserve">    "Ebene 3: Zufall &amp; Notwendigkeit (Monod-Eigen-Hyperzyklen)" : 15</w:t>
      </w:r>
      <w:r>
        <w:br/>
      </w:r>
      <w:r>
        <w:rPr>
          <w:rStyle w:val="VerbatimChar"/>
        </w:rPr>
        <w:t xml:space="preserve">    "Ebene 4: Transgenerationale Epigenetik (Präzisions-Kalibrierung)" : 10</w:t>
      </w:r>
      <w:r>
        <w:br/>
      </w:r>
      <w:r>
        <w:rPr>
          <w:rStyle w:val="VerbatimChar"/>
        </w:rPr>
        <w:t xml:space="preserve">    "Ebene 5: Biographisches Lernen (Engramme &amp; Weltmodell)" : 25</w:t>
      </w:r>
      <w:r>
        <w:br/>
      </w:r>
      <w:r>
        <w:rPr>
          <w:rStyle w:val="VerbatimChar"/>
        </w:rPr>
        <w:t xml:space="preserve">    "Ebene 6: Der Ego-Tunnel (Phänomenales Selbstmodell)" : 10</w:t>
      </w:r>
    </w:p>
    <w:p>
      <w:pPr>
        <w:pStyle w:val="FirstParagraph"/>
      </w:pPr>
      <w:r>
        <w:t xml:space="preserve">Abbildung 5.1:</w:t>
      </w:r>
      <w:r>
        <w:t xml:space="preserve"> </w:t>
      </w:r>
      <w:r>
        <w:t xml:space="preserve">Die 6-Ebenen-Komposition der individuellen Seele (Indikative relative Gewichtung).</w:t>
      </w:r>
    </w:p>
    <w:p>
      <w:r>
        <w:pict>
          <v:rect style="width:0;height:1.5pt" o:hralign="center" o:hrstd="t" o:hr="t"/>
        </w:pict>
      </w:r>
    </w:p>
    <w:bookmarkEnd w:id="84"/>
    <w:bookmarkStart w:id="91" w:name="Xf6bd499db67399a9faa97502f3fe3833887787a"/>
    <w:p>
      <w:pPr>
        <w:pStyle w:val="Heading2"/>
      </w:pPr>
      <w:r>
        <w:t xml:space="preserve">5.2 Die sechs architektonischen Ebenen der Seele</w:t>
      </w:r>
    </w:p>
    <w:p>
      <w:pPr>
        <w:pStyle w:val="SourceCode"/>
      </w:pPr>
      <w:r>
        <w:rPr>
          <w:rStyle w:val="VerbatimChar"/>
        </w:rPr>
        <w:t xml:space="preserve">flowchart TD</w:t>
      </w:r>
      <w:r>
        <w:br/>
      </w:r>
      <w:r>
        <w:rPr>
          <w:rStyle w:val="VerbatimChar"/>
        </w:rPr>
        <w:t xml:space="preserve">    subgraph SOUL_ARCHITECTURE["&lt;b&gt;Die 6-Ebenen-Ontogenese der Seele&lt;/b&gt;"]</w:t>
      </w:r>
      <w:r>
        <w:br/>
      </w:r>
      <w:r>
        <w:rPr>
          <w:rStyle w:val="VerbatimChar"/>
        </w:rPr>
        <w:t xml:space="preserve">        direction TB</w:t>
      </w:r>
      <w:r>
        <w:br/>
      </w:r>
      <w:r>
        <w:rPr>
          <w:rStyle w:val="VerbatimChar"/>
        </w:rPr>
        <w:t xml:space="preserve">        </w:t>
      </w:r>
      <w:r>
        <w:br/>
      </w:r>
      <w:r>
        <w:rPr>
          <w:rStyle w:val="VerbatimChar"/>
        </w:rPr>
        <w:t xml:space="preserve">        L1["&lt;b&gt;Ebene 1: Mind-at-Large (25%)&lt;/b&gt;&lt;br&gt;Universales Erfahrungssubstrat · Nicht-lokaler Urgrund · Reine Qualia-Fähigkeit"]</w:t>
      </w:r>
      <w:r>
        <w:br/>
      </w:r>
      <w:r>
        <w:rPr>
          <w:rStyle w:val="VerbatimChar"/>
        </w:rPr>
        <w:t xml:space="preserve">        </w:t>
      </w:r>
      <w:r>
        <w:br/>
      </w:r>
      <w:r>
        <w:rPr>
          <w:rStyle w:val="VerbatimChar"/>
        </w:rPr>
        <w:t xml:space="preserve">        L2["&lt;b&gt;Ebene 2: Genetischer Bauplan (15%)&lt;/b&gt;&lt;br&gt;Phylogenetische Basis · Panksepp-Affektsysteme · Homöostatische Sollwerte"]</w:t>
      </w:r>
      <w:r>
        <w:br/>
      </w:r>
      <w:r>
        <w:rPr>
          <w:rStyle w:val="VerbatimChar"/>
        </w:rPr>
        <w:t xml:space="preserve">        </w:t>
      </w:r>
      <w:r>
        <w:br/>
      </w:r>
      <w:r>
        <w:rPr>
          <w:rStyle w:val="VerbatimChar"/>
        </w:rPr>
        <w:t xml:space="preserve">        L3["&lt;b&gt;Ebene 3: Zufall &amp; Notwendigkeit (15%)&lt;/b&gt;&lt;br&gt;Embryologische Morphogenese · Synaptisches Pruning · Stochastische Konnektom-Reifung"]</w:t>
      </w:r>
      <w:r>
        <w:br/>
      </w:r>
      <w:r>
        <w:rPr>
          <w:rStyle w:val="VerbatimChar"/>
        </w:rPr>
        <w:t xml:space="preserve">        </w:t>
      </w:r>
      <w:r>
        <w:br/>
      </w:r>
      <w:r>
        <w:rPr>
          <w:rStyle w:val="VerbatimChar"/>
        </w:rPr>
        <w:t xml:space="preserve">        L4["&lt;b&gt;Ebene 4: Transgenerationale Epigenetik (10%)&lt;/b&gt;&lt;br&gt;Ahnenstress-Prägung · DNA-Methylierung (NR3C1/FKBP5) · Präzisionsparameter γ"]</w:t>
      </w:r>
      <w:r>
        <w:br/>
      </w:r>
      <w:r>
        <w:rPr>
          <w:rStyle w:val="VerbatimChar"/>
        </w:rPr>
        <w:t xml:space="preserve">        </w:t>
      </w:r>
      <w:r>
        <w:br/>
      </w:r>
      <w:r>
        <w:rPr>
          <w:rStyle w:val="VerbatimChar"/>
        </w:rPr>
        <w:t xml:space="preserve">        L5["&lt;b&gt;Ebene 5: Biographisches Lebenslanges Lernen (25%)&lt;/b&gt;&lt;br&gt;Episodische Erinnerungen · Kortikale Engramme · Generative Weltmodelle (A, B, C)"]</w:t>
      </w:r>
      <w:r>
        <w:br/>
      </w:r>
      <w:r>
        <w:rPr>
          <w:rStyle w:val="VerbatimChar"/>
        </w:rPr>
        <w:t xml:space="preserve">        </w:t>
      </w:r>
      <w:r>
        <w:br/>
      </w:r>
      <w:r>
        <w:rPr>
          <w:rStyle w:val="VerbatimChar"/>
        </w:rPr>
        <w:t xml:space="preserve">        L6["&lt;b&gt;Ebene 6: Der Ego-Tunnel (10%)&lt;/b&gt;&lt;br&gt;Transparentes phänomenales Selbstmodell (PSM) · 1.-Person-Perspektive · Markov-Decke"]</w:t>
      </w:r>
      <w:r>
        <w:br/>
      </w:r>
      <w:r>
        <w:rPr>
          <w:rStyle w:val="VerbatimChar"/>
        </w:rPr>
        <w:t xml:space="preserve">        </w:t>
      </w:r>
      <w:r>
        <w:br/>
      </w:r>
      <w:r>
        <w:rPr>
          <w:rStyle w:val="VerbatimChar"/>
        </w:rPr>
        <w:t xml:space="preserve">        L1 ==&gt; L2 ==&gt; L3 ==&gt; L4 ==&gt; L5 ==&gt; L6</w:t>
      </w:r>
      <w:r>
        <w:br/>
      </w:r>
      <w:r>
        <w:rPr>
          <w:rStyle w:val="VerbatimChar"/>
        </w:rPr>
        <w:t xml:space="preserve">    end</w:t>
      </w:r>
    </w:p>
    <w:p>
      <w:pPr>
        <w:pStyle w:val="FirstParagraph"/>
      </w:pPr>
      <w:r>
        <w:t xml:space="preserve">Abbildung 5.2:</w:t>
      </w:r>
      <w:r>
        <w:t xml:space="preserve"> </w:t>
      </w:r>
      <w:r>
        <w:t xml:space="preserve">Die 6-Ebenen-Ontogenese der Seele.</w:t>
      </w:r>
    </w:p>
    <w:p>
      <w:r>
        <w:pict>
          <v:rect style="width:0;height:1.5pt" o:hralign="center" o:hrstd="t" o:hr="t"/>
        </w:pict>
      </w:r>
    </w:p>
    <w:bookmarkStart w:id="85" w:name="X4b2cac2a21970411dc3dda25ce6e56d35a64a95"/>
    <w:p>
      <w:pPr>
        <w:pStyle w:val="Heading3"/>
      </w:pPr>
      <w:r>
        <w:t xml:space="preserve">Ebene 1: Mind-at-Large (Das universale Erfahrungsfeld) —</w:t>
      </w:r>
      <w:r>
        <w:t xml:space="preserve"> </w:t>
      </w:r>
      <m:oMath>
        <m:r>
          <m:t>25</m:t>
        </m:r>
        <m:r>
          <m:rPr>
            <m:sty m:val="p"/>
          </m:rPr>
          <m:t>%</m:t>
        </m:r>
      </m:oMath>
    </w:p>
    <w:p>
      <w:pPr>
        <w:pStyle w:val="Compact"/>
        <w:numPr>
          <w:ilvl w:val="0"/>
          <w:numId w:val="1018"/>
        </w:numPr>
      </w:pPr>
      <w:r>
        <w:rPr>
          <w:b/>
          <w:bCs/>
        </w:rPr>
        <w:t xml:space="preserve">Ontologische Natur:</w:t>
      </w:r>
      <w:r>
        <w:t xml:space="preserve"> </w:t>
      </w:r>
      <w:r>
        <w:t xml:space="preserve">Das fundamentale, nicht-lokale Substrat des Bewusstseins selbst. Im Einklang mit Baruch Spinozas</w:t>
      </w:r>
      <w:r>
        <w:t xml:space="preserve"> </w:t>
      </w:r>
      <w:r>
        <w:rPr>
          <w:i/>
          <w:iCs/>
        </w:rPr>
        <w:t xml:space="preserve">Substanzmonismus</w:t>
      </w:r>
      <w:r>
        <w:t xml:space="preserve">, Bernardo Kastrups</w:t>
      </w:r>
      <w:r>
        <w:t xml:space="preserve"> </w:t>
      </w:r>
      <w:r>
        <w:rPr>
          <w:i/>
          <w:iCs/>
        </w:rPr>
        <w:t xml:space="preserve">Analytischem Idealismus</w:t>
      </w:r>
      <w:r>
        <w:t xml:space="preserve"> </w:t>
      </w:r>
      <w:r>
        <w:t xml:space="preserve">und non-dualen Traditionen (Advaita Vedanta) wird Bewusstsein nicht von neuronaler Biomasse erzeugt; vielmehr ist das universale Bewusstsein die primäre Leinwand, auf der alle lokalisierten Phänomene erscheinen.</w:t>
      </w:r>
    </w:p>
    <w:p>
      <w:pPr>
        <w:pStyle w:val="Compact"/>
        <w:numPr>
          <w:ilvl w:val="0"/>
          <w:numId w:val="1018"/>
        </w:numPr>
      </w:pPr>
      <w:r>
        <w:rPr>
          <w:b/>
          <w:bCs/>
        </w:rPr>
        <w:t xml:space="preserve">Funktionaler Beitrag:</w:t>
      </w:r>
      <w:r>
        <w:t xml:space="preserve"> </w:t>
      </w:r>
      <w:r>
        <w:t xml:space="preserve">Stellt die reine qualitative Erlebnisfähigkeit (</w:t>
      </w:r>
      <w:r>
        <w:rPr>
          <w:i/>
          <w:iCs/>
        </w:rPr>
        <w:t xml:space="preserve">Qualia</w:t>
      </w:r>
      <w:r>
        <w:t xml:space="preserve">) bereit, das transpersonale Fundament der Existenz und den zeitlosen Ozean, in den sich das lokalisierte Ich beim biologischen Tod wieder auflöst.</w:t>
      </w:r>
    </w:p>
    <w:p>
      <w:r>
        <w:pict>
          <v:rect style="width:0;height:1.5pt" o:hralign="center" o:hrstd="t" o:hr="t"/>
        </w:pict>
      </w:r>
    </w:p>
    <w:bookmarkEnd w:id="85"/>
    <w:bookmarkStart w:id="86" w:name="X083bc790c1263487cf528759b591a3175d8dec3"/>
    <w:p>
      <w:pPr>
        <w:pStyle w:val="Heading3"/>
      </w:pPr>
      <w:r>
        <w:t xml:space="preserve">Ebene 2: Der genetische Bauplan (Phylogenetische Basis) —</w:t>
      </w:r>
      <w:r>
        <w:t xml:space="preserve"> </w:t>
      </w:r>
      <m:oMath>
        <m:r>
          <m:t>15</m:t>
        </m:r>
        <m:r>
          <m:rPr>
            <m:sty m:val="p"/>
          </m:rPr>
          <m:t>%</m:t>
        </m:r>
      </m:oMath>
    </w:p>
    <w:p>
      <w:pPr>
        <w:pStyle w:val="Compact"/>
        <w:numPr>
          <w:ilvl w:val="0"/>
          <w:numId w:val="1019"/>
        </w:numPr>
      </w:pPr>
      <w:r>
        <w:rPr>
          <w:b/>
          <w:bCs/>
        </w:rPr>
        <w:t xml:space="preserve">Biologisches Substrat:</w:t>
      </w:r>
      <w:r>
        <w:t xml:space="preserve"> </w:t>
      </w:r>
      <w:r>
        <w:t xml:space="preserve">Der evolutionär vererbte Code in den Nukleotidsequenzen der menschlichen DNA. Aufbauend auf dem Neurobiologen</w:t>
      </w:r>
      <w:r>
        <w:t xml:space="preserve"> </w:t>
      </w:r>
      <w:r>
        <w:rPr>
          <w:b/>
          <w:bCs/>
        </w:rPr>
        <w:t xml:space="preserve">Gerhard Roth (2003, 2021)</w:t>
      </w:r>
      <w:r>
        <w:t xml:space="preserve"> </w:t>
      </w:r>
      <w:r>
        <w:t xml:space="preserve">und dem Begründer der Affektiven Neurowissenschaft</w:t>
      </w:r>
      <w:r>
        <w:t xml:space="preserve"> </w:t>
      </w:r>
      <w:r>
        <w:rPr>
          <w:b/>
          <w:bCs/>
        </w:rPr>
        <w:t xml:space="preserve">Jaak Panksepp (1998)</w:t>
      </w:r>
      <w:r>
        <w:t xml:space="preserve">:</w:t>
      </w:r>
    </w:p>
    <w:p>
      <w:pPr>
        <w:pStyle w:val="Compact"/>
        <w:numPr>
          <w:ilvl w:val="0"/>
          <w:numId w:val="1019"/>
        </w:numPr>
      </w:pPr>
      <w:r>
        <w:rPr>
          <w:b/>
          <w:bCs/>
        </w:rPr>
        <w:t xml:space="preserve">Die 7 subkortikalen emotionalen Primärsysteme:</w:t>
      </w:r>
      <w:r>
        <w:t xml:space="preserve"> </w:t>
      </w:r>
      <w:r>
        <w:t xml:space="preserve">Die Genetik verdrahtet tief im Hirnstamm, Hypothalamus und limbischen System fundamentale emotionale Triebe:</w:t>
      </w:r>
    </w:p>
    <w:p>
      <w:pPr>
        <w:pStyle w:val="Compact"/>
        <w:numPr>
          <w:ilvl w:val="1"/>
          <w:numId w:val="1020"/>
        </w:numPr>
      </w:pPr>
      <w:r>
        <w:rPr>
          <w:rStyle w:val="VerbatimChar"/>
        </w:rPr>
        <w:t xml:space="preserve">SEEKING</w:t>
      </w:r>
      <w:r>
        <w:t xml:space="preserve"> </w:t>
      </w:r>
      <w:r>
        <w:t xml:space="preserve">(mesolimbischer Dopaminpfad vom VTA zum Nucleus accumbens; treibt Neugier, Futtersuche und Vorwärtsdrang).</w:t>
      </w:r>
    </w:p>
    <w:p>
      <w:pPr>
        <w:pStyle w:val="Compact"/>
        <w:numPr>
          <w:ilvl w:val="1"/>
          <w:numId w:val="1020"/>
        </w:numPr>
      </w:pPr>
      <w:r>
        <w:rPr>
          <w:rStyle w:val="VerbatimChar"/>
        </w:rPr>
        <w:t xml:space="preserve">FEAR</w:t>
      </w:r>
      <w:r>
        <w:t xml:space="preserve"> </w:t>
      </w:r>
      <w:r>
        <w:t xml:space="preserve">(zentrale Amygdala zum lateralen Hypothalamus und vPAG; steuert Erstarren, Flucht und Tachykardie).</w:t>
      </w:r>
    </w:p>
    <w:p>
      <w:pPr>
        <w:pStyle w:val="Compact"/>
        <w:numPr>
          <w:ilvl w:val="1"/>
          <w:numId w:val="1020"/>
        </w:numPr>
      </w:pPr>
      <w:r>
        <w:rPr>
          <w:rStyle w:val="VerbatimChar"/>
        </w:rPr>
        <w:t xml:space="preserve">RAGE</w:t>
      </w:r>
      <w:r>
        <w:t xml:space="preserve"> </w:t>
      </w:r>
      <w:r>
        <w:t xml:space="preserve">(mediale Amygdala zur Stria terminalis und dorsalem PAG; Abwehr von Einengung und Grenzverletzungen).</w:t>
      </w:r>
    </w:p>
    <w:p>
      <w:pPr>
        <w:pStyle w:val="Compact"/>
        <w:numPr>
          <w:ilvl w:val="1"/>
          <w:numId w:val="1020"/>
        </w:numPr>
      </w:pPr>
      <w:r>
        <w:rPr>
          <w:rStyle w:val="VerbatimChar"/>
        </w:rPr>
        <w:t xml:space="preserve">PANIC / GRIEF</w:t>
      </w:r>
      <w:r>
        <w:t xml:space="preserve"> </w:t>
      </w:r>
      <w:r>
        <w:t xml:space="preserve">(anteriores Zingulum und dorsomedialer Thalamus zum PAG; Trennungsschmerz bei Opioid-Abfall).</w:t>
      </w:r>
    </w:p>
    <w:p>
      <w:pPr>
        <w:pStyle w:val="Compact"/>
        <w:numPr>
          <w:ilvl w:val="1"/>
          <w:numId w:val="1020"/>
        </w:numPr>
      </w:pPr>
      <w:r>
        <w:rPr>
          <w:rStyle w:val="VerbatimChar"/>
        </w:rPr>
        <w:t xml:space="preserve">CARE</w:t>
      </w:r>
      <w:r>
        <w:t xml:space="preserve"> </w:t>
      </w:r>
      <w:r>
        <w:t xml:space="preserve">(mediales präoptisches Areal; elterliche Fürsorge und Bindung via Oxytocin und Prolaktin).</w:t>
      </w:r>
    </w:p>
    <w:p>
      <w:pPr>
        <w:pStyle w:val="Compact"/>
        <w:numPr>
          <w:ilvl w:val="1"/>
          <w:numId w:val="1020"/>
        </w:numPr>
      </w:pPr>
      <w:r>
        <w:rPr>
          <w:rStyle w:val="VerbatimChar"/>
        </w:rPr>
        <w:t xml:space="preserve">PLAY</w:t>
      </w:r>
      <w:r>
        <w:t xml:space="preserve"> </w:t>
      </w:r>
      <w:r>
        <w:t xml:space="preserve">(dorsomedialer Thalamus und Striatum; soziales spielerisches Raufen und motorische Synchronie).</w:t>
      </w:r>
    </w:p>
    <w:p>
      <w:pPr>
        <w:pStyle w:val="Compact"/>
        <w:numPr>
          <w:ilvl w:val="1"/>
          <w:numId w:val="1020"/>
        </w:numPr>
      </w:pPr>
      <w:r>
        <w:rPr>
          <w:rStyle w:val="VerbatimChar"/>
        </w:rPr>
        <w:t xml:space="preserve">LUST</w:t>
      </w:r>
      <w:r>
        <w:t xml:space="preserve"> </w:t>
      </w:r>
      <w:r>
        <w:t xml:space="preserve">(ventromedialer Hypothalamus und präoptisches Areal; Sexualtrieb gesteuert durch Steroidhormone).</w:t>
      </w:r>
    </w:p>
    <w:p>
      <w:pPr>
        <w:pStyle w:val="Compact"/>
        <w:numPr>
          <w:ilvl w:val="0"/>
          <w:numId w:val="1019"/>
        </w:numPr>
      </w:pPr>
      <w:r>
        <w:rPr>
          <w:b/>
          <w:bCs/>
        </w:rPr>
        <w:t xml:space="preserve">Kybernetische Rolle:</w:t>
      </w:r>
      <w:r>
        <w:t xml:space="preserve"> </w:t>
      </w:r>
      <w:r>
        <w:t xml:space="preserve">Definiert den phylogenetischen Prior-Zustandsvektor</w:t>
      </w:r>
      <w:r>
        <w:t xml:space="preserve"> </w:t>
      </w:r>
      <m:oMath>
        <m:r>
          <m:t>D</m:t>
        </m:r>
        <m:r>
          <m:rPr>
            <m:sty m:val="p"/>
          </m:rPr>
          <m:t>=</m:t>
        </m:r>
        <m:r>
          <m:t>P</m:t>
        </m:r>
        <m:r>
          <m:rPr>
            <m:sty m:val="p"/>
          </m:rPr>
          <m:t>(</m:t>
        </m:r>
        <m:sSub>
          <m:e>
            <m:r>
              <m:t>s</m:t>
            </m:r>
          </m:e>
          <m:sub>
            <m:r>
              <m:t>0</m:t>
            </m:r>
          </m:sub>
        </m:sSub>
        <m:r>
          <m:rPr>
            <m:sty m:val="p"/>
          </m:rPr>
          <m:t>)</m:t>
        </m:r>
      </m:oMath>
      <w:r>
        <w:t xml:space="preserve"> </w:t>
      </w:r>
      <w:r>
        <w:t xml:space="preserve">und die primären homöostatischen Sollwerte (</w:t>
      </w:r>
      <w:r>
        <w:rPr>
          <w:i/>
          <w:iCs/>
        </w:rPr>
        <w:t xml:space="preserve">Conatus</w:t>
      </w:r>
      <w:r>
        <w:t xml:space="preserve">).</w:t>
      </w:r>
    </w:p>
    <w:p>
      <w:r>
        <w:pict>
          <v:rect style="width:0;height:1.5pt" o:hralign="center" o:hrstd="t" o:hr="t"/>
        </w:pict>
      </w:r>
    </w:p>
    <w:bookmarkEnd w:id="86"/>
    <w:bookmarkStart w:id="87" w:name="X5539e93c133d02b7d3aa37ecd3a5d8446190357"/>
    <w:p>
      <w:pPr>
        <w:pStyle w:val="Heading3"/>
      </w:pPr>
      <w:r>
        <w:t xml:space="preserve">Ebene 3: Zufall und teleonomische Notwendigkeit (Embryologische Morphogenese) —</w:t>
      </w:r>
      <w:r>
        <w:t xml:space="preserve"> </w:t>
      </w:r>
      <m:oMath>
        <m:r>
          <m:t>15</m:t>
        </m:r>
        <m:r>
          <m:rPr>
            <m:sty m:val="p"/>
          </m:rPr>
          <m:t>%</m:t>
        </m:r>
      </m:oMath>
    </w:p>
    <w:p>
      <w:pPr>
        <w:pStyle w:val="Compact"/>
        <w:numPr>
          <w:ilvl w:val="0"/>
          <w:numId w:val="1021"/>
        </w:numPr>
      </w:pPr>
      <w:r>
        <w:rPr>
          <w:b/>
          <w:bCs/>
        </w:rPr>
        <w:t xml:space="preserve">Biophysikalisches Substrat:</w:t>
      </w:r>
      <w:r>
        <w:t xml:space="preserve"> </w:t>
      </w:r>
      <w:r>
        <w:t xml:space="preserve">Das dynamische Rauschen der Selbstorganisation zwischen genetischem Code und makroskopischer Neuroanatomie. Nach Nobelpreisträger</w:t>
      </w:r>
      <w:r>
        <w:t xml:space="preserve"> </w:t>
      </w:r>
      <w:r>
        <w:rPr>
          <w:b/>
          <w:bCs/>
        </w:rPr>
        <w:t xml:space="preserve">Jacques Monod (1970)</w:t>
      </w:r>
      <w:r>
        <w:t xml:space="preserve"> </w:t>
      </w:r>
      <w:r>
        <w:t xml:space="preserve">(</w:t>
      </w:r>
      <w:r>
        <w:rPr>
          <w:i/>
          <w:iCs/>
        </w:rPr>
        <w:t xml:space="preserve">Zufall und Notwendigkeit</w:t>
      </w:r>
      <w:r>
        <w:t xml:space="preserve">) und Biophysiker</w:t>
      </w:r>
      <w:r>
        <w:t xml:space="preserve"> </w:t>
      </w:r>
      <w:r>
        <w:rPr>
          <w:b/>
          <w:bCs/>
        </w:rPr>
        <w:t xml:space="preserve">Manfred Eigen (1971)</w:t>
      </w:r>
      <w:r>
        <w:t xml:space="preserve"> </w:t>
      </w:r>
      <w:r>
        <w:t xml:space="preserve">(</w:t>
      </w:r>
      <w:r>
        <w:rPr>
          <w:i/>
          <w:iCs/>
        </w:rPr>
        <w:t xml:space="preserve">Der Hyperzyklus</w:t>
      </w:r>
      <w:r>
        <w:t xml:space="preserve">):</w:t>
      </w:r>
    </w:p>
    <w:p>
      <w:pPr>
        <w:pStyle w:val="Compact"/>
        <w:numPr>
          <w:ilvl w:val="0"/>
          <w:numId w:val="1021"/>
        </w:numPr>
      </w:pPr>
      <w:r>
        <w:rPr>
          <w:b/>
          <w:bCs/>
        </w:rPr>
        <w:t xml:space="preserve">Stochastische Selbstorganisation:</w:t>
      </w:r>
      <w:r>
        <w:t xml:space="preserve"> </w:t>
      </w:r>
      <w:r>
        <w:t xml:space="preserve">Die DNA enthält keinen Schaltplan für jede der</w:t>
      </w:r>
      <w:r>
        <w:t xml:space="preserve"> </w:t>
      </w:r>
      <m:oMath>
        <m:r>
          <m:t>86</m:t>
        </m:r>
        <m:r>
          <m:rPr>
            <m:sty m:val="p"/>
          </m:rPr>
          <m:t>×</m:t>
        </m:r>
        <m:sSup>
          <m:e>
            <m:r>
              <m:t>10</m:t>
            </m:r>
          </m:e>
          <m:sup>
            <m:r>
              <m:t>9</m:t>
            </m:r>
          </m:sup>
        </m:sSup>
      </m:oMath>
      <w:r>
        <w:t xml:space="preserve"> </w:t>
      </w:r>
      <w:r>
        <w:t xml:space="preserve">Nervenzellen und</w:t>
      </w:r>
      <w:r>
        <w:t xml:space="preserve"> </w:t>
      </w:r>
      <m:oMath>
        <m:sSup>
          <m:e>
            <m:r>
              <m:t>10</m:t>
            </m:r>
          </m:e>
          <m:sup>
            <m:r>
              <m:t>14</m:t>
            </m:r>
          </m:sup>
        </m:sSup>
      </m:oMath>
      <w:r>
        <w:t xml:space="preserve"> </w:t>
      </w:r>
      <w:r>
        <w:t xml:space="preserve">Synapsen. Die Hirnentwicklung erfolgt über nichtlineare morphogenetische Gradienten (Turing-Muster), stochastisches axonales Wegfinden und kompetitives synaptisches Pruning.</w:t>
      </w:r>
    </w:p>
    <w:p>
      <w:pPr>
        <w:pStyle w:val="Compact"/>
        <w:numPr>
          <w:ilvl w:val="0"/>
          <w:numId w:val="1021"/>
        </w:numPr>
      </w:pPr>
      <w:r>
        <w:rPr>
          <w:b/>
          <w:bCs/>
        </w:rPr>
        <w:t xml:space="preserve">Individuelle Einzigartigkeit:</w:t>
      </w:r>
      <w:r>
        <w:t xml:space="preserve"> </w:t>
      </w:r>
      <w:r>
        <w:t xml:space="preserve">Eineiige Zwillinge mit</w:t>
      </w:r>
      <w:r>
        <w:t xml:space="preserve"> </w:t>
      </w:r>
      <m:oMath>
        <m:r>
          <m:t>100</m:t>
        </m:r>
        <m:r>
          <m:rPr>
            <m:sty m:val="p"/>
          </m:rPr>
          <m:t>%</m:t>
        </m:r>
      </m:oMath>
      <w:r>
        <w:t xml:space="preserve"> </w:t>
      </w:r>
      <w:r>
        <w:t xml:space="preserve">identischer DNA weisen pränatal unterschiedliche Gyrierungsmuster, Gefäßverzweigungen und Konnektom-Mikrostrukturen auf. Diese Ebene garantiert die unhintergehbare Einzigartigkeit jedes Alters.</w:t>
      </w:r>
    </w:p>
    <w:p>
      <w:r>
        <w:pict>
          <v:rect style="width:0;height:1.5pt" o:hralign="center" o:hrstd="t" o:hr="t"/>
        </w:pict>
      </w:r>
    </w:p>
    <w:bookmarkEnd w:id="87"/>
    <w:bookmarkStart w:id="88" w:name="Xdcc29016a321644af5ba6b498f3f781655d0e4c"/>
    <w:p>
      <w:pPr>
        <w:pStyle w:val="Heading3"/>
      </w:pPr>
      <w:r>
        <w:t xml:space="preserve">Ebene 4: Transgenerationale Epigenetik (Ahnen-Kalibrierung) —</w:t>
      </w:r>
      <w:r>
        <w:t xml:space="preserve"> </w:t>
      </w:r>
      <m:oMath>
        <m:r>
          <m:t>10</m:t>
        </m:r>
        <m:r>
          <m:rPr>
            <m:sty m:val="p"/>
          </m:rPr>
          <m:t>%</m:t>
        </m:r>
      </m:oMath>
    </w:p>
    <w:p>
      <w:pPr>
        <w:pStyle w:val="Compact"/>
        <w:numPr>
          <w:ilvl w:val="0"/>
          <w:numId w:val="1022"/>
        </w:numPr>
      </w:pPr>
      <w:r>
        <w:rPr>
          <w:b/>
          <w:bCs/>
        </w:rPr>
        <w:t xml:space="preserve">Molekulares Substrat:</w:t>
      </w:r>
      <w:r>
        <w:t xml:space="preserve"> </w:t>
      </w:r>
      <w:r>
        <w:t xml:space="preserve">Vererbbare biochemische Modifikationen des Chromatins ohne Veränderung der DNA-Sequenz.</w:t>
      </w:r>
    </w:p>
    <w:p>
      <w:pPr>
        <w:pStyle w:val="Compact"/>
        <w:numPr>
          <w:ilvl w:val="0"/>
          <w:numId w:val="1022"/>
        </w:numPr>
      </w:pPr>
      <w:r>
        <w:rPr>
          <w:b/>
          <w:bCs/>
        </w:rPr>
        <w:t xml:space="preserve">Empirische Mechanismen:</w:t>
      </w:r>
      <w:r>
        <w:t xml:space="preserve"> </w:t>
      </w:r>
      <w:r>
        <w:t xml:space="preserve">Nach</w:t>
      </w:r>
      <w:r>
        <w:t xml:space="preserve"> </w:t>
      </w:r>
      <w:r>
        <w:rPr>
          <w:b/>
          <w:bCs/>
        </w:rPr>
        <w:t xml:space="preserve">Rachel Yehuda (2018)</w:t>
      </w:r>
      <w:r>
        <w:t xml:space="preserve">,</w:t>
      </w:r>
      <w:r>
        <w:t xml:space="preserve"> </w:t>
      </w:r>
      <w:r>
        <w:rPr>
          <w:b/>
          <w:bCs/>
        </w:rPr>
        <w:t xml:space="preserve">Isabelle Mansuy (2014)</w:t>
      </w:r>
      <w:r>
        <w:t xml:space="preserve"> </w:t>
      </w:r>
      <w:r>
        <w:t xml:space="preserve">und</w:t>
      </w:r>
      <w:r>
        <w:t xml:space="preserve"> </w:t>
      </w:r>
      <w:r>
        <w:rPr>
          <w:b/>
          <w:bCs/>
        </w:rPr>
        <w:t xml:space="preserve">Eva Jablonka (2014)</w:t>
      </w:r>
      <w:r>
        <w:t xml:space="preserve">:</w:t>
      </w:r>
    </w:p>
    <w:p>
      <w:pPr>
        <w:pStyle w:val="Compact"/>
        <w:numPr>
          <w:ilvl w:val="1"/>
          <w:numId w:val="1023"/>
        </w:numPr>
      </w:pPr>
      <w:r>
        <w:rPr>
          <w:b/>
          <w:bCs/>
        </w:rPr>
        <w:t xml:space="preserve">DNA-Methylierung:</w:t>
      </w:r>
      <w:r>
        <w:t xml:space="preserve"> </w:t>
      </w:r>
      <w:r>
        <w:t xml:space="preserve">Methylierung von CpG-Inseln im Promotor des</w:t>
      </w:r>
      <w:r>
        <w:t xml:space="preserve"> </w:t>
      </w:r>
      <w:r>
        <w:rPr>
          <w:i/>
          <w:iCs/>
        </w:rPr>
        <w:t xml:space="preserve">NR3C1</w:t>
      </w:r>
      <w:r>
        <w:t xml:space="preserve">-Gens (Glukokortikoid-Rezeptor) und des</w:t>
      </w:r>
      <w:r>
        <w:t xml:space="preserve"> </w:t>
      </w:r>
      <w:r>
        <w:rPr>
          <w:i/>
          <w:iCs/>
        </w:rPr>
        <w:t xml:space="preserve">FKBP5</w:t>
      </w:r>
      <w:r>
        <w:t xml:space="preserve">-Gens.</w:t>
      </w:r>
    </w:p>
    <w:p>
      <w:pPr>
        <w:pStyle w:val="Compact"/>
        <w:numPr>
          <w:ilvl w:val="1"/>
          <w:numId w:val="1023"/>
        </w:numPr>
      </w:pPr>
      <w:r>
        <w:rPr>
          <w:b/>
          <w:bCs/>
        </w:rPr>
        <w:t xml:space="preserve">Histon-Modifikationen:</w:t>
      </w:r>
      <w:r>
        <w:t xml:space="preserve"> </w:t>
      </w:r>
      <w:r>
        <w:t xml:space="preserve">Deacetylierung von H3/H4 kondensiert Chromatin zu transkriptionell inaktivem Heterochromatin.</w:t>
      </w:r>
    </w:p>
    <w:p>
      <w:pPr>
        <w:pStyle w:val="Compact"/>
        <w:numPr>
          <w:ilvl w:val="1"/>
          <w:numId w:val="1023"/>
        </w:numPr>
      </w:pPr>
      <w:r>
        <w:rPr>
          <w:b/>
          <w:bCs/>
        </w:rPr>
        <w:t xml:space="preserve">Nicht-kodierende Keimbahn-RNAs:</w:t>
      </w:r>
      <w:r>
        <w:t xml:space="preserve"> </w:t>
      </w:r>
      <w:r>
        <w:t xml:space="preserve">Extremer Ahnenstress und Hungersnöte übertragen sncRNAs, microRNAs und tRNA-Fragmente in Spermien und Eizellen, was die frühe zygotische Transkription künftiger Generationen modifiziert.</w:t>
      </w:r>
    </w:p>
    <w:p>
      <w:pPr>
        <w:pStyle w:val="Compact"/>
        <w:numPr>
          <w:ilvl w:val="1"/>
          <w:numId w:val="1023"/>
        </w:numPr>
      </w:pPr>
      <w:r>
        <w:rPr>
          <w:b/>
          <w:bCs/>
        </w:rPr>
        <w:t xml:space="preserve">Phänotypische Konsequenz:</w:t>
      </w:r>
      <w:r>
        <w:t xml:space="preserve"> </w:t>
      </w:r>
      <w:r>
        <w:t xml:space="preserve">Nachkommen erben eine vorjustierte Stressachse (HPA-Achse) mit erhöhter Vigilanz, noch bevor eigene Lebenserfahrungen einsetzen.</w:t>
      </w:r>
    </w:p>
    <w:p>
      <w:pPr>
        <w:pStyle w:val="Compact"/>
        <w:numPr>
          <w:ilvl w:val="0"/>
          <w:numId w:val="1022"/>
        </w:numPr>
      </w:pPr>
      <w:r>
        <w:rPr>
          <w:b/>
          <w:bCs/>
        </w:rPr>
        <w:t xml:space="preserve">Kybernetische Rolle:</w:t>
      </w:r>
      <w:r>
        <w:t xml:space="preserve"> </w:t>
      </w:r>
      <w:r>
        <w:t xml:space="preserve">Dient als transgenerationale Brücke zur Justierung des</w:t>
      </w:r>
      <w:r>
        <w:t xml:space="preserve"> </w:t>
      </w:r>
      <w:r>
        <w:rPr>
          <w:b/>
          <w:bCs/>
        </w:rPr>
        <w:t xml:space="preserve">Präzisionsparameters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r>
        <w:t xml:space="preserve">.</w:t>
      </w:r>
    </w:p>
    <w:p>
      <w:r>
        <w:pict>
          <v:rect style="width:0;height:1.5pt" o:hralign="center" o:hrstd="t" o:hr="t"/>
        </w:pict>
      </w:r>
    </w:p>
    <w:bookmarkEnd w:id="88"/>
    <w:bookmarkStart w:id="89" w:name="X04c0a7a17b8003eaa137468e292dfe54cb9a7df"/>
    <w:p>
      <w:pPr>
        <w:pStyle w:val="Heading3"/>
      </w:pPr>
      <w:r>
        <w:t xml:space="preserve">Ebene 5: Biographisches lebenslanges Lernen &amp; Kognitive Weltmodellierung —</w:t>
      </w:r>
      <w:r>
        <w:t xml:space="preserve"> </w:t>
      </w:r>
      <m:oMath>
        <m:r>
          <m:t>25</m:t>
        </m:r>
        <m:r>
          <m:rPr>
            <m:sty m:val="p"/>
          </m:rPr>
          <m:t>%</m:t>
        </m:r>
      </m:oMath>
    </w:p>
    <w:p>
      <w:pPr>
        <w:pStyle w:val="Compact"/>
        <w:numPr>
          <w:ilvl w:val="0"/>
          <w:numId w:val="1024"/>
        </w:numPr>
      </w:pPr>
      <w:r>
        <w:rPr>
          <w:b/>
          <w:bCs/>
        </w:rPr>
        <w:t xml:space="preserve">Neuroplastisches Substrat:</w:t>
      </w:r>
      <w:r>
        <w:t xml:space="preserve"> </w:t>
      </w:r>
      <w:r>
        <w:t xml:space="preserve">Die autobiographische Lebensgeschichte, verankert in kortiko-hippokampalen Netzwerken. Nach</w:t>
      </w:r>
      <w:r>
        <w:t xml:space="preserve"> </w:t>
      </w:r>
      <w:r>
        <w:rPr>
          <w:b/>
          <w:bCs/>
        </w:rPr>
        <w:t xml:space="preserve">Gerhard Roths oberen limbischen und neokortikalen Ebenen</w:t>
      </w:r>
      <w:r>
        <w:t xml:space="preserve"> </w:t>
      </w:r>
      <w:r>
        <w:t xml:space="preserve">und</w:t>
      </w:r>
      <w:r>
        <w:t xml:space="preserve"> </w:t>
      </w:r>
      <w:r>
        <w:rPr>
          <w:b/>
          <w:bCs/>
        </w:rPr>
        <w:t xml:space="preserve">Eric Kandels nobelpreisgekrönten molekularen Gedächtnismechanismen</w:t>
      </w:r>
      <w:r>
        <w:t xml:space="preserve">:</w:t>
      </w:r>
    </w:p>
    <w:p>
      <w:pPr>
        <w:pStyle w:val="Compact"/>
        <w:numPr>
          <w:ilvl w:val="0"/>
          <w:numId w:val="1024"/>
        </w:numPr>
      </w:pPr>
      <w:r>
        <w:rPr>
          <w:b/>
          <w:bCs/>
        </w:rPr>
        <w:t xml:space="preserve">Mechanismen:</w:t>
      </w:r>
      <w:r>
        <w:t xml:space="preserve"> </w:t>
      </w:r>
      <w:r>
        <w:t xml:space="preserve">Langzeitpotenzierung (LTP), Umbau dendritischer Dornen, CREB-vermittelte Proteinsynthese und assoziative Konditionierung.</w:t>
      </w:r>
    </w:p>
    <w:p>
      <w:pPr>
        <w:pStyle w:val="Compact"/>
        <w:numPr>
          <w:ilvl w:val="0"/>
          <w:numId w:val="1024"/>
        </w:numPr>
      </w:pPr>
      <w:r>
        <w:rPr>
          <w:b/>
          <w:bCs/>
        </w:rPr>
        <w:t xml:space="preserve">Inhalt:</w:t>
      </w:r>
      <w:r>
        <w:t xml:space="preserve"> </w:t>
      </w:r>
      <w:r>
        <w:t xml:space="preserve">Explizite Erinnerungen, kulturelle Sozialisation, Sprachkategorien, moralische Werte, Traumata und spezifische Fertigkeiten.</w:t>
      </w:r>
    </w:p>
    <w:p>
      <w:pPr>
        <w:pStyle w:val="Compact"/>
        <w:numPr>
          <w:ilvl w:val="0"/>
          <w:numId w:val="1024"/>
        </w:numPr>
      </w:pPr>
      <w:r>
        <w:rPr>
          <w:b/>
          <w:bCs/>
        </w:rPr>
        <w:t xml:space="preserve">Kybernetische Rolle:</w:t>
      </w:r>
      <w:r>
        <w:t xml:space="preserve"> </w:t>
      </w:r>
      <w:r>
        <w:t xml:space="preserve">Füllt die POMDP-Likelihood-Matrix (</w:t>
      </w:r>
      <m:oMath>
        <m:r>
          <m:t>A</m:t>
        </m:r>
      </m:oMath>
      <w:r>
        <w:t xml:space="preserve">), den Kausalübergangstensor (</w:t>
      </w:r>
      <m:oMath>
        <m:r>
          <m:t>B</m:t>
        </m:r>
      </m:oMath>
      <w:r>
        <w:t xml:space="preserve">) und die Werte-Präferenzen (</w:t>
      </w:r>
      <m:oMath>
        <m:r>
          <m:t>C</m:t>
        </m:r>
      </m:oMath>
      <w:r>
        <w:t xml:space="preserve">) mit Erfahrungsinhalten.</w:t>
      </w:r>
    </w:p>
    <w:p>
      <w:r>
        <w:pict>
          <v:rect style="width:0;height:1.5pt" o:hralign="center" o:hrstd="t" o:hr="t"/>
        </w:pict>
      </w:r>
    </w:p>
    <w:bookmarkEnd w:id="89"/>
    <w:bookmarkStart w:id="90" w:name="X3983bc23f0f1910640c62829bec6d77ac0a240e"/>
    <w:p>
      <w:pPr>
        <w:pStyle w:val="Heading3"/>
      </w:pPr>
      <w:r>
        <w:t xml:space="preserve">Ebene 6: Der Ego-Tunnel (Das phänomenale Selbstmodell) —</w:t>
      </w:r>
      <w:r>
        <w:t xml:space="preserve"> </w:t>
      </w:r>
      <m:oMath>
        <m:r>
          <m:t>10</m:t>
        </m:r>
        <m:r>
          <m:rPr>
            <m:sty m:val="p"/>
          </m:rPr>
          <m:t>%</m:t>
        </m:r>
      </m:oMath>
    </w:p>
    <w:p>
      <w:pPr>
        <w:pStyle w:val="Compact"/>
        <w:numPr>
          <w:ilvl w:val="0"/>
          <w:numId w:val="1025"/>
        </w:numPr>
      </w:pPr>
      <w:r>
        <w:rPr>
          <w:b/>
          <w:bCs/>
        </w:rPr>
        <w:t xml:space="preserve">Kognitives Substrat:</w:t>
      </w:r>
      <w:r>
        <w:t xml:space="preserve"> </w:t>
      </w:r>
      <w:r>
        <w:t xml:space="preserve">Die Echtzeit-Simulation eines dauerhaften, einheitlichen 1.-Person-Ichs. Nach Kognitionsphilosoph</w:t>
      </w:r>
      <w:r>
        <w:t xml:space="preserve"> </w:t>
      </w:r>
      <w:r>
        <w:rPr>
          <w:b/>
          <w:bCs/>
        </w:rPr>
        <w:t xml:space="preserve">Thomas Metzinger (2003, 2009, 2024)</w:t>
      </w:r>
      <w:r>
        <w:t xml:space="preserve"> </w:t>
      </w:r>
      <w:r>
        <w:t xml:space="preserve">(</w:t>
      </w:r>
      <w:r>
        <w:rPr>
          <w:i/>
          <w:iCs/>
        </w:rPr>
        <w:t xml:space="preserve">Being No One</w:t>
      </w:r>
      <w:r>
        <w:t xml:space="preserve"> </w:t>
      </w:r>
      <w:r>
        <w:t xml:space="preserve">&amp;</w:t>
      </w:r>
      <w:r>
        <w:t xml:space="preserve"> </w:t>
      </w:r>
      <w:r>
        <w:rPr>
          <w:i/>
          <w:iCs/>
        </w:rPr>
        <w:t xml:space="preserve">Der Ego-Tunnel</w:t>
      </w:r>
      <w:r>
        <w:t xml:space="preserve">):</w:t>
      </w:r>
    </w:p>
    <w:p>
      <w:pPr>
        <w:pStyle w:val="Compact"/>
        <w:numPr>
          <w:ilvl w:val="0"/>
          <w:numId w:val="1025"/>
        </w:numPr>
      </w:pPr>
      <w:r>
        <w:rPr>
          <w:b/>
          <w:bCs/>
        </w:rPr>
        <w:t xml:space="preserve">Phänomenale Transparenz:</w:t>
      </w:r>
      <w:r>
        <w:t xml:space="preserve"> </w:t>
      </w:r>
      <w:r>
        <w:t xml:space="preserve">Das prädiktive Gehirn betreibt kontinuierlich ein</w:t>
      </w:r>
      <w:r>
        <w:t xml:space="preserve"> </w:t>
      </w:r>
      <w:r>
        <w:rPr>
          <w:b/>
          <w:bCs/>
        </w:rPr>
        <w:t xml:space="preserve">phänomenales Selbstmodell (PSM)</w:t>
      </w:r>
      <w:r>
        <w:t xml:space="preserve"> </w:t>
      </w:r>
      <w:r>
        <w:t xml:space="preserve">zur Steuerung der Sensomotorik. Da das Gehirn keinen Zugriff auf die Algorithmen hat, die dieses Modell erzeugen, erleben wir das Modell als</w:t>
      </w:r>
      <w:r>
        <w:t xml:space="preserve"> </w:t>
      </w:r>
      <w:r>
        <w:rPr>
          <w:i/>
          <w:iCs/>
        </w:rPr>
        <w:t xml:space="preserve">transparent</w:t>
      </w:r>
      <w:r>
        <w:t xml:space="preserve">: Wir erleben kein Modell der Welt, sondern haben das Gefühl, direkt</w:t>
      </w:r>
      <w:r>
        <w:t xml:space="preserve"> </w:t>
      </w:r>
      <w:r>
        <w:rPr>
          <w:i/>
          <w:iCs/>
        </w:rPr>
        <w:t xml:space="preserve">in</w:t>
      </w:r>
      <w:r>
        <w:t xml:space="preserve"> </w:t>
      </w:r>
      <w:r>
        <w:t xml:space="preserve">der Welt zu sein.</w:t>
      </w:r>
    </w:p>
    <w:p>
      <w:pPr>
        <w:pStyle w:val="Compact"/>
        <w:numPr>
          <w:ilvl w:val="0"/>
          <w:numId w:val="1025"/>
        </w:numPr>
      </w:pPr>
      <w:r>
        <w:rPr>
          <w:b/>
          <w:bCs/>
        </w:rPr>
        <w:t xml:space="preserve">Kybernetische Rolle:</w:t>
      </w:r>
      <w:r>
        <w:t xml:space="preserve"> </w:t>
      </w:r>
      <w:r>
        <w:t xml:space="preserve">Das PSM bildet die innere Grenze der Markov-Decke (</w:t>
      </w:r>
      <m:oMath>
        <m:r>
          <m:rPr>
            <m:scr m:val="script"/>
            <m:sty m:val="p"/>
          </m:rPr>
          <m:t>B</m:t>
        </m:r>
        <m:r>
          <m:rPr>
            <m:sty m:val="p"/>
          </m:rPr>
          <m:t>=</m:t>
        </m:r>
        <m:r>
          <m:rPr>
            <m:sty m:val="p"/>
          </m:rPr>
          <m:t>{</m:t>
        </m:r>
        <m:r>
          <m:t>s</m:t>
        </m:r>
        <m:r>
          <m:rPr>
            <m:sty m:val="p"/>
          </m:rPr>
          <m:t>,</m:t>
        </m:r>
        <m:r>
          <m:t>a</m:t>
        </m:r>
        <m:r>
          <m:rPr>
            <m:sty m:val="p"/>
          </m:rPr>
          <m:t>}</m:t>
        </m:r>
      </m:oMath>
      <w:r>
        <w:t xml:space="preserve">) und verankert Active Inference in einem egozentrischen Raum-Zeit-Koordinatensystem.</w:t>
      </w:r>
    </w:p>
    <w:p>
      <w:r>
        <w:pict>
          <v:rect style="width:0;height:1.5pt" o:hralign="center" o:hrstd="t" o:hr="t"/>
        </w:pict>
      </w:r>
    </w:p>
    <w:bookmarkEnd w:id="90"/>
    <w:bookmarkEnd w:id="91"/>
    <w:bookmarkStart w:id="92" w:name="X4ee0d1880dc2f622554dbfa5f298041962f90c5"/>
    <w:p>
      <w:pPr>
        <w:pStyle w:val="Heading2"/>
      </w:pPr>
      <w:r>
        <w:t xml:space="preserve">5.3 Active-Inference-Zuordnung: Neurobiologie im POMDP-Tensorraum</w:t>
      </w:r>
    </w:p>
    <w:p>
      <w:pPr>
        <w:pStyle w:val="FirstParagraph"/>
      </w:pPr>
      <w:r>
        <w:t xml:space="preserve">Im Konativ-Integrativen Framework korrespondieren die sechs Ebenen der Seele exakt mit den formalen Parametern eines POMDP:</w:t>
      </w:r>
    </w:p>
    <w:p>
      <w:pPr>
        <w:pStyle w:val="BodyText"/>
      </w:pPr>
      <w:r>
        <w:t xml:space="preserve">Tabelle 5.1:</w:t>
      </w:r>
      <w:r>
        <w:t xml:space="preserve"> </w:t>
      </w:r>
      <w:r>
        <w:t xml:space="preserve">Active-Inference-Zuordnung: Neurobiologie und POMDP-Tensoren über die 6 Ebenen der Seele.</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Ebene</w:t>
            </w:r>
          </w:p>
        </w:tc>
        <w:tc>
          <w:tcPr/>
          <w:p>
            <w:pPr>
              <w:pStyle w:val="Compact"/>
              <w:jc w:val="left"/>
            </w:pPr>
            <w:r>
              <w:t xml:space="preserve">Architektonische Dimension</w:t>
            </w:r>
          </w:p>
        </w:tc>
        <w:tc>
          <w:tcPr/>
          <w:p>
            <w:pPr>
              <w:pStyle w:val="Compact"/>
              <w:jc w:val="center"/>
            </w:pPr>
            <w:r>
              <w:t xml:space="preserve">Anteil</w:t>
            </w:r>
          </w:p>
        </w:tc>
        <w:tc>
          <w:tcPr/>
          <w:p>
            <w:pPr>
              <w:pStyle w:val="Compact"/>
              <w:jc w:val="left"/>
            </w:pPr>
            <w:r>
              <w:t xml:space="preserve">POMDP-Mathematisches Objekt</w:t>
            </w:r>
          </w:p>
        </w:tc>
        <w:tc>
          <w:tcPr/>
          <w:p>
            <w:pPr>
              <w:pStyle w:val="Compact"/>
              <w:jc w:val="left"/>
            </w:pPr>
            <w:r>
              <w:t xml:space="preserve">Rolle in Active Inference</w:t>
            </w:r>
          </w:p>
        </w:tc>
      </w:tr>
      <w:tr>
        <w:tc>
          <w:tcPr/>
          <w:p>
            <w:pPr>
              <w:pStyle w:val="Compact"/>
              <w:jc w:val="left"/>
            </w:pPr>
            <w:r>
              <w:rPr>
                <w:b/>
                <w:bCs/>
              </w:rPr>
              <w:t xml:space="preserve">Ebene 1</w:t>
            </w:r>
          </w:p>
        </w:tc>
        <w:tc>
          <w:tcPr/>
          <w:p>
            <w:pPr>
              <w:pStyle w:val="Compact"/>
              <w:jc w:val="left"/>
            </w:pPr>
            <w:r>
              <w:rPr>
                <w:b/>
                <w:bCs/>
              </w:rPr>
              <w:t xml:space="preserve">Mind-at-Large</w:t>
            </w:r>
          </w:p>
        </w:tc>
        <w:tc>
          <w:tcPr/>
          <w:p>
            <w:pPr>
              <w:pStyle w:val="Compact"/>
              <w:jc w:val="center"/>
            </w:pPr>
            <m:oMath>
              <m:r>
                <m:t>25</m:t>
              </m:r>
              <m:r>
                <m:t> </m:t>
              </m:r>
              <m:r>
                <m:rPr>
                  <m:sty m:val="p"/>
                </m:rPr>
                <m:t>%</m:t>
              </m:r>
            </m:oMath>
          </w:p>
        </w:tc>
        <w:tc>
          <w:tcPr/>
          <w:p>
            <w:pPr>
              <w:pStyle w:val="Compact"/>
              <w:jc w:val="left"/>
            </w:pPr>
            <w:r>
              <w:rPr>
                <w:b/>
                <w:bCs/>
              </w:rPr>
              <w:t xml:space="preserve">Zustandsraum (</w:t>
            </w:r>
            <m:oMath>
              <m:r>
                <m:rPr>
                  <m:scr m:val="script"/>
                  <m:sty m:val="p"/>
                </m:rPr>
                <m:t>S</m:t>
              </m:r>
            </m:oMath>
            <w:r>
              <w:rPr>
                <w:b/>
                <w:bCs/>
              </w:rPr>
              <w:t xml:space="preserve">)</w:t>
            </w:r>
          </w:p>
        </w:tc>
        <w:tc>
          <w:tcPr/>
          <w:p>
            <w:pPr>
              <w:pStyle w:val="Compact"/>
              <w:jc w:val="left"/>
            </w:pPr>
            <w:r>
              <w:t xml:space="preserve">Universaler Phasenraum aller denkbaren Erlebniskonfigurationen</w:t>
            </w:r>
          </w:p>
        </w:tc>
      </w:tr>
      <w:tr>
        <w:tc>
          <w:tcPr/>
          <w:p>
            <w:pPr>
              <w:pStyle w:val="Compact"/>
              <w:jc w:val="left"/>
            </w:pPr>
            <w:r>
              <w:rPr>
                <w:b/>
                <w:bCs/>
              </w:rPr>
              <w:t xml:space="preserve">Ebene 2</w:t>
            </w:r>
          </w:p>
        </w:tc>
        <w:tc>
          <w:tcPr/>
          <w:p>
            <w:pPr>
              <w:pStyle w:val="Compact"/>
              <w:jc w:val="left"/>
            </w:pPr>
            <w:r>
              <w:rPr>
                <w:b/>
                <w:bCs/>
              </w:rPr>
              <w:t xml:space="preserve">Genetischer Bauplan</w:t>
            </w:r>
          </w:p>
        </w:tc>
        <w:tc>
          <w:tcPr/>
          <w:p>
            <w:pPr>
              <w:pStyle w:val="Compact"/>
              <w:jc w:val="center"/>
            </w:pPr>
            <m:oMath>
              <m:r>
                <m:t>15</m:t>
              </m:r>
              <m:r>
                <m:t> </m:t>
              </m:r>
              <m:r>
                <m:rPr>
                  <m:sty m:val="p"/>
                </m:rPr>
                <m:t>%</m:t>
              </m:r>
            </m:oMath>
          </w:p>
        </w:tc>
        <w:tc>
          <w:tcPr/>
          <w:p>
            <w:pPr>
              <w:pStyle w:val="Compact"/>
              <w:jc w:val="left"/>
            </w:pPr>
            <w:r>
              <w:rPr>
                <w:b/>
                <w:bCs/>
              </w:rPr>
              <w:t xml:space="preserve">Prior-Zustandsvektor (</w:t>
            </w:r>
            <m:oMath>
              <m:r>
                <m:t>D</m:t>
              </m:r>
              <m:r>
                <m:rPr>
                  <m:sty m:val="p"/>
                </m:rPr>
                <m:t>=</m:t>
              </m:r>
              <m:r>
                <m:t>P</m:t>
              </m:r>
              <m:r>
                <m:rPr>
                  <m:sty m:val="p"/>
                </m:rPr>
                <m:t>(</m:t>
              </m:r>
              <m:sSub>
                <m:e>
                  <m:r>
                    <m:t>s</m:t>
                  </m:r>
                </m:e>
                <m:sub>
                  <m:r>
                    <m:t>0</m:t>
                  </m:r>
                </m:sub>
              </m:sSub>
              <m:r>
                <m:rPr>
                  <m:sty m:val="p"/>
                </m:rPr>
                <m:t>)</m:t>
              </m:r>
            </m:oMath>
            <w:r>
              <w:rPr>
                <w:b/>
                <w:bCs/>
              </w:rPr>
              <w:t xml:space="preserve">)</w:t>
            </w:r>
          </w:p>
        </w:tc>
        <w:tc>
          <w:tcPr/>
          <w:p>
            <w:pPr>
              <w:pStyle w:val="Compact"/>
              <w:jc w:val="left"/>
            </w:pPr>
            <w:r>
              <w:t xml:space="preserve">Phylogenetische Sollwerte; homöostatische Ur-Attraktoren (</w:t>
            </w:r>
            <w:r>
              <w:rPr>
                <w:i/>
                <w:iCs/>
              </w:rPr>
              <w:t xml:space="preserve">Conatus</w:t>
            </w:r>
            <w:r>
              <w:t xml:space="preserve">)</w:t>
            </w:r>
          </w:p>
        </w:tc>
      </w:tr>
      <w:tr>
        <w:tc>
          <w:tcPr/>
          <w:p>
            <w:pPr>
              <w:pStyle w:val="Compact"/>
              <w:jc w:val="left"/>
            </w:pPr>
            <w:r>
              <w:rPr>
                <w:b/>
                <w:bCs/>
              </w:rPr>
              <w:t xml:space="preserve">Ebene 3</w:t>
            </w:r>
          </w:p>
        </w:tc>
        <w:tc>
          <w:tcPr/>
          <w:p>
            <w:pPr>
              <w:pStyle w:val="Compact"/>
              <w:jc w:val="left"/>
            </w:pPr>
            <w:r>
              <w:rPr>
                <w:b/>
                <w:bCs/>
              </w:rPr>
              <w:t xml:space="preserve">Zufall &amp; Notwendigkeit</w:t>
            </w:r>
          </w:p>
        </w:tc>
        <w:tc>
          <w:tcPr/>
          <w:p>
            <w:pPr>
              <w:pStyle w:val="Compact"/>
              <w:jc w:val="center"/>
            </w:pPr>
            <m:oMath>
              <m:r>
                <m:t>15</m:t>
              </m:r>
              <m:r>
                <m:t> </m:t>
              </m:r>
              <m:r>
                <m:rPr>
                  <m:sty m:val="p"/>
                </m:rPr>
                <m:t>%</m:t>
              </m:r>
            </m:oMath>
          </w:p>
        </w:tc>
        <w:tc>
          <w:tcPr/>
          <w:p>
            <w:pPr>
              <w:pStyle w:val="Compact"/>
              <w:jc w:val="left"/>
            </w:pPr>
            <w:r>
              <w:rPr>
                <w:b/>
                <w:bCs/>
              </w:rPr>
              <w:t xml:space="preserve">Hyperzyklus-Dynamik</w:t>
            </w:r>
          </w:p>
        </w:tc>
        <w:tc>
          <w:tcPr/>
          <w:p>
            <w:pPr>
              <w:pStyle w:val="Compact"/>
              <w:jc w:val="left"/>
            </w:pPr>
            <w:r>
              <w:t xml:space="preserve">Entwicklungsrauschen, das die individuelle Hirntopologie formt</w:t>
            </w:r>
          </w:p>
        </w:tc>
      </w:tr>
      <w:tr>
        <w:tc>
          <w:tcPr/>
          <w:p>
            <w:pPr>
              <w:pStyle w:val="Compact"/>
              <w:jc w:val="left"/>
            </w:pPr>
            <w:r>
              <w:rPr>
                <w:b/>
                <w:bCs/>
              </w:rPr>
              <w:t xml:space="preserve">Ebene 4</w:t>
            </w:r>
          </w:p>
        </w:tc>
        <w:tc>
          <w:tcPr/>
          <w:p>
            <w:pPr>
              <w:pStyle w:val="Compact"/>
              <w:jc w:val="left"/>
            </w:pPr>
            <w:r>
              <w:rPr>
                <w:b/>
                <w:bCs/>
              </w:rPr>
              <w:t xml:space="preserve">Transgenerationale Epigenetik</w:t>
            </w:r>
          </w:p>
        </w:tc>
        <w:tc>
          <w:tcPr/>
          <w:p>
            <w:pPr>
              <w:pStyle w:val="Compact"/>
              <w:jc w:val="center"/>
            </w:pPr>
            <m:oMath>
              <m:r>
                <m:t>10</m:t>
              </m:r>
              <m:r>
                <m:t> </m:t>
              </m:r>
              <m:r>
                <m:rPr>
                  <m:sty m:val="p"/>
                </m:rPr>
                <m:t>%</m:t>
              </m:r>
            </m:oMath>
          </w:p>
        </w:tc>
        <w:tc>
          <w:tcPr/>
          <w:p>
            <w:pPr>
              <w:pStyle w:val="Compact"/>
              <w:jc w:val="left"/>
            </w:pPr>
            <w:r>
              <w:rPr>
                <w:b/>
                <w:bCs/>
              </w:rPr>
              <w:t xml:space="preserve">Präzisionsparameter (</w:t>
            </w:r>
            <m:oMath>
              <m:r>
                <m:t>γ</m:t>
              </m:r>
              <m:r>
                <m:rPr>
                  <m:sty m:val="p"/>
                </m:rPr>
                <m:t>=</m:t>
              </m:r>
              <m:r>
                <m:rPr>
                  <m:sty m:val="p"/>
                </m:rPr>
                <m:t>(</m:t>
              </m:r>
              <m:sSup>
                <m:e>
                  <m:r>
                    <m:t>σ</m:t>
                  </m:r>
                </m:e>
                <m:sup>
                  <m:r>
                    <m:t>2</m:t>
                  </m:r>
                </m:sup>
              </m:sSup>
              <m:sSup>
                <m:e>
                  <m:r>
                    <m:rPr>
                      <m:sty m:val="p"/>
                    </m:rPr>
                    <m:t>)</m:t>
                  </m:r>
                </m:e>
                <m:sup>
                  <m:r>
                    <m:rPr>
                      <m:sty m:val="p"/>
                    </m:rPr>
                    <m:t>−</m:t>
                  </m:r>
                  <m:r>
                    <m:t>1</m:t>
                  </m:r>
                </m:sup>
              </m:sSup>
            </m:oMath>
            <w:r>
              <w:rPr>
                <w:b/>
                <w:bCs/>
              </w:rPr>
              <w:t xml:space="preserve">)</w:t>
            </w:r>
          </w:p>
        </w:tc>
        <w:tc>
          <w:tcPr/>
          <w:p>
            <w:pPr>
              <w:pStyle w:val="Compact"/>
              <w:jc w:val="left"/>
            </w:pPr>
            <w:r>
              <w:t xml:space="preserve">Transgenerationale Kalibrierung von Vorhersagefehler-Gewichten</w:t>
            </w:r>
          </w:p>
        </w:tc>
      </w:tr>
      <w:tr>
        <w:tc>
          <w:tcPr/>
          <w:p>
            <w:pPr>
              <w:pStyle w:val="Compact"/>
              <w:jc w:val="left"/>
            </w:pPr>
            <w:r>
              <w:rPr>
                <w:b/>
                <w:bCs/>
              </w:rPr>
              <w:t xml:space="preserve">Ebene 5</w:t>
            </w:r>
          </w:p>
        </w:tc>
        <w:tc>
          <w:tcPr/>
          <w:p>
            <w:pPr>
              <w:pStyle w:val="Compact"/>
              <w:jc w:val="left"/>
            </w:pPr>
            <w:r>
              <w:rPr>
                <w:b/>
                <w:bCs/>
              </w:rPr>
              <w:t xml:space="preserve">Lebenslanges Lernen</w:t>
            </w:r>
          </w:p>
        </w:tc>
        <w:tc>
          <w:tcPr/>
          <w:p>
            <w:pPr>
              <w:pStyle w:val="Compact"/>
              <w:jc w:val="center"/>
            </w:pPr>
            <m:oMath>
              <m:r>
                <m:t>25</m:t>
              </m:r>
              <m:r>
                <m:t> </m:t>
              </m:r>
              <m:r>
                <m:rPr>
                  <m:sty m:val="p"/>
                </m:rPr>
                <m:t>%</m:t>
              </m:r>
            </m:oMath>
          </w:p>
        </w:tc>
        <w:tc>
          <w:tcPr/>
          <w:p>
            <w:pPr>
              <w:pStyle w:val="Compact"/>
              <w:jc w:val="left"/>
            </w:pPr>
            <w:r>
              <w:rPr>
                <w:b/>
                <w:bCs/>
              </w:rPr>
              <w:t xml:space="preserve">Tensoren (</w:t>
            </w:r>
            <m:oMath>
              <m:r>
                <m:t>A</m:t>
              </m:r>
              <m:r>
                <m:rPr>
                  <m:sty m:val="p"/>
                </m:rPr>
                <m:t>,</m:t>
              </m:r>
              <m:r>
                <m:t>B</m:t>
              </m:r>
            </m:oMath>
            <w:r>
              <w:rPr>
                <w:b/>
                <w:bCs/>
              </w:rPr>
              <w:t xml:space="preserve">) &amp; Präferenzen (</w:t>
            </w:r>
            <m:oMath>
              <m:r>
                <m:t>C</m:t>
              </m:r>
            </m:oMath>
            <w:r>
              <w:rPr>
                <w:b/>
                <w:bCs/>
              </w:rPr>
              <w:t xml:space="preserve">)</w:t>
            </w:r>
          </w:p>
        </w:tc>
        <w:tc>
          <w:tcPr/>
          <w:p>
            <w:pPr>
              <w:pStyle w:val="Compact"/>
              <w:jc w:val="left"/>
            </w:pPr>
            <w:r>
              <w:t xml:space="preserve">Gelerntes Weltmodell (</w:t>
            </w:r>
            <m:oMath>
              <m:r>
                <m:t>A</m:t>
              </m:r>
              <m:r>
                <m:rPr>
                  <m:sty m:val="p"/>
                </m:rPr>
                <m:t>,</m:t>
              </m:r>
              <m:r>
                <m:t>B</m:t>
              </m:r>
            </m:oMath>
            <w:r>
              <w:t xml:space="preserve">) und erlernte Wertvorstellungen (</w:t>
            </w:r>
            <m:oMath>
              <m:r>
                <m:t>C</m:t>
              </m:r>
            </m:oMath>
            <w:r>
              <w:t xml:space="preserve">)</w:t>
            </w:r>
          </w:p>
        </w:tc>
      </w:tr>
      <w:tr>
        <w:tc>
          <w:tcPr/>
          <w:p>
            <w:pPr>
              <w:pStyle w:val="Compact"/>
              <w:jc w:val="left"/>
            </w:pPr>
            <w:r>
              <w:rPr>
                <w:b/>
                <w:bCs/>
              </w:rPr>
              <w:t xml:space="preserve">Ebene 6</w:t>
            </w:r>
          </w:p>
        </w:tc>
        <w:tc>
          <w:tcPr/>
          <w:p>
            <w:pPr>
              <w:pStyle w:val="Compact"/>
              <w:jc w:val="left"/>
            </w:pPr>
            <w:r>
              <w:rPr>
                <w:b/>
                <w:bCs/>
              </w:rPr>
              <w:t xml:space="preserve">Der Ego-Tunnel</w:t>
            </w:r>
          </w:p>
        </w:tc>
        <w:tc>
          <w:tcPr/>
          <w:p>
            <w:pPr>
              <w:pStyle w:val="Compact"/>
              <w:jc w:val="center"/>
            </w:pPr>
            <m:oMath>
              <m:r>
                <m:t>10</m:t>
              </m:r>
              <m:r>
                <m:t> </m:t>
              </m:r>
              <m:r>
                <m:rPr>
                  <m:sty m:val="p"/>
                </m:rPr>
                <m:t>%</m:t>
              </m:r>
            </m:oMath>
          </w:p>
        </w:tc>
        <w:tc>
          <w:tcPr/>
          <w:p>
            <w:pPr>
              <w:pStyle w:val="Compact"/>
              <w:jc w:val="left"/>
            </w:pPr>
            <w:r>
              <w:rPr>
                <w:b/>
                <w:bCs/>
              </w:rPr>
              <w:t xml:space="preserve">Markov-Decke (</w:t>
            </w:r>
            <m:oMath>
              <m:r>
                <m:rPr>
                  <m:scr m:val="script"/>
                  <m:sty m:val="p"/>
                </m:rPr>
                <m:t>B</m:t>
              </m:r>
              <m:r>
                <m:rPr>
                  <m:sty m:val="p"/>
                </m:rPr>
                <m:t>=</m:t>
              </m:r>
              <m:r>
                <m:rPr>
                  <m:sty m:val="p"/>
                </m:rPr>
                <m:t>{</m:t>
              </m:r>
              <m:r>
                <m:t>s</m:t>
              </m:r>
              <m:r>
                <m:rPr>
                  <m:sty m:val="p"/>
                </m:rPr>
                <m:t>,</m:t>
              </m:r>
              <m:r>
                <m:t>a</m:t>
              </m:r>
              <m:r>
                <m:rPr>
                  <m:sty m:val="p"/>
                </m:rPr>
                <m:t>}</m:t>
              </m:r>
            </m:oMath>
            <w:r>
              <w:rPr>
                <w:b/>
                <w:bCs/>
              </w:rPr>
              <w:t xml:space="preserve">)</w:t>
            </w:r>
          </w:p>
        </w:tc>
        <w:tc>
          <w:tcPr/>
          <w:p>
            <w:pPr>
              <w:pStyle w:val="Compact"/>
              <w:jc w:val="left"/>
            </w:pPr>
            <w:r>
              <w:t xml:space="preserve">Statistische Schranke, die innere Zustände (</w:t>
            </w:r>
            <m:oMath>
              <m:r>
                <m:t>μ</m:t>
              </m:r>
            </m:oMath>
            <w:r>
              <w:t xml:space="preserve">) als 1.-Person-Ich isoliert</w:t>
            </w:r>
          </w:p>
        </w:tc>
      </w:tr>
      <w:tr>
        <w:tc>
          <w:tcPr/>
          <w:p>
            <w:pPr>
              <w:pStyle w:val="Compact"/>
              <w:jc w:val="left"/>
            </w:pPr>
            <w:r>
              <w:rPr>
                <w:b/>
                <w:bCs/>
              </w:rPr>
              <w:t xml:space="preserve">Gesamt</w:t>
            </w:r>
          </w:p>
        </w:tc>
        <w:tc>
          <w:tcPr/>
          <w:p>
            <w:pPr>
              <w:pStyle w:val="Compact"/>
              <w:jc w:val="left"/>
            </w:pPr>
            <w:r>
              <w:rPr>
                <w:b/>
                <w:bCs/>
              </w:rPr>
              <w:t xml:space="preserve">Die geeinte Seele</w:t>
            </w:r>
          </w:p>
        </w:tc>
        <w:tc>
          <w:tcPr/>
          <w:p>
            <w:pPr>
              <w:pStyle w:val="Compact"/>
              <w:jc w:val="center"/>
            </w:pPr>
            <m:oMath>
              <m:r>
                <m:t>100</m:t>
              </m:r>
              <m:r>
                <m:t> </m:t>
              </m:r>
              <m:r>
                <m:rPr>
                  <m:sty m:val="p"/>
                </m:rPr>
                <m:t>%</m:t>
              </m:r>
            </m:oMath>
          </w:p>
        </w:tc>
        <w:tc>
          <w:tcPr/>
          <w:p>
            <w:pPr>
              <w:pStyle w:val="Compact"/>
              <w:jc w:val="left"/>
            </w:pPr>
            <w:r>
              <w:rPr>
                <w:b/>
                <w:bCs/>
              </w:rPr>
              <w:t xml:space="preserve">Generatives Modell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r>
                <m:t>γ</m:t>
              </m:r>
              <m:r>
                <m:rPr>
                  <m:sty m:val="p"/>
                </m:rPr>
                <m:t>}</m:t>
              </m:r>
            </m:oMath>
            <w:r>
              <w:rPr>
                <w:b/>
                <w:bCs/>
              </w:rPr>
              <w:t xml:space="preserve">)</w:t>
            </w:r>
          </w:p>
        </w:tc>
        <w:tc>
          <w:tcPr/>
          <w:p>
            <w:pPr>
              <w:pStyle w:val="Compact"/>
              <w:jc w:val="left"/>
            </w:pPr>
            <w:r>
              <w:rPr>
                <w:b/>
                <w:bCs/>
              </w:rPr>
              <w:t xml:space="preserve">Das vollständige dissoziierte bewusste Alter</w:t>
            </w:r>
          </w:p>
        </w:tc>
      </w:tr>
    </w:tbl>
    <w:p>
      <w:pPr>
        <w:pStyle w:val="BlockText"/>
      </w:pPr>
      <w:r>
        <w:t xml:space="preserve">[!NOTE]</w:t>
      </w:r>
      <w:r>
        <w:t xml:space="preserve"> </w:t>
      </w:r>
      <w:r>
        <w:rPr>
          <w:b/>
          <w:bCs/>
        </w:rPr>
        <w:t xml:space="preserve">Methodische Klarstellung zu den ontogenetischen Gewichtungen:</w:t>
      </w:r>
      <w:r>
        <w:br/>
      </w:r>
      <w:r>
        <w:t xml:space="preserve">Die prozentualen Anteile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besitzen rein indikativen, heuristischen und modelltheoretischen Charakter. Sie entspringen der phänomenologischen Reflexion und qualitativen Synthese des Autors, um das relative Gefüge der Einflusskräfte zu verdeutlichen, und stellen keine universellen empirischen Naturkonstanten dar.</w:t>
      </w:r>
    </w:p>
    <w:p>
      <w:r>
        <w:pict>
          <v:rect style="width:0;height:1.5pt" o:hralign="center" o:hrstd="t" o:hr="t"/>
        </w:pict>
      </w:r>
    </w:p>
    <w:bookmarkEnd w:id="92"/>
    <w:bookmarkStart w:id="100" w:name="Xe39bcb45e976c886129056f27013b27365418fe"/>
    <w:p>
      <w:pPr>
        <w:pStyle w:val="Heading2"/>
      </w:pPr>
      <w:r>
        <w:t xml:space="preserve">5.4 Klinische Fallstudien &amp; Split-Brain-Phänomene über die 6 Ebenen</w:t>
      </w:r>
    </w:p>
    <w:p>
      <w:pPr>
        <w:pStyle w:val="FirstParagraph"/>
      </w:pPr>
      <w:r>
        <w:t xml:space="preserve">Die 6-Ebenen-Architektur bietet ein differentialdiagnostisches Modell für komplexe neuropsychiatrische Störungsbilder und radikale neuronale Dissoziationen:</w:t>
      </w:r>
    </w:p>
    <w:p>
      <w:pPr>
        <w:pStyle w:val="SourceCode"/>
      </w:pPr>
      <w:r>
        <w:rPr>
          <w:rStyle w:val="VerbatimChar"/>
        </w:rPr>
        <w:t xml:space="preserve">flowchart TD</w:t>
      </w:r>
      <w:r>
        <w:br/>
      </w:r>
      <w:r>
        <w:rPr>
          <w:rStyle w:val="VerbatimChar"/>
        </w:rPr>
        <w:t xml:space="preserve">    subgraph PATHOLOGY_MAPPING["&lt;b&gt;Klinische Pathologien gemappt auf die 6 Ebenen&lt;/b&gt;"]</w:t>
      </w:r>
      <w:r>
        <w:br/>
      </w:r>
      <w:r>
        <w:rPr>
          <w:rStyle w:val="VerbatimChar"/>
        </w:rPr>
        <w:t xml:space="preserve">        direction TB</w:t>
      </w:r>
      <w:r>
        <w:br/>
      </w:r>
      <w:r>
        <w:rPr>
          <w:rStyle w:val="VerbatimChar"/>
        </w:rPr>
        <w:t xml:space="preserve">        </w:t>
      </w:r>
      <w:r>
        <w:br/>
      </w:r>
      <w:r>
        <w:rPr>
          <w:rStyle w:val="VerbatimChar"/>
        </w:rPr>
        <w:t xml:space="preserve">        P_SPLIT["&lt;b&gt;1. Split-Brain-Syndrom (Kommissurotomie)&lt;/b&gt;&lt;br&gt;Spaltung des Balkens teilt die Makrodecke in zwei bewusste Alters mit je Φ &gt; 0."]</w:t>
      </w:r>
      <w:r>
        <w:br/>
      </w:r>
      <w:r>
        <w:rPr>
          <w:rStyle w:val="VerbatimChar"/>
        </w:rPr>
        <w:t xml:space="preserve">        </w:t>
      </w:r>
      <w:r>
        <w:br/>
      </w:r>
      <w:r>
        <w:rPr>
          <w:rStyle w:val="VerbatimChar"/>
        </w:rPr>
        <w:t xml:space="preserve">        P_DID["&lt;b&gt;2. Dissoziative Identitätsstörung (DIS)&lt;/b&gt;&lt;br&gt;Schweres Entwicklungstrauma spaltet Ebene 5 &amp; 6 in mehrere getrennte generative Modelle."]</w:t>
      </w:r>
      <w:r>
        <w:br/>
      </w:r>
      <w:r>
        <w:rPr>
          <w:rStyle w:val="VerbatimChar"/>
        </w:rPr>
        <w:t xml:space="preserve">        </w:t>
      </w:r>
      <w:r>
        <w:br/>
      </w:r>
      <w:r>
        <w:rPr>
          <w:rStyle w:val="VerbatimChar"/>
        </w:rPr>
        <w:t xml:space="preserve">        P_DEP["&lt;b&gt;3. Depersonalisations- / Derealisationsstörung&lt;/b&gt;&lt;br&gt;Verlust der Transparenz in Ebene 6: Das Selbstmodell wird opak, das Subjekt entfremdet sich vom Körper."]</w:t>
      </w:r>
      <w:r>
        <w:br/>
      </w:r>
      <w:r>
        <w:rPr>
          <w:rStyle w:val="VerbatimChar"/>
        </w:rPr>
        <w:t xml:space="preserve">        </w:t>
      </w:r>
      <w:r>
        <w:br/>
      </w:r>
      <w:r>
        <w:rPr>
          <w:rStyle w:val="VerbatimChar"/>
        </w:rPr>
        <w:t xml:space="preserve">        P_PTSD["&lt;b&gt;4. Posttraumatische Belastungsstörung (PTBS)&lt;/b&gt;&lt;br&gt;Hyper-Präzision in Ebene 4 &amp; 5: γ friert auf Maximum ein und interpretiert neutrale Reize als tödlich."]</w:t>
      </w:r>
      <w:r>
        <w:br/>
      </w:r>
      <w:r>
        <w:rPr>
          <w:rStyle w:val="VerbatimChar"/>
        </w:rPr>
        <w:t xml:space="preserve">        </w:t>
      </w:r>
      <w:r>
        <w:br/>
      </w:r>
      <w:r>
        <w:rPr>
          <w:rStyle w:val="VerbatimChar"/>
        </w:rPr>
        <w:t xml:space="preserve">        P_SCHIZ["&lt;b&gt;5. Schizophrenie &amp; Psychose&lt;/b&gt;&lt;br&gt;Kollaps der sensorischen Präzisionsdämpfung auf Ebene 6: Eigene Gedanken werden als Stimmen von außen erlebt."]</w:t>
      </w:r>
      <w:r>
        <w:br/>
      </w:r>
      <w:r>
        <w:rPr>
          <w:rStyle w:val="VerbatimChar"/>
        </w:rPr>
        <w:t xml:space="preserve">        </w:t>
      </w:r>
      <w:r>
        <w:br/>
      </w:r>
      <w:r>
        <w:rPr>
          <w:rStyle w:val="VerbatimChar"/>
        </w:rPr>
        <w:t xml:space="preserve">        P_MYST["&lt;b&gt;6. Mystische &amp; Psychedelische Auflösung (REBUS)&lt;/b&gt;&lt;br&gt;Temporäre Deaktivierung von Ebene 6 (PSM): Das Ego löst sich in Ebene 1 (Mind-at-Large) auf."]</w:t>
      </w:r>
      <w:r>
        <w:br/>
      </w:r>
      <w:r>
        <w:rPr>
          <w:rStyle w:val="VerbatimChar"/>
        </w:rPr>
        <w:t xml:space="preserve">        </w:t>
      </w:r>
      <w:r>
        <w:br/>
      </w:r>
      <w:r>
        <w:rPr>
          <w:rStyle w:val="VerbatimChar"/>
        </w:rPr>
        <w:t xml:space="preserve">        P_SPLIT --&gt; P_DID --&gt; P_DEP --&gt; P_PTSD --&gt; P_SCHIZ --&gt; P_MYST</w:t>
      </w:r>
      <w:r>
        <w:br/>
      </w:r>
      <w:r>
        <w:rPr>
          <w:rStyle w:val="VerbatimChar"/>
        </w:rPr>
        <w:t xml:space="preserve">    end</w:t>
      </w:r>
    </w:p>
    <w:p>
      <w:pPr>
        <w:pStyle w:val="FirstParagraph"/>
      </w:pPr>
      <w:r>
        <w:t xml:space="preserve">Abbildung 5.3:</w:t>
      </w:r>
      <w:r>
        <w:t xml:space="preserve"> </w:t>
      </w:r>
      <w:r>
        <w:t xml:space="preserve">Klinische Pathologien gemappt auf die 6 Ebenen der Seele.</w:t>
      </w:r>
    </w:p>
    <w:bookmarkStart w:id="93" w:name="X82d5f44518bc4b8f1088aed6ace2b2b14ce3b48"/>
    <w:p>
      <w:pPr>
        <w:pStyle w:val="Heading3"/>
      </w:pPr>
      <w:r>
        <w:t xml:space="preserve">1. Split-Brain-Syndrom (Gazzaniga &amp; Sperry Kommissurotomie):</w:t>
      </w:r>
    </w:p>
    <w:p>
      <w:pPr>
        <w:pStyle w:val="FirstParagraph"/>
      </w:pPr>
      <w:r>
        <w:t xml:space="preserve">Werden die rund</w:t>
      </w:r>
      <w:r>
        <w:t xml:space="preserve"> </w:t>
      </w:r>
      <m:oMath>
        <m:r>
          <m:t>200</m:t>
        </m:r>
        <m:r>
          <m:rPr>
            <m:nor/>
            <m:sty m:val="p"/>
          </m:rPr>
          <m:t> Millionen</m:t>
        </m:r>
      </m:oMath>
      <w:r>
        <w:t xml:space="preserve"> </w:t>
      </w:r>
      <w:r>
        <w:t xml:space="preserve">Nervenfasern des Corpus Callosum durchtrennt, erfährt der thalamokortikale Komplex eine physikalische minimale Informationspartition:</w:t>
      </w:r>
      <w:r>
        <w:t xml:space="preserve"> </w:t>
      </w:r>
      <w:r>
        <w:t xml:space="preserve">* Experimente von Roger Sperry (1968) und Michael Gazzaniga (2000) bewiesen, dass die linke und rechte Hemisphäre zu zwei</w:t>
      </w:r>
      <w:r>
        <w:t xml:space="preserve"> </w:t>
      </w:r>
      <w:r>
        <w:rPr>
          <w:b/>
          <w:bCs/>
        </w:rPr>
        <w:t xml:space="preserve">funktional und phänomenal eigenständigen bewussten Alters</w:t>
      </w:r>
      <w:r>
        <w:t xml:space="preserve"> </w:t>
      </w:r>
      <w:r>
        <w:t xml:space="preserve">werden.</w:t>
      </w:r>
      <w:r>
        <w:t xml:space="preserve"> </w:t>
      </w:r>
      <w:r>
        <w:t xml:space="preserve">* Die linke Hemisphäre verfügt über Sprache und verbale Berichte; die rechte Hemisphäre steuert emotionale Erkennung, räumliches Denken und Bildsynthese. Konfrontiert mit widersprüchlichen Reizen handeln beide unabhängig voneinander.</w:t>
      </w:r>
      <w:r>
        <w:t xml:space="preserve"> </w:t>
      </w:r>
      <w:r>
        <w:t xml:space="preserve">* Dies ist die empirische Bestätigung des CIF:</w:t>
      </w:r>
      <w:r>
        <w:t xml:space="preserve"> </w:t>
      </w:r>
      <w:r>
        <w:rPr>
          <w:b/>
          <w:bCs/>
        </w:rPr>
        <w:t xml:space="preserve">Bewusstsein ist keine unteilbare Substanz, sondern ein topologisch abgegrenzter Kausalkomplex, der sich teilt, wenn seine kausale Integration durchtrennt wird.</w:t>
      </w:r>
    </w:p>
    <w:bookmarkEnd w:id="93"/>
    <w:bookmarkStart w:id="94" w:name="dissoziative-identitätsstörung-dis"/>
    <w:p>
      <w:pPr>
        <w:pStyle w:val="Heading3"/>
      </w:pPr>
      <w:r>
        <w:t xml:space="preserve">2. Dissoziative Identitätsstörung (DIS):</w:t>
      </w:r>
    </w:p>
    <w:p>
      <w:pPr>
        <w:pStyle w:val="FirstParagraph"/>
      </w:pPr>
      <w:r>
        <w:t xml:space="preserve">Bei frühem Bindungstrauma spaltet das Gehirn Ebene 5 (biographische Modelle) und Ebene 6 (Selbstmodelle) in</w:t>
      </w:r>
      <w:r>
        <w:t xml:space="preserve"> </w:t>
      </w:r>
      <w:r>
        <w:rPr>
          <w:b/>
          <w:bCs/>
        </w:rPr>
        <w:t xml:space="preserve">verschiedene Sub-Alters</w:t>
      </w:r>
      <w:r>
        <w:t xml:space="preserve"> </w:t>
      </w:r>
      <w:r>
        <w:t xml:space="preserve">auf, um unerträgliche freie Energie zu minimieren. Jedes Alter besitzt eigene Persönlichkeitsmerkmale und Erinnerungsgrenzen, teilt jedoch das biologische Substrat (Ebenen 1–3).</w:t>
      </w:r>
    </w:p>
    <w:bookmarkEnd w:id="94"/>
    <w:bookmarkStart w:id="95" w:name="Xff52bce6dcd328191bcec8a297f8809399f4b92"/>
    <w:p>
      <w:pPr>
        <w:pStyle w:val="Heading3"/>
      </w:pPr>
      <w:r>
        <w:t xml:space="preserve">3. Depersonalisationsstörung (Dysfunktion der Ebene 6):</w:t>
      </w:r>
    </w:p>
    <w:p>
      <w:pPr>
        <w:pStyle w:val="FirstParagraph"/>
      </w:pPr>
      <w:r>
        <w:t xml:space="preserve">Das Selbstmodell verliert seine phänomenale Transparenz. Der Betroffene erlebt sich wie ein Schauspieler in einem Film oder als Roboter und beobachtet seinen Körper von außen.</w:t>
      </w:r>
    </w:p>
    <w:bookmarkEnd w:id="95"/>
    <w:bookmarkStart w:id="96" w:name="X18a00a65dbb16ec0919689f2d2ae2d20b4acd4c"/>
    <w:p>
      <w:pPr>
        <w:pStyle w:val="Heading3"/>
      </w:pPr>
      <w:r>
        <w:t xml:space="preserve">4. Posttraumatische Belastungsstörung (Ebene 4 &amp; 5):</w:t>
      </w:r>
    </w:p>
    <w:p>
      <w:pPr>
        <w:pStyle w:val="FirstParagraph"/>
      </w:pPr>
      <w:r>
        <w:t xml:space="preserve">Traumatische Prägungen verändern Chromatin und synaptische Gewichte dauerhaft und fixieren</w:t>
      </w:r>
      <w:r>
        <w:t xml:space="preserve"> </w:t>
      </w:r>
      <m:oMath>
        <m:r>
          <m:t>γ</m:t>
        </m:r>
      </m:oMath>
      <w:r>
        <w:t xml:space="preserve"> </w:t>
      </w:r>
      <w:r>
        <w:t xml:space="preserve">in permanenter Übererregung. Neutrale Umweltreize feuern unkontrolliert subkortikale FEAR- und RAGE-Schaltkreise an (Ebene 2).</w:t>
      </w:r>
    </w:p>
    <w:bookmarkEnd w:id="96"/>
    <w:bookmarkStart w:id="97" w:name="schizophrenie-grenzauflösung"/>
    <w:p>
      <w:pPr>
        <w:pStyle w:val="Heading3"/>
      </w:pPr>
      <w:r>
        <w:t xml:space="preserve">5. Schizophrenie (Grenzauflösung):</w:t>
      </w:r>
    </w:p>
    <w:p>
      <w:pPr>
        <w:pStyle w:val="FirstParagraph"/>
      </w:pPr>
      <w:r>
        <w:t xml:space="preserve">Fehlende Präzisionsdämpfung verhindert, dass das Gehirn selbstgenerierte sensorische Konsequenzen als eigen einstuft. Eigene Gedanken werden als fremde Stimmen wahrgenommen; die Markov-Decke wird porös.</w:t>
      </w:r>
    </w:p>
    <w:bookmarkEnd w:id="97"/>
    <w:bookmarkStart w:id="98" w:name="X90cb40e218f860911944b61d9e7b91c5a1d3032"/>
    <w:p>
      <w:pPr>
        <w:pStyle w:val="Heading3"/>
      </w:pPr>
      <w:r>
        <w:t xml:space="preserve">6. Mystische Zustände (Ebene 6 löst sich in Ebene 1 auf):</w:t>
      </w:r>
    </w:p>
    <w:p>
      <w:pPr>
        <w:pStyle w:val="FirstParagraph"/>
      </w:pPr>
      <w:r>
        <w:t xml:space="preserve">Unter Psychedelika (Psilocybin) oder tiefer Meditation deaktivert sich das Default Mode Network und Ebene 6. Das Alter erfährt seine ursprüngliche Einheit mit Ebene 1 (Mind-at-Large).</w:t>
      </w:r>
    </w:p>
    <w:p>
      <w:r>
        <w:pict>
          <v:rect style="width:0;height:1.5pt" o:hralign="center" o:hrstd="t" o:hr="t"/>
        </w:pict>
      </w:r>
    </w:p>
    <w:bookmarkEnd w:id="98"/>
    <w:bookmarkStart w:id="99" w:name="X48c017d09481c4544bd45ac2b7149ec9a11e766"/>
    <w:p>
      <w:pPr>
        <w:pStyle w:val="Heading3"/>
      </w:pPr>
      <w:r>
        <w:t xml:space="preserve">Synthese: Die Seele als autopoietischer Strudel</w:t>
      </w:r>
    </w:p>
    <w:p>
      <w:pPr>
        <w:pStyle w:val="FirstParagraph"/>
      </w:pPr>
      <w:r>
        <w:t xml:space="preserve">Eine individuelle Seele ist kein statisches Objekt; sie ist ein</w:t>
      </w:r>
      <w:r>
        <w:t xml:space="preserve"> </w:t>
      </w:r>
      <w:r>
        <w:rPr>
          <w:b/>
          <w:bCs/>
        </w:rPr>
        <w:t xml:space="preserve">autopoietischer informationeller Strudel im Ozean von Mind-at-Large</w:t>
      </w:r>
      <w:r>
        <w:t xml:space="preserve">.</w:t>
      </w:r>
    </w:p>
    <w:p>
      <w:pPr>
        <w:pStyle w:val="BodyText"/>
      </w:pPr>
      <w:r>
        <w:t xml:space="preserve">Das genetische Flussbett formt den Kanal (Ebene 2 &amp; 3); die Ahnenströmung bestimmt die Grunddynamik (Ebene 4); die biographischen Treibhölzer weben das zirkulierende Narrativ (Ebene 5); der lokalisierte Wirbelkern erzeugt die Ich-Perspektive (Ebene 6); und das Wasser, aus dem der gesamte Wirbel besteht, ist das universale Bewusstsein selbst (Ebene 1).</w:t>
      </w:r>
    </w:p>
    <w:p>
      <w:pPr>
        <w:pStyle w:val="BodyText"/>
      </w:pPr>
      <w:r>
        <w:t xml:space="preserve">In Kapitel 6 untersuchen wir den zeitlichen Mechanismus, der diesen Strudel in Bewegung hält:</w:t>
      </w:r>
      <w:r>
        <w:t xml:space="preserve"> </w:t>
      </w:r>
      <w:r>
        <w:rPr>
          <w:i/>
          <w:iCs/>
        </w:rPr>
        <w:t xml:space="preserve">Die temporale Mechanik des Bewusstseins und die Specious Present</w:t>
      </w:r>
      <w:r>
        <w:t xml:space="preserve">.</w:t>
      </w:r>
    </w:p>
    <w:bookmarkEnd w:id="99"/>
    <w:bookmarkEnd w:id="100"/>
    <w:bookmarkEnd w:id="101"/>
    <w:bookmarkStart w:id="114" w:name="X7f2f6450e7a4f147a7f57e9a6086f57c719f5bb"/>
    <w:p>
      <w:pPr>
        <w:pStyle w:val="Heading1"/>
      </w:pPr>
      <w:r>
        <w:t xml:space="preserve">Kapitel 6: Die temporale Mechanik des Bewusstseins &amp; das Specious Present</w:t>
      </w:r>
    </w:p>
    <w:p>
      <w:pPr>
        <w:pStyle w:val="BlockText"/>
      </w:pPr>
      <w:r>
        <w:rPr>
          <w:i/>
          <w:iCs/>
        </w:rPr>
        <w:t xml:space="preserve">“Die Zeit ist kein passiver physikalischer Behälter, in den das Bewusstsein hineingesetzt wird; die erlebte Zeit ist die operationale Signatur eines bewussten Alters, das seine Existenz gegen die entropische Zerstreuung verteidigt.”</w:t>
      </w:r>
      <w:r>
        <w:br/>
      </w:r>
      <w:r>
        <w:t xml:space="preserve">—</w:t>
      </w:r>
      <w:r>
        <w:t xml:space="preserve"> </w:t>
      </w:r>
      <w:r>
        <w:rPr>
          <w:b/>
          <w:bCs/>
        </w:rPr>
        <w:t xml:space="preserve">Thomas Riebl</w:t>
      </w:r>
      <w:r>
        <w:t xml:space="preserve">,</w:t>
      </w:r>
      <w:r>
        <w:t xml:space="preserve"> </w:t>
      </w:r>
      <w:r>
        <w:rPr>
          <w:i/>
          <w:iCs/>
        </w:rPr>
        <w:t xml:space="preserve">The Temporal Mechanics of Consciousness</w:t>
      </w:r>
      <w:r>
        <w:t xml:space="preserve"> </w:t>
      </w:r>
      <w:r>
        <w:t xml:space="preserve">(2026)</w:t>
      </w:r>
    </w:p>
    <w:p>
      <w:r>
        <w:pict>
          <v:rect style="width:0;height:1.5pt" o:hralign="center" o:hrstd="t" o:hr="t"/>
        </w:pict>
      </w:r>
    </w:p>
    <w:bookmarkStart w:id="102" w:name="X7aefcc8bc4cba391b5d482370d2295b9102a526"/>
    <w:p>
      <w:pPr>
        <w:pStyle w:val="Heading2"/>
      </w:pPr>
      <w:r>
        <w:t xml:space="preserve">6.1 Der Trugschluss des dimensionslosen Augenblicks</w:t>
      </w:r>
    </w:p>
    <w:p>
      <w:pPr>
        <w:pStyle w:val="FirstParagraph"/>
      </w:pPr>
      <w:r>
        <w:t xml:space="preserve">In der klassischen Newtonschen Mechanik und der Einsteinschen Allgemeinen Relativitätstheorie wird die physikalische Zeit als kontinuierliche geometrische Koordinatenachse</w:t>
      </w:r>
      <w:r>
        <w:t xml:space="preserve"> </w:t>
      </w:r>
      <m:oMath>
        <m:r>
          <m:t>t</m:t>
        </m:r>
        <m:r>
          <m:rPr>
            <m:sty m:val="p"/>
          </m:rPr>
          <m:t>∈</m:t>
        </m:r>
        <m:r>
          <m:rPr>
            <m:scr m:val="double-struck"/>
            <m:sty m:val="p"/>
          </m:rPr>
          <m:t>R</m:t>
        </m:r>
      </m:oMath>
      <w:r>
        <w:t xml:space="preserve"> </w:t>
      </w:r>
      <w:r>
        <w:t xml:space="preserve">modelliert. Innerhalb dieses standardisierten mathematischen Formalismus wird die physikalische Realität zu jedem beliebigen Zeitpunkt als ein</w:t>
      </w:r>
      <w:r>
        <w:t xml:space="preserve"> </w:t>
      </w:r>
      <w:r>
        <w:rPr>
          <w:b/>
          <w:bCs/>
        </w:rPr>
        <w:t xml:space="preserve">dimensionsloser Punkt (</w:t>
      </w:r>
      <m:oMath>
        <m:r>
          <m:t>t</m:t>
        </m:r>
        <m:r>
          <m:rPr>
            <m:sty m:val="p"/>
          </m:rPr>
          <m:t>=</m:t>
        </m:r>
        <m:r>
          <m:t>0</m:t>
        </m:r>
      </m:oMath>
      <w:r>
        <w:rPr>
          <w:b/>
          <w:bCs/>
        </w:rPr>
        <w:t xml:space="preserve">)</w:t>
      </w:r>
      <w:r>
        <w:t xml:space="preserve"> </w:t>
      </w:r>
      <w:r>
        <w:t xml:space="preserve">von unendlich kleiner bzw. nullter zeitlicher Ausdehnung konzipiert.</w:t>
      </w:r>
    </w:p>
    <w:p>
      <w:pPr>
        <w:pStyle w:val="BodyText"/>
      </w:pPr>
      <w:r>
        <w:t xml:space="preserve">Im menschlichen phänomenalen Erleben ist ein dimensionsloser Augenblick jedoch eine ontologische Unmöglichkeit. Man betrachte die Wahrnehmung einer musikalischen Melodie, eines gesprochenen Satzes oder einer im Flug eine Kurve ziehenden Schwalbe am Himmel. Wäre das menschliche Bewusstsein auf einen infinitesimalen mathematischen Punkt</w:t>
      </w:r>
      <w:r>
        <w:t xml:space="preserve"> </w:t>
      </w:r>
      <m:oMath>
        <m:r>
          <m:t>t</m:t>
        </m:r>
        <m:r>
          <m:rPr>
            <m:sty m:val="p"/>
          </m:rPr>
          <m:t>=</m:t>
        </m:r>
        <m:r>
          <m:t>0</m:t>
        </m:r>
      </m:oMath>
      <w:r>
        <w:t xml:space="preserve"> </w:t>
      </w:r>
      <w:r>
        <w:t xml:space="preserve">beschränkt:</w:t>
      </w:r>
      <w:r>
        <w:t xml:space="preserve"> </w:t>
      </w:r>
      <w:r>
        <w:t xml:space="preserve">* Würde man lediglich eine isolierte, statische akustische Druckwelle hören – völlig abgetrennt von den vorausgegangenen Tönen und ohne jede Erwartung der folgenden harmonischen Kadenz.</w:t>
      </w:r>
      <w:r>
        <w:t xml:space="preserve"> </w:t>
      </w:r>
      <w:r>
        <w:t xml:space="preserve">* Könnte man weder Bewegung noch Veränderung wahrnehmen, da Geschwindigkeit</w:t>
      </w:r>
      <w:r>
        <w:t xml:space="preserve"> </w:t>
      </w:r>
      <m:oMath>
        <m:r>
          <m:t>v</m:t>
        </m:r>
        <m:r>
          <m:rPr>
            <m:sty m:val="p"/>
          </m:rPr>
          <m:t>=</m:t>
        </m:r>
        <m:f>
          <m:fPr>
            <m:type m:val="bar"/>
          </m:fPr>
          <m:num>
            <m:r>
              <m:t>d</m:t>
            </m:r>
            <m:r>
              <m:t>x</m:t>
            </m:r>
          </m:num>
          <m:den>
            <m:r>
              <m:t>d</m:t>
            </m:r>
            <m:r>
              <m:t>t</m:t>
            </m:r>
          </m:den>
        </m:f>
      </m:oMath>
      <w:r>
        <w:t xml:space="preserve"> </w:t>
      </w:r>
      <w:r>
        <w:t xml:space="preserve">zwingend ein nicht-verschwindendes Intervall</w:t>
      </w:r>
      <w:r>
        <w:t xml:space="preserve"> </w:t>
      </w:r>
      <m:oMath>
        <m:r>
          <m:rPr>
            <m:sty m:val="p"/>
          </m:rPr>
          <m:t>Δ</m:t>
        </m:r>
        <m:r>
          <m:t>t</m:t>
        </m:r>
        <m:r>
          <m:rPr>
            <m:sty m:val="p"/>
          </m:rPr>
          <m:t>&gt;</m:t>
        </m:r>
        <m:r>
          <m:t>0</m:t>
        </m:r>
      </m:oMath>
      <w:r>
        <w:t xml:space="preserve"> </w:t>
      </w:r>
      <w:r>
        <w:t xml:space="preserve">voraussetzt.</w:t>
      </w:r>
      <w:r>
        <w:t xml:space="preserve"> </w:t>
      </w:r>
      <w:r>
        <w:t xml:space="preserve">* Würde jedes sprachliche Verstehen kollabieren, da Wörter und grammatikalische Syntax sich ausschließlich über ausgedehnte zeitliche Sequenzen entfalten.</w:t>
      </w:r>
    </w:p>
    <w:p>
      <w:pPr>
        <w:pStyle w:val="BodyText"/>
      </w:pPr>
      <w:r>
        <w:t xml:space="preserve">William James (1890) erkannte diese fundamentale Diskrepanz und prägte den Begriff des</w:t>
      </w:r>
      <w:r>
        <w:t xml:space="preserve"> </w:t>
      </w:r>
      <w:r>
        <w:rPr>
          <w:b/>
          <w:bCs/>
        </w:rPr>
        <w:t xml:space="preserve">“Specious Present”</w:t>
      </w:r>
      <w:r>
        <w:t xml:space="preserve"> </w:t>
      </w:r>
      <w:r>
        <w:t xml:space="preserve">(der Schein-Gegenwart oder phänomenalen Gegenwart) – die empirische Tatsache, dass das subjektive</w:t>
      </w:r>
      <w:r>
        <w:t xml:space="preserve"> </w:t>
      </w:r>
      <w:r>
        <w:t xml:space="preserve">“Jetzt”</w:t>
      </w:r>
      <w:r>
        <w:t xml:space="preserve"> </w:t>
      </w:r>
      <w:r>
        <w:t xml:space="preserve">keine messerscharfe Grenzlinie darstellt, sondern einen</w:t>
      </w:r>
      <w:r>
        <w:t xml:space="preserve"> </w:t>
      </w:r>
      <w:r>
        <w:rPr>
          <w:b/>
          <w:bCs/>
        </w:rPr>
        <w:t xml:space="preserve">ausgedehnten temporalen Sattel</w:t>
      </w:r>
      <w:r>
        <w:t xml:space="preserve">, der eine gefühlte Dauer besitzt (in den modernen Neurowissenschaften zwischen</w:t>
      </w:r>
      <w:r>
        <w:t xml:space="preserve"> </w:t>
      </w:r>
      <m:oMath>
        <m:r>
          <m:t>500</m:t>
        </m:r>
        <m:r>
          <m:t> </m:t>
        </m:r>
        <m:r>
          <m:rPr>
            <m:nor/>
            <m:sty m:val="p"/>
          </m:rPr>
          <m:t>ms</m:t>
        </m:r>
      </m:oMath>
      <w:r>
        <w:t xml:space="preserve"> </w:t>
      </w:r>
      <w:r>
        <w:t xml:space="preserve">und</w:t>
      </w:r>
      <w:r>
        <w:t xml:space="preserve"> </w:t>
      </w:r>
      <m:oMath>
        <m:r>
          <m:t>3</m:t>
        </m:r>
        <m:r>
          <m:t> </m:t>
        </m:r>
        <m:r>
          <m:rPr>
            <m:nor/>
            <m:sty m:val="p"/>
          </m:rPr>
          <m:t>Sekunden</m:t>
        </m:r>
      </m:oMath>
      <w:r>
        <w:t xml:space="preserve"> </w:t>
      </w:r>
      <w:r>
        <w:t xml:space="preserve">verortet).</w:t>
      </w:r>
    </w:p>
    <w:p>
      <w:pPr>
        <w:pStyle w:val="BodyText"/>
      </w:pPr>
      <w:r>
        <w:t xml:space="preserve">Der französische Philosoph Henri Bergson (1889) bezeichnete dies als</w:t>
      </w:r>
      <w:r>
        <w:t xml:space="preserve"> </w:t>
      </w:r>
      <w:r>
        <w:rPr>
          <w:i/>
          <w:iCs/>
        </w:rPr>
        <w:t xml:space="preserve">durée réelle</w:t>
      </w:r>
      <w:r>
        <w:t xml:space="preserve"> </w:t>
      </w:r>
      <w:r>
        <w:t xml:space="preserve">(reale Dauer) – den unteilbaren, qualitativen Fluss der inneren Zeit, der sich nicht in statische räumliche Schnitte zerlegen lässt, ohne seine lebendige Natur auszulöschen.</w:t>
      </w:r>
    </w:p>
    <w:p>
      <w:r>
        <w:pict>
          <v:rect style="width:0;height:1.5pt" o:hralign="center" o:hrstd="t" o:hr="t"/>
        </w:pict>
      </w:r>
    </w:p>
    <w:bookmarkEnd w:id="102"/>
    <w:bookmarkStart w:id="104" w:name="Xfdcc34c96d1e7d2119a92e542473222d6b3cc24"/>
    <w:p>
      <w:pPr>
        <w:pStyle w:val="Heading2"/>
      </w:pPr>
      <w:r>
        <w:t xml:space="preserve">6.2 Husserls phänomenologische Triade und das prädiktive Gehirn</w:t>
      </w:r>
    </w:p>
    <w:p>
      <w:pPr>
        <w:pStyle w:val="FirstParagraph"/>
      </w:pPr>
      <w:r>
        <w:t xml:space="preserve">Der Phänomenologe Edmund Husserl (1928) lieferte in seinen</w:t>
      </w:r>
      <w:r>
        <w:t xml:space="preserve"> </w:t>
      </w:r>
      <w:r>
        <w:rPr>
          <w:i/>
          <w:iCs/>
        </w:rPr>
        <w:t xml:space="preserve">Vorlesungen zur Phänomenologie des inneren Zeitbewusstseins</w:t>
      </w:r>
      <w:r>
        <w:t xml:space="preserve"> </w:t>
      </w:r>
      <w:r>
        <w:t xml:space="preserve">die klassische dreigliedrige Analyse des Specious Present:</w:t>
      </w:r>
    </w:p>
    <w:p>
      <w:pPr>
        <w:pStyle w:val="SourceCode"/>
      </w:pPr>
      <w:r>
        <w:rPr>
          <w:rStyle w:val="VerbatimChar"/>
        </w:rPr>
        <w:t xml:space="preserve">flowchart TD</w:t>
      </w:r>
      <w:r>
        <w:br/>
      </w:r>
      <w:r>
        <w:rPr>
          <w:rStyle w:val="VerbatimChar"/>
        </w:rPr>
        <w:t xml:space="preserve">    subgraph HUSSERL_TRIAD["&lt;b&gt;Husserls dreigliedrige Struktur des Specious Present (~500ms - 3s)&lt;/b&gt;"]</w:t>
      </w:r>
      <w:r>
        <w:br/>
      </w:r>
      <w:r>
        <w:rPr>
          <w:rStyle w:val="VerbatimChar"/>
        </w:rPr>
        <w:t xml:space="preserve">        direction TB</w:t>
      </w:r>
      <w:r>
        <w:br/>
      </w:r>
      <w:r>
        <w:rPr>
          <w:rStyle w:val="VerbatimChar"/>
        </w:rPr>
        <w:t xml:space="preserve">        </w:t>
      </w:r>
      <w:r>
        <w:br/>
      </w:r>
      <w:r>
        <w:rPr>
          <w:rStyle w:val="VerbatimChar"/>
        </w:rPr>
        <w:t xml:space="preserve">        RETENTION["&lt;b&gt;1. RETENTION (Unmittelbare Vergangenheit / Empirische Priors)&lt;/b&gt;&lt;br&gt;• Nachhallende Repräsentationen soeben verklungener Ereignisse&lt;br&gt;• Synaptische Kalziumspuren &amp; rekurrente Schleifen&lt;br&gt;&lt;i&gt;Musik-Beispiel: Der noch präsente Nachhall der Anfangsakkorde&lt;/i&gt;"]</w:t>
      </w:r>
      <w:r>
        <w:br/>
      </w:r>
      <w:r>
        <w:rPr>
          <w:rStyle w:val="VerbatimChar"/>
        </w:rPr>
        <w:t xml:space="preserve">        </w:t>
      </w:r>
      <w:r>
        <w:br/>
      </w:r>
      <w:r>
        <w:rPr>
          <w:rStyle w:val="VerbatimChar"/>
        </w:rPr>
        <w:t xml:space="preserve">        IMPRESSION["&lt;b&gt;2. URIMPRESSION (Die Gegenwart / Vorhersagefehler)&lt;/b&gt;&lt;br&gt;• Die sensorische Konfrontation an der Markov-Decke&lt;br&gt;• Berechnung: ε_t = o_t - g(s_t)&lt;br&gt;&lt;i&gt;Musik-Beispiel: Der Ton, der aktuell das Trommelfell in Schwingung versetzt&lt;/i&gt;"]</w:t>
      </w:r>
      <w:r>
        <w:br/>
      </w:r>
      <w:r>
        <w:rPr>
          <w:rStyle w:val="VerbatimChar"/>
        </w:rPr>
        <w:t xml:space="preserve">        </w:t>
      </w:r>
      <w:r>
        <w:br/>
      </w:r>
      <w:r>
        <w:rPr>
          <w:rStyle w:val="VerbatimChar"/>
        </w:rPr>
        <w:t xml:space="preserve">        PROTENTION["&lt;b&gt;3. PROTENTION (Antizipierte Zukunft / Generative Projektion)&lt;/b&gt;&lt;br&gt;• Top-down-gerichtete Antizipation dessen, was folgen muss&lt;br&gt;• Berechnung: ô_t+1 = A · B(u_t) · q(s_t)&lt;br&gt;&lt;i&gt;Musik-Beispiel: Die erwartete harmonische Auflösung&lt;/i&gt;"]</w:t>
      </w:r>
      <w:r>
        <w:br/>
      </w:r>
      <w:r>
        <w:rPr>
          <w:rStyle w:val="VerbatimChar"/>
        </w:rPr>
        <w:t xml:space="preserve">        </w:t>
      </w:r>
      <w:r>
        <w:br/>
      </w:r>
      <w:r>
        <w:rPr>
          <w:rStyle w:val="VerbatimChar"/>
        </w:rPr>
        <w:t xml:space="preserve">        RETENTION ==&gt;|"Kontinuierlicher Informationsfaden"| IMPRESSION ==&gt;|"Vorwärtsgerichteter generativer Sprung"| PROTENTION</w:t>
      </w:r>
      <w:r>
        <w:br/>
      </w:r>
      <w:r>
        <w:rPr>
          <w:rStyle w:val="VerbatimChar"/>
        </w:rPr>
        <w:t xml:space="preserve">    end</w:t>
      </w:r>
    </w:p>
    <w:p>
      <w:pPr>
        <w:pStyle w:val="FirstParagraph"/>
      </w:pPr>
      <w:r>
        <w:t xml:space="preserve">Abbildung 6.1:</w:t>
      </w:r>
      <w:r>
        <w:t xml:space="preserve"> </w:t>
      </w:r>
      <w:r>
        <w:t xml:space="preserve">Husserls dreigliedrige Struktur des Specious Present (~500ms - 3s).</w:t>
      </w:r>
    </w:p>
    <w:p>
      <w:pPr>
        <w:pStyle w:val="BodyText"/>
      </w:pPr>
      <w:r>
        <w:t xml:space="preserve">Im Konativ-Integrativen Framework (CIF) mappen wir Husserls phänomenologische Triade direkt auf die Neurobiologie des</w:t>
      </w:r>
      <w:r>
        <w:t xml:space="preserve"> </w:t>
      </w:r>
      <w:r>
        <w:rPr>
          <w:b/>
          <w:bCs/>
        </w:rPr>
        <w:t xml:space="preserve">hierarchischen prädiktiven Verarbeitens (Predictive Processing)</w:t>
      </w:r>
      <w:r>
        <w:t xml:space="preserve"> </w:t>
      </w:r>
      <w:r>
        <w:t xml:space="preserve">(Metzinger, 2003, 2009; Wiese, 2018; Friston, 2010; Varela, 1999):</w:t>
      </w:r>
    </w:p>
    <w:p>
      <w:pPr>
        <w:numPr>
          <w:ilvl w:val="0"/>
          <w:numId w:val="1026"/>
        </w:numPr>
      </w:pPr>
      <w:r>
        <w:rPr>
          <w:b/>
          <w:bCs/>
        </w:rPr>
        <w:t xml:space="preserve">Retention entspricht empirischen Priors &amp; synaptischen Puffern:</w:t>
      </w:r>
      <w:r>
        <w:br/>
      </w:r>
      <w:r>
        <w:t xml:space="preserve">Die unmittelbare Vergangenheit wird nicht im weit entfernten Langzeitgedächtnis abgelegt; sie wird in Echtzeit in lokalen kortikalen Mikroschaltkreisen durch kurzzeitige synaptische Fazilitation, intrazelluläre Kalziumdynamiken (</w:t>
      </w:r>
      <m:oMath>
        <m:sSup>
          <m:e>
            <m:r>
              <m:rPr>
                <m:nor/>
                <m:sty m:val="p"/>
              </m:rPr>
              <m:t>Ca</m:t>
            </m:r>
          </m:e>
          <m:sup>
            <m:r>
              <m:t>2</m:t>
            </m:r>
            <m:r>
              <m:rPr>
                <m:sty m:val="p"/>
              </m:rPr>
              <m:t>+</m:t>
            </m:r>
          </m:sup>
        </m:sSup>
      </m:oMath>
      <w:r>
        <w:t xml:space="preserve">) und rekurrente, NMDA-vermittelte Reverberationen in Pyramidenzellen der Schichten II/III aufrechterhalten.</w:t>
      </w:r>
    </w:p>
    <w:p>
      <w:pPr>
        <w:numPr>
          <w:ilvl w:val="0"/>
          <w:numId w:val="1026"/>
        </w:numPr>
      </w:pPr>
      <w:r>
        <w:rPr>
          <w:b/>
          <w:bCs/>
        </w:rPr>
        <w:t xml:space="preserve">Urimpression entspricht dem sensorischen Vorhersagefehler (</w:t>
      </w:r>
      <m:oMath>
        <m:sSub>
          <m:e>
            <m:r>
              <m:t>ε</m:t>
            </m:r>
          </m:e>
          <m:sub>
            <m:r>
              <m:t>t</m:t>
            </m:r>
          </m:sub>
        </m:sSub>
      </m:oMath>
      <w:r>
        <w:rPr>
          <w:b/>
          <w:bCs/>
        </w:rPr>
        <w:t xml:space="preserve">):</w:t>
      </w:r>
      <w:r>
        <w:br/>
      </w:r>
      <w:r>
        <w:t xml:space="preserve">Der gegenwärtige Moment ist die unmittelbare rechentechnische Konfrontation an der Grenzfläche der Markov-Decke zwischen Top-down-Prädiktionen und eintreffenden sensorischen Beobachtungen:</w:t>
      </w:r>
    </w:p>
    <w:p>
      <w:pPr>
        <w:pStyle w:val="BodyText"/>
      </w:pPr>
      <m:oMathPara>
        <m:oMathParaPr>
          <m:jc m:val="center"/>
        </m:oMathParaPr>
        <m:oMath>
          <m:sSub>
            <m:e>
              <m:r>
                <m:t>ε</m:t>
              </m:r>
            </m:e>
            <m:sub>
              <m:r>
                <m:t>t</m:t>
              </m:r>
            </m:sub>
          </m:sSub>
          <m:r>
            <m:rPr>
              <m:sty m:val="p"/>
            </m:rPr>
            <m:t>=</m:t>
          </m:r>
          <m:sSub>
            <m:e>
              <m:r>
                <m:t>o</m:t>
              </m:r>
            </m:e>
            <m:sub>
              <m:r>
                <m:t>t</m:t>
              </m:r>
            </m:sub>
          </m:sSub>
          <m:r>
            <m:rPr>
              <m:sty m:val="p"/>
            </m:rPr>
            <m:t>−</m:t>
          </m:r>
          <m:r>
            <m:t>g</m:t>
          </m:r>
          <m:r>
            <m:rPr>
              <m:sty m:val="p"/>
            </m:rPr>
            <m:t>(</m:t>
          </m:r>
          <m:sSub>
            <m:e>
              <m:r>
                <m:t>s</m:t>
              </m:r>
            </m:e>
            <m:sub>
              <m:r>
                <m:t>t</m:t>
              </m:r>
            </m:sub>
          </m:sSub>
          <m:r>
            <m:rPr>
              <m:sty m:val="p"/>
            </m:rPr>
            <m:t>)</m:t>
          </m:r>
        </m:oMath>
      </m:oMathPara>
    </w:p>
    <w:p>
      <w:pPr>
        <w:numPr>
          <w:ilvl w:val="0"/>
          <w:numId w:val="1000"/>
        </w:numPr>
      </w:pPr>
      <w:r>
        <w:t xml:space="preserve">In der Elektrophysiologie korreliert dies mit schnellen</w:t>
      </w:r>
      <w:r>
        <w:t xml:space="preserve"> </w:t>
      </w:r>
      <w:r>
        <w:rPr>
          <w:b/>
          <w:bCs/>
        </w:rPr>
        <w:t xml:space="preserve">Oszillationen im Gamma-Band (</w:t>
      </w:r>
      <m:oMath>
        <m:r>
          <m:t>30</m:t>
        </m:r>
        <m:r>
          <m:rPr>
            <m:nor/>
            <m:sty m:val="p"/>
          </m:rPr>
          <m:t>–</m:t>
        </m:r>
        <m:r>
          <m:t>80</m:t>
        </m:r>
        <m:r>
          <m:rPr>
            <m:nor/>
            <m:sty m:val="p"/>
          </m:rPr>
          <m:t> Hz</m:t>
        </m:r>
      </m:oMath>
      <w:r>
        <w:rPr>
          <w:b/>
          <w:bCs/>
        </w:rPr>
        <w:t xml:space="preserve">)</w:t>
      </w:r>
      <w:r>
        <w:t xml:space="preserve">, die aufsteigende Vorhersagefehlersignale transportieren.</w:t>
      </w:r>
    </w:p>
    <w:p>
      <w:pPr>
        <w:numPr>
          <w:ilvl w:val="0"/>
          <w:numId w:val="1026"/>
        </w:numPr>
      </w:pPr>
      <w:r>
        <w:rPr>
          <w:b/>
          <w:bCs/>
        </w:rPr>
        <w:t xml:space="preserve">Protention entspricht der Top-Down-Projektion generativer Trajektorien:</w:t>
      </w:r>
      <w:r>
        <w:br/>
      </w:r>
      <w:r>
        <w:t xml:space="preserve">Die antizipierte Zukunft wird über tiefe kortikale Schichten (Schichten V/VI) mittels</w:t>
      </w:r>
      <w:r>
        <w:t xml:space="preserve"> </w:t>
      </w:r>
      <w:r>
        <w:rPr>
          <w:b/>
          <w:bCs/>
        </w:rPr>
        <w:t xml:space="preserve">Beta-Band- (</w:t>
      </w:r>
      <m:oMath>
        <m:r>
          <m:t>15</m:t>
        </m:r>
        <m:r>
          <m:rPr>
            <m:nor/>
            <m:sty m:val="p"/>
          </m:rPr>
          <m:t>–</m:t>
        </m:r>
        <m:r>
          <m:t>30</m:t>
        </m:r>
        <m:r>
          <m:rPr>
            <m:nor/>
            <m:sty m:val="p"/>
          </m:rPr>
          <m:t> Hz</m:t>
        </m:r>
      </m:oMath>
      <w:r>
        <w:rPr>
          <w:b/>
          <w:bCs/>
        </w:rPr>
        <w:t xml:space="preserve">) und Alpha-Band-Oszillationen (</w:t>
      </w:r>
      <m:oMath>
        <m:r>
          <m:t>8</m:t>
        </m:r>
        <m:r>
          <m:rPr>
            <m:nor/>
            <m:sty m:val="p"/>
          </m:rPr>
          <m:t>–</m:t>
        </m:r>
        <m:r>
          <m:t>12</m:t>
        </m:r>
        <m:r>
          <m:rPr>
            <m:nor/>
            <m:sty m:val="p"/>
          </m:rPr>
          <m:t> Hz</m:t>
        </m:r>
      </m:oMath>
      <w:r>
        <w:rPr>
          <w:b/>
          <w:bCs/>
        </w:rPr>
        <w:t xml:space="preserve">)</w:t>
      </w:r>
      <w:r>
        <w:t xml:space="preserve"> </w:t>
      </w:r>
      <w:r>
        <w:t xml:space="preserve">aktiv nach unten projiziert:</w:t>
      </w:r>
    </w:p>
    <w:p>
      <w:pPr>
        <w:pStyle w:val="BodyText"/>
      </w:pPr>
      <m:oMathPara>
        <m:oMathParaPr>
          <m:jc m:val="center"/>
        </m:oMathParaPr>
        <m:oMath>
          <m:sSub>
            <m:e>
              <m:acc>
                <m:accPr>
                  <m:chr m:val="̂"/>
                </m:accPr>
                <m:e>
                  <m:r>
                    <m:t>o</m:t>
                  </m:r>
                </m:e>
              </m:acc>
            </m:e>
            <m:sub>
              <m:r>
                <m:t>t</m:t>
              </m:r>
              <m:r>
                <m:rPr>
                  <m:sty m:val="p"/>
                </m:rPr>
                <m:t>+</m:t>
              </m:r>
              <m:r>
                <m:t>1</m:t>
              </m:r>
            </m:sub>
          </m:sSub>
          <m:r>
            <m:rPr>
              <m:sty m:val="p"/>
            </m:rPr>
            <m:t>=</m:t>
          </m:r>
          <m:r>
            <m:t>A</m:t>
          </m:r>
          <m:r>
            <m:rPr>
              <m:sty m:val="p"/>
            </m:rPr>
            <m:t>⋅</m:t>
          </m:r>
          <m:d>
            <m:dPr>
              <m:begChr m:val="("/>
              <m:sepChr m:val=""/>
              <m:endChr m:val=")"/>
              <m:grow/>
            </m:dPr>
            <m:e>
              <m:r>
                <m:t>B</m:t>
              </m:r>
              <m:r>
                <m:rPr>
                  <m:sty m:val="p"/>
                </m:rPr>
                <m:t>(</m:t>
              </m:r>
              <m:sSub>
                <m:e>
                  <m:r>
                    <m:t>u</m:t>
                  </m:r>
                </m:e>
                <m:sub>
                  <m:r>
                    <m:t>t</m:t>
                  </m:r>
                </m:sub>
              </m:sSub>
              <m:r>
                <m:rPr>
                  <m:sty m:val="p"/>
                </m:rPr>
                <m:t>)</m:t>
              </m:r>
              <m:r>
                <m:t> </m:t>
              </m:r>
              <m:r>
                <m:t>q</m:t>
              </m:r>
              <m:r>
                <m:rPr>
                  <m:sty m:val="p"/>
                </m:rPr>
                <m:t>(</m:t>
              </m:r>
              <m:sSub>
                <m:e>
                  <m:r>
                    <m:t>s</m:t>
                  </m:r>
                </m:e>
                <m:sub>
                  <m:r>
                    <m:t>t</m:t>
                  </m:r>
                </m:sub>
              </m:sSub>
              <m:r>
                <m:rPr>
                  <m:sty m:val="p"/>
                </m:rPr>
                <m:t>)</m:t>
              </m:r>
            </m:e>
          </m:d>
        </m:oMath>
      </m:oMathPara>
    </w:p>
    <w:p>
      <w:pPr>
        <w:pStyle w:val="FirstParagraph"/>
      </w:pPr>
      <w:r>
        <w:t xml:space="preserve">Das</w:t>
      </w:r>
      <w:r>
        <w:t xml:space="preserve"> </w:t>
      </w:r>
      <w:r>
        <w:rPr>
          <w:b/>
          <w:bCs/>
        </w:rPr>
        <w:t xml:space="preserve">Phänomenale Selbstmodell (PSM)</w:t>
      </w:r>
      <w:r>
        <w:t xml:space="preserve"> </w:t>
      </w:r>
      <w:r>
        <w:t xml:space="preserve">integriert diese drei temporalen Vektoren zu einem einheitlichen, kontinuierlichen und transparenten Koordinatensystem – dem</w:t>
      </w:r>
      <w:r>
        <w:t xml:space="preserve"> </w:t>
      </w:r>
      <w:r>
        <w:rPr>
          <w:b/>
          <w:bCs/>
        </w:rPr>
        <w:t xml:space="preserve">Ego-Tunnel</w:t>
      </w:r>
      <w:r>
        <w:t xml:space="preserve"> </w:t>
      </w:r>
      <w:r>
        <w:t xml:space="preserve">–, das es dem Organismus ermöglicht, sich selbst als dauerhaftes, durch die Zeit gleitendes Subjekt zu erleben.</w:t>
      </w:r>
    </w:p>
    <w:bookmarkStart w:id="103" w:name="X1529431ed18d24fe13db31e54162ba82b0435a1"/>
    <w:p>
      <w:pPr>
        <w:pStyle w:val="Heading3"/>
      </w:pPr>
      <w:r>
        <w:t xml:space="preserve">6.2.1 Varelas Neurophänomenologie &amp; die drei Skalen der Zeit:</w:t>
      </w:r>
    </w:p>
    <w:p>
      <w:pPr>
        <w:pStyle w:val="FirstParagraph"/>
      </w:pPr>
      <w:r>
        <w:t xml:space="preserve">Um Husserls Phänomenologie in den dynamischen Neurowissenschaften zu verankern, integriert das CIF</w:t>
      </w:r>
      <w:r>
        <w:t xml:space="preserve"> </w:t>
      </w:r>
      <w:r>
        <w:rPr>
          <w:b/>
          <w:bCs/>
        </w:rPr>
        <w:t xml:space="preserve">Francisco Varelas neurophänomenologisches Modell der Zeit</w:t>
      </w:r>
      <w:r>
        <w:t xml:space="preserve"> </w:t>
      </w:r>
      <w:r>
        <w:t xml:space="preserve">(Varela, 1999):</w:t>
      </w:r>
    </w:p>
    <w:p>
      <w:pPr>
        <w:pStyle w:val="SourceCode"/>
      </w:pPr>
      <w:r>
        <w:rPr>
          <w:rStyle w:val="VerbatimChar"/>
        </w:rPr>
        <w:t xml:space="preserve">flowchart TD</w:t>
      </w:r>
      <w:r>
        <w:br/>
      </w:r>
      <w:r>
        <w:rPr>
          <w:rStyle w:val="VerbatimChar"/>
        </w:rPr>
        <w:t xml:space="preserve">    subgraph VARELA_SCALES["&lt;b&gt;Francisco Varelas drei Skalen des temporalen Horizonts&lt;/b&gt;"]</w:t>
      </w:r>
      <w:r>
        <w:br/>
      </w:r>
      <w:r>
        <w:rPr>
          <w:rStyle w:val="VerbatimChar"/>
        </w:rPr>
        <w:t xml:space="preserve">        direction TB</w:t>
      </w:r>
      <w:r>
        <w:br/>
      </w:r>
      <w:r>
        <w:rPr>
          <w:rStyle w:val="VerbatimChar"/>
        </w:rPr>
        <w:t xml:space="preserve">        </w:t>
      </w:r>
      <w:r>
        <w:br/>
      </w:r>
      <w:r>
        <w:rPr>
          <w:rStyle w:val="VerbatimChar"/>
        </w:rPr>
        <w:t xml:space="preserve">        SCALE_1["&lt;b&gt;1. Die 1/10-Skala: Elementarereignisse (10 - 100 ms)&lt;/b&gt;&lt;br&gt;• Quantum neuronaler Verarbeitung · Synaptische Transmission &amp; Entladungen&lt;br&gt;• Sub-phänomenale sensorische Atome · Bewusster Introspektion unzugänglich"]</w:t>
      </w:r>
      <w:r>
        <w:br/>
      </w:r>
      <w:r>
        <w:rPr>
          <w:rStyle w:val="VerbatimChar"/>
        </w:rPr>
        <w:t xml:space="preserve">        </w:t>
      </w:r>
      <w:r>
        <w:br/>
      </w:r>
      <w:r>
        <w:rPr>
          <w:rStyle w:val="VerbatimChar"/>
        </w:rPr>
        <w:t xml:space="preserve">        SCALE_2["&lt;b&gt;2. Die 1-Skala: 1-Integration / Specious Present (0,5 - 3,0 s)&lt;/b&gt;&lt;br&gt;• Phasen-Synchronisation großskaliger thalamokortikaler Zellverbände&lt;br&gt;• Einheitliche Wahrnehmungsobjekte, musikalische Phrasen, Satzstrukturen&lt;br&gt;• &lt;b&gt;Der erlebte Horizont des gegenwärtigen Moments&lt;/b&gt;"]</w:t>
      </w:r>
      <w:r>
        <w:br/>
      </w:r>
      <w:r>
        <w:rPr>
          <w:rStyle w:val="VerbatimChar"/>
        </w:rPr>
        <w:t xml:space="preserve">        </w:t>
      </w:r>
      <w:r>
        <w:br/>
      </w:r>
      <w:r>
        <w:rPr>
          <w:rStyle w:val="VerbatimChar"/>
        </w:rPr>
        <w:t xml:space="preserve">        SCALE_3["&lt;b&gt;3. Die 10-Skala: Narrative deskriptive Zeit (&gt; 3 s)&lt;/b&gt;&lt;br&gt;• Autobiografische Gedächtnissequenzen, Zielplanung, sprachliche Syntax&lt;br&gt;• Integration über hochstufige kortikale Netzwerke (DMN / Hippocampus)"]</w:t>
      </w:r>
      <w:r>
        <w:br/>
      </w:r>
      <w:r>
        <w:rPr>
          <w:rStyle w:val="VerbatimChar"/>
        </w:rPr>
        <w:t xml:space="preserve">        </w:t>
      </w:r>
      <w:r>
        <w:br/>
      </w:r>
      <w:r>
        <w:rPr>
          <w:rStyle w:val="VerbatimChar"/>
        </w:rPr>
        <w:t xml:space="preserve">        SCALE_1 ==&gt; SCALE_2 ==&gt; SCALE_3</w:t>
      </w:r>
      <w:r>
        <w:br/>
      </w:r>
      <w:r>
        <w:rPr>
          <w:rStyle w:val="VerbatimChar"/>
        </w:rPr>
        <w:t xml:space="preserve">    end</w:t>
      </w:r>
    </w:p>
    <w:p>
      <w:pPr>
        <w:pStyle w:val="FirstParagraph"/>
      </w:pPr>
      <w:r>
        <w:t xml:space="preserve">Abbildung 6.2:</w:t>
      </w:r>
      <w:r>
        <w:t xml:space="preserve"> </w:t>
      </w:r>
      <w:r>
        <w:t xml:space="preserve">Francisco Varelas drei Skalen des temporalen Horizonts.</w:t>
      </w:r>
    </w:p>
    <w:p>
      <w:pPr>
        <w:pStyle w:val="Compact"/>
        <w:numPr>
          <w:ilvl w:val="0"/>
          <w:numId w:val="1027"/>
        </w:numPr>
      </w:pPr>
      <w:r>
        <w:rPr>
          <w:b/>
          <w:bCs/>
        </w:rPr>
        <w:t xml:space="preserve">Skala 1 (Elementare Mikro-Ereignisse,</w:t>
      </w:r>
      <w:r>
        <w:rPr>
          <w:b/>
          <w:bCs/>
        </w:rPr>
        <w:t xml:space="preserve"> </w:t>
      </w:r>
      <m:oMath>
        <m:r>
          <m:t>10</m:t>
        </m:r>
        <m:r>
          <m:rPr>
            <m:nor/>
            <m:sty m:val="p"/>
          </m:rPr>
          <m:t>–</m:t>
        </m:r>
        <m:r>
          <m:t>100</m:t>
        </m:r>
        <m:r>
          <m:rPr>
            <m:nor/>
            <m:sty m:val="p"/>
          </m:rPr>
          <m:t> ms</m:t>
        </m:r>
      </m:oMath>
      <w:r>
        <w:rPr>
          <w:b/>
          <w:bCs/>
        </w:rPr>
        <w:t xml:space="preserve">):</w:t>
      </w:r>
      <w:r>
        <w:t xml:space="preserve"> </w:t>
      </w:r>
      <w:r>
        <w:t xml:space="preserve">Die biologische Untergrenze, determiniert durch zelluläre Refraktärzeiten und synaptische Signallaufzeiten. Diese Ereignisse operieren unterhalb der phänomenalen Wahrnehmungsschwelle.</w:t>
      </w:r>
    </w:p>
    <w:p>
      <w:pPr>
        <w:pStyle w:val="Compact"/>
        <w:numPr>
          <w:ilvl w:val="0"/>
          <w:numId w:val="1027"/>
        </w:numPr>
      </w:pPr>
      <w:r>
        <w:rPr>
          <w:b/>
          <w:bCs/>
        </w:rPr>
        <w:t xml:space="preserve">Skala 2 (1-Integration / Das Specious Present,</w:t>
      </w:r>
      <w:r>
        <w:rPr>
          <w:b/>
          <w:bCs/>
        </w:rPr>
        <w:t xml:space="preserve"> </w:t>
      </w:r>
      <m:oMath>
        <m:r>
          <m:t>0</m:t>
        </m:r>
        <m:r>
          <m:rPr>
            <m:sty m:val="p"/>
          </m:rPr>
          <m:t>,</m:t>
        </m:r>
        <m:r>
          <m:t>5</m:t>
        </m:r>
        <m:r>
          <m:rPr>
            <m:nor/>
            <m:sty m:val="p"/>
          </m:rPr>
          <m:t>–</m:t>
        </m:r>
        <m:r>
          <m:t>3</m:t>
        </m:r>
        <m:r>
          <m:rPr>
            <m:sty m:val="p"/>
          </m:rPr>
          <m:t>,</m:t>
        </m:r>
        <m:r>
          <m:t>0</m:t>
        </m:r>
        <m:r>
          <m:rPr>
            <m:nor/>
            <m:sty m:val="p"/>
          </m:rPr>
          <m:t> s</m:t>
        </m:r>
      </m:oMath>
      <w:r>
        <w:rPr>
          <w:b/>
          <w:bCs/>
        </w:rPr>
        <w:t xml:space="preserve">):</w:t>
      </w:r>
      <w:r>
        <w:t xml:space="preserve"> </w:t>
      </w:r>
      <w:r>
        <w:t xml:space="preserve">Die dynamische Phasenkopplung weitverzweigter neuronaler Verbände zu einem transienten Attraktorzustand (</w:t>
      </w:r>
      <w:r>
        <w:t xml:space="preserve">“dynamische Zellverbände”</w:t>
      </w:r>
      <w:r>
        <w:t xml:space="preserve">). Dies ist die bewusste Gegenwart – das zeitliche Mindestmaß, um eine Handlung, einen Gedanken oder ein Gefühl ganzheitlich zu erfassen.</w:t>
      </w:r>
    </w:p>
    <w:p>
      <w:pPr>
        <w:pStyle w:val="Compact"/>
        <w:numPr>
          <w:ilvl w:val="0"/>
          <w:numId w:val="1027"/>
        </w:numPr>
      </w:pPr>
      <w:r>
        <w:rPr>
          <w:b/>
          <w:bCs/>
        </w:rPr>
        <w:t xml:space="preserve">Skala 3 (Narrative Zeit,</w:t>
      </w:r>
      <w:r>
        <w:rPr>
          <w:b/>
          <w:bCs/>
        </w:rPr>
        <w:t xml:space="preserve"> </w:t>
      </w:r>
      <m:oMath>
        <m:r>
          <m:rPr>
            <m:sty m:val="p"/>
          </m:rPr>
          <m:t>&gt;</m:t>
        </m:r>
        <m:r>
          <m:t>3</m:t>
        </m:r>
        <m:r>
          <m:rPr>
            <m:nor/>
            <m:sty m:val="p"/>
          </m:rPr>
          <m:t> s</m:t>
        </m:r>
      </m:oMath>
      <w:r>
        <w:rPr>
          <w:b/>
          <w:bCs/>
        </w:rPr>
        <w:t xml:space="preserve">):</w:t>
      </w:r>
      <w:r>
        <w:t xml:space="preserve"> </w:t>
      </w:r>
      <w:r>
        <w:t xml:space="preserve">Das kognitive Verknüpfen aufeinanderfolgender Scheingegenwarten zu einer ausgedehnten biographischen Lebensgeschichte über Gedächtnisabruf und zielgerichtete Handlungsplanung (</w:t>
      </w:r>
      <m:oMath>
        <m:r>
          <m:t>H</m:t>
        </m:r>
        <m:r>
          <m:rPr>
            <m:sty m:val="p"/>
          </m:rPr>
          <m:t>&gt;</m:t>
        </m:r>
        <m:r>
          <m:t>1</m:t>
        </m:r>
      </m:oMath>
      <w:r>
        <w:t xml:space="preserve">).</w:t>
      </w:r>
    </w:p>
    <w:p>
      <w:r>
        <w:pict>
          <v:rect style="width:0;height:1.5pt" o:hralign="center" o:hrstd="t" o:hr="t"/>
        </w:pict>
      </w:r>
    </w:p>
    <w:bookmarkEnd w:id="103"/>
    <w:bookmarkEnd w:id="104"/>
    <w:bookmarkStart w:id="106" w:name="X3f9fde0801d87fbd3de504d1a387deedc5bee51"/>
    <w:p>
      <w:pPr>
        <w:pStyle w:val="Heading2"/>
      </w:pPr>
      <w:r>
        <w:t xml:space="preserve">6.3 Frequenzübergreifende Phasen-Amplituden-Kopplung (PAC) als neuronale Metrik der Zeit</w:t>
      </w:r>
    </w:p>
    <w:p>
      <w:pPr>
        <w:pStyle w:val="FirstParagraph"/>
      </w:pPr>
      <w:r>
        <w:t xml:space="preserve">Wie erzeugt die biologische Hardware des Säugetiergehirns aus diskreten Aktionspotenzialen den kontinuierlichen, qualitativen Fluss der erlebten Gegenwart?</w:t>
      </w:r>
    </w:p>
    <w:p>
      <w:pPr>
        <w:pStyle w:val="BodyText"/>
      </w:pPr>
      <w:r>
        <w:t xml:space="preserve">Die Elektrophysiologie belegt, dass die innere Zeitmetrik über</w:t>
      </w:r>
      <w:r>
        <w:t xml:space="preserve"> </w:t>
      </w:r>
      <w:r>
        <w:rPr>
          <w:b/>
          <w:bCs/>
        </w:rPr>
        <w:t xml:space="preserve">frequenzübergreifende Phasen-Amplituden-Kopplung (Cross-Frequency Phase-Amplitude Coupling, PAC)</w:t>
      </w:r>
      <w:r>
        <w:t xml:space="preserve"> </w:t>
      </w:r>
      <w:r>
        <w:t xml:space="preserve">generiert wird (Canolty &amp; Knight, 2006; Lisman &amp; Jensen, 2013; Buzsáki, 2006):</w:t>
      </w:r>
    </w:p>
    <w:p>
      <w:pPr>
        <w:pStyle w:val="SourceCode"/>
      </w:pPr>
      <w:r>
        <w:rPr>
          <w:rStyle w:val="VerbatimChar"/>
        </w:rPr>
        <w:t xml:space="preserve">flowchart TD</w:t>
      </w:r>
      <w:r>
        <w:br/>
      </w:r>
      <w:r>
        <w:rPr>
          <w:rStyle w:val="VerbatimChar"/>
        </w:rPr>
        <w:t xml:space="preserve">    subgraph NEURAL_PAC["&lt;b&gt;Phasen-Amplituden-Kopplung: Der Taktgeber des Gehirns&lt;/b&gt;"]</w:t>
      </w:r>
      <w:r>
        <w:br/>
      </w:r>
      <w:r>
        <w:rPr>
          <w:rStyle w:val="VerbatimChar"/>
        </w:rPr>
        <w:t xml:space="preserve">        direction TB</w:t>
      </w:r>
      <w:r>
        <w:br/>
      </w:r>
      <w:r>
        <w:rPr>
          <w:rStyle w:val="VerbatimChar"/>
        </w:rPr>
        <w:t xml:space="preserve">        </w:t>
      </w:r>
      <w:r>
        <w:br/>
      </w:r>
      <w:r>
        <w:rPr>
          <w:rStyle w:val="VerbatimChar"/>
        </w:rPr>
        <w:t xml:space="preserve">        THETA["&lt;b&gt;1. Langsame Theta-Trägerwelle (4 - 8 Hz)&lt;/b&gt;&lt;br&gt;• Periode: 125 - 250 ms · Hippocampus &amp; medialer PFC · Makroskopisches Zeitfenster"]</w:t>
      </w:r>
      <w:r>
        <w:br/>
      </w:r>
      <w:r>
        <w:rPr>
          <w:rStyle w:val="VerbatimChar"/>
        </w:rPr>
        <w:t xml:space="preserve">        </w:t>
      </w:r>
      <w:r>
        <w:br/>
      </w:r>
      <w:r>
        <w:rPr>
          <w:rStyle w:val="VerbatimChar"/>
        </w:rPr>
        <w:t xml:space="preserve">        GAMMA["&lt;b&gt;2. Schnelle Gamma-Oszillationen (30 - 80 Hz)&lt;/b&gt;&lt;br&gt;• Periode: 12 - 30 ms · Sensorischer Neokortex · Kodiert Vorhersagefehler ε_t"]</w:t>
      </w:r>
      <w:r>
        <w:br/>
      </w:r>
      <w:r>
        <w:rPr>
          <w:rStyle w:val="VerbatimChar"/>
        </w:rPr>
        <w:t xml:space="preserve">        </w:t>
      </w:r>
      <w:r>
        <w:br/>
      </w:r>
      <w:r>
        <w:rPr>
          <w:rStyle w:val="VerbatimChar"/>
        </w:rPr>
        <w:t xml:space="preserve">        NESTING["&lt;b&gt;3. Verschachtelte Phasen-Amplituden-Kopplung (PAC)&lt;/b&gt;&lt;br&gt;• 4 bis 8 Gamma-Bursts pro Theta-Zyklus · Synthetisiert das Specious Present (~1 - 3s)"]</w:t>
      </w:r>
      <w:r>
        <w:br/>
      </w:r>
      <w:r>
        <w:rPr>
          <w:rStyle w:val="VerbatimChar"/>
        </w:rPr>
        <w:t xml:space="preserve">        </w:t>
      </w:r>
      <w:r>
        <w:br/>
      </w:r>
      <w:r>
        <w:rPr>
          <w:rStyle w:val="VerbatimChar"/>
        </w:rPr>
        <w:t xml:space="preserve">        THETA ==&gt; GAMMA ==&gt; NESTING</w:t>
      </w:r>
      <w:r>
        <w:br/>
      </w:r>
      <w:r>
        <w:rPr>
          <w:rStyle w:val="VerbatimChar"/>
        </w:rPr>
        <w:t xml:space="preserve">    end</w:t>
      </w:r>
    </w:p>
    <w:p>
      <w:pPr>
        <w:pStyle w:val="FirstParagraph"/>
      </w:pPr>
      <w:r>
        <w:t xml:space="preserve">Abbildung 6.3:</w:t>
      </w:r>
      <w:r>
        <w:t xml:space="preserve"> </w:t>
      </w:r>
      <w:r>
        <w:t xml:space="preserve">Phasen-Amplituden-Kopplung: Der Taktgeber des Gehirns.</w:t>
      </w:r>
    </w:p>
    <w:bookmarkStart w:id="105" w:name="der-verschachtelte-theta-gamma-puffer"/>
    <w:p>
      <w:pPr>
        <w:pStyle w:val="Heading3"/>
      </w:pPr>
      <w:r>
        <w:t xml:space="preserve">Der verschachtelte Theta-Gamma-Puffer:</w:t>
      </w:r>
    </w:p>
    <w:p>
      <w:pPr>
        <w:pStyle w:val="Compact"/>
        <w:numPr>
          <w:ilvl w:val="0"/>
          <w:numId w:val="1028"/>
        </w:numPr>
      </w:pPr>
      <w:r>
        <w:rPr>
          <w:b/>
          <w:bCs/>
        </w:rPr>
        <w:t xml:space="preserve">Die Theta-Trägerwelle (</w:t>
      </w:r>
      <m:oMath>
        <m:r>
          <m:t>4</m:t>
        </m:r>
        <m:r>
          <m:rPr>
            <m:nor/>
            <m:sty m:val="p"/>
          </m:rPr>
          <m:t>–</m:t>
        </m:r>
        <m:r>
          <m:t>8</m:t>
        </m:r>
        <m:r>
          <m:rPr>
            <m:nor/>
            <m:sty m:val="p"/>
          </m:rPr>
          <m:t> Hz</m:t>
        </m:r>
      </m:oMath>
      <w:r>
        <w:rPr>
          <w:b/>
          <w:bCs/>
        </w:rPr>
        <w:t xml:space="preserve">):</w:t>
      </w:r>
      <w:r>
        <w:t xml:space="preserve"> </w:t>
      </w:r>
      <w:r>
        <w:t xml:space="preserve">Entsteht im Hippocampus und im medialen präfrontalen Kortex; ein langsamer Theta-Zyklus umfasst</w:t>
      </w:r>
      <w:r>
        <w:t xml:space="preserve"> </w:t>
      </w:r>
      <m:oMath>
        <m:r>
          <m:t>125</m:t>
        </m:r>
        <m:r>
          <m:rPr>
            <m:nor/>
            <m:sty m:val="p"/>
          </m:rPr>
          <m:t>–</m:t>
        </m:r>
        <m:r>
          <m:t>250</m:t>
        </m:r>
        <m:r>
          <m:rPr>
            <m:nor/>
            <m:sty m:val="p"/>
          </m:rPr>
          <m:t> ms</m:t>
        </m:r>
      </m:oMath>
      <w:r>
        <w:t xml:space="preserve">. Er dient als ordnender Zeitrahmen, der über kortikale Verbände wandert, um weiträumige Kommunikation zu synchronisieren.</w:t>
      </w:r>
    </w:p>
    <w:p>
      <w:pPr>
        <w:pStyle w:val="Compact"/>
        <w:numPr>
          <w:ilvl w:val="0"/>
          <w:numId w:val="1028"/>
        </w:numPr>
      </w:pPr>
      <w:r>
        <w:rPr>
          <w:b/>
          <w:bCs/>
        </w:rPr>
        <w:t xml:space="preserve">Die Gamma-Vorhersagefehler-Bursts (</w:t>
      </w:r>
      <m:oMath>
        <m:r>
          <m:t>30</m:t>
        </m:r>
        <m:r>
          <m:rPr>
            <m:nor/>
            <m:sty m:val="p"/>
          </m:rPr>
          <m:t>–</m:t>
        </m:r>
        <m:r>
          <m:t>80</m:t>
        </m:r>
        <m:r>
          <m:rPr>
            <m:nor/>
            <m:sty m:val="p"/>
          </m:rPr>
          <m:t> Hz</m:t>
        </m:r>
      </m:oMath>
      <w:r>
        <w:rPr>
          <w:b/>
          <w:bCs/>
        </w:rPr>
        <w:t xml:space="preserve">):</w:t>
      </w:r>
      <w:r>
        <w:t xml:space="preserve"> </w:t>
      </w:r>
      <w:r>
        <w:t xml:space="preserve">Aufgeprägt auf die depolarisierende Phase der Theta-Welle generieren lokale Mikroschaltkreise hochfrequente Gamma-Bursts (</w:t>
      </w:r>
      <m:oMath>
        <m:r>
          <m:t>12</m:t>
        </m:r>
        <m:r>
          <m:rPr>
            <m:nor/>
            <m:sty m:val="p"/>
          </m:rPr>
          <m:t>–</m:t>
        </m:r>
        <m:r>
          <m:t>30</m:t>
        </m:r>
        <m:r>
          <m:rPr>
            <m:nor/>
            <m:sty m:val="p"/>
          </m:rPr>
          <m:t> ms</m:t>
        </m:r>
      </m:oMath>
      <w:r>
        <w:t xml:space="preserve">). Jeder Gamma-Zyklus repräsentiert eine diskrete Informationseinheit – eine einzelne Aktualisierung des sensorischen Vorhersagefehlers</w:t>
      </w:r>
      <w:r>
        <w:t xml:space="preserve"> </w:t>
      </w:r>
      <m:oMath>
        <m:sSub>
          <m:e>
            <m:r>
              <m:t>ε</m:t>
            </m:r>
          </m:e>
          <m:sub>
            <m:r>
              <m:t>t</m:t>
            </m:r>
          </m:sub>
        </m:sSub>
      </m:oMath>
      <w:r>
        <w:t xml:space="preserve">.</w:t>
      </w:r>
    </w:p>
    <w:p>
      <w:pPr>
        <w:pStyle w:val="Compact"/>
        <w:numPr>
          <w:ilvl w:val="0"/>
          <w:numId w:val="1028"/>
        </w:numPr>
      </w:pPr>
      <w:r>
        <w:rPr>
          <w:b/>
          <w:bCs/>
        </w:rPr>
        <w:t xml:space="preserve">Das multisekündliche Gegenwartsfenster:</w:t>
      </w:r>
      <w:r>
        <w:t xml:space="preserve"> </w:t>
      </w:r>
      <w:r>
        <w:t xml:space="preserve">Durch die Verkettung von 4 bis 8 Theta-Zyklen innerhalb übergeordneter ultralangsamer Delta-Rhythmen (</w:t>
      </w:r>
      <m:oMath>
        <m:r>
          <m:t>0</m:t>
        </m:r>
        <m:r>
          <m:rPr>
            <m:sty m:val="p"/>
          </m:rPr>
          <m:t>,</m:t>
        </m:r>
        <m:r>
          <m:t>5</m:t>
        </m:r>
        <m:r>
          <m:rPr>
            <m:nor/>
            <m:sty m:val="p"/>
          </m:rPr>
          <m:t>–</m:t>
        </m:r>
        <m:r>
          <m:t>2</m:t>
        </m:r>
        <m:r>
          <m:rPr>
            <m:nor/>
            <m:sty m:val="p"/>
          </m:rPr>
          <m:t> Hz</m:t>
        </m:r>
      </m:oMath>
      <w:r>
        <w:t xml:space="preserve">) synthetisiert das Gehirn das ausgedehnte Erlebnisfenster (</w:t>
      </w:r>
      <m:oMath>
        <m:r>
          <m:t>τ</m:t>
        </m:r>
        <m:r>
          <m:rPr>
            <m:sty m:val="p"/>
          </m:rPr>
          <m:t>≈</m:t>
        </m:r>
        <m:r>
          <m:t>750</m:t>
        </m:r>
        <m:r>
          <m:rPr>
            <m:nor/>
            <m:sty m:val="p"/>
          </m:rPr>
          <m:t>–</m:t>
        </m:r>
        <m:r>
          <m:t>2500</m:t>
        </m:r>
        <m:r>
          <m:rPr>
            <m:nor/>
            <m:sty m:val="p"/>
          </m:rPr>
          <m:t> ms</m:t>
        </m:r>
      </m:oMath>
      <w:r>
        <w:t xml:space="preserve">), in dem komplexe Handlungen, Sprachverarbeitung und melodisches Verstehen stattfinden.</w:t>
      </w:r>
    </w:p>
    <w:p>
      <w:r>
        <w:pict>
          <v:rect style="width:0;height:1.5pt" o:hralign="center" o:hrstd="t" o:hr="t"/>
        </w:pict>
      </w:r>
    </w:p>
    <w:bookmarkEnd w:id="105"/>
    <w:bookmarkEnd w:id="106"/>
    <w:bookmarkStart w:id="110" w:name="Xfa14b87c46aff3cffe3c342fe8ac08c692eb868"/>
    <w:p>
      <w:pPr>
        <w:pStyle w:val="Heading2"/>
      </w:pPr>
      <w:r>
        <w:t xml:space="preserve">6.4 Das Theorem der minimalen temporalen Tiefe (</w:t>
      </w:r>
      <m:oMath>
        <m:r>
          <m:t>H</m:t>
        </m:r>
        <m:r>
          <m:rPr>
            <m:sty m:val="p"/>
          </m:rPr>
          <m:t>&gt;</m:t>
        </m:r>
        <m:r>
          <m:t>1</m:t>
        </m:r>
      </m:oMath>
      <w:r>
        <w:t xml:space="preserve">)</w:t>
      </w:r>
    </w:p>
    <w:p>
      <w:pPr>
        <w:pStyle w:val="FirstParagraph"/>
      </w:pPr>
      <w:r>
        <w:t xml:space="preserve">Warum sind einfache homöostatische Regelsysteme (wie ein Bimetall-Thermostat, ein Fliehkraftregler oder ein unkonditionierter Reflexbogen) vollkommen unbewusst?</w:t>
      </w:r>
    </w:p>
    <w:p>
      <w:pPr>
        <w:pStyle w:val="BodyText"/>
      </w:pPr>
      <w:r>
        <w:t xml:space="preserve">Die formale Antwort liefert die mathematische Eigenschaft der</w:t>
      </w:r>
      <w:r>
        <w:t xml:space="preserve"> </w:t>
      </w:r>
      <w:r>
        <w:rPr>
          <w:b/>
          <w:bCs/>
        </w:rPr>
        <w:t xml:space="preserve">temporalen Tiefe (</w:t>
      </w:r>
      <m:oMath>
        <m:r>
          <m:t>H</m:t>
        </m:r>
      </m:oMath>
      <w:r>
        <w:rPr>
          <w:b/>
          <w:bCs/>
        </w:rPr>
        <w:t xml:space="preserve">, Temporal Depth)</w:t>
      </w:r>
      <w:r>
        <w:t xml:space="preserve">:</w:t>
      </w:r>
    </w:p>
    <w:p>
      <w:pPr>
        <w:pStyle w:val="SourceCode"/>
      </w:pPr>
      <w:r>
        <w:rPr>
          <w:rStyle w:val="VerbatimChar"/>
        </w:rPr>
        <w:t xml:space="preserve">flowchart TD</w:t>
      </w:r>
      <w:r>
        <w:br/>
      </w:r>
      <w:r>
        <w:rPr>
          <w:rStyle w:val="VerbatimChar"/>
        </w:rPr>
        <w:t xml:space="preserve">    subgraph TEMPORAL_LEVELS["&lt;b&gt;Das Spektrum temporaler Tiefe in der Active Inference&lt;/b&gt;"]</w:t>
      </w:r>
      <w:r>
        <w:br/>
      </w:r>
      <w:r>
        <w:rPr>
          <w:rStyle w:val="VerbatimChar"/>
        </w:rPr>
        <w:t xml:space="preserve">        direction TB</w:t>
      </w:r>
      <w:r>
        <w:br/>
      </w:r>
      <w:r>
        <w:rPr>
          <w:rStyle w:val="VerbatimChar"/>
        </w:rPr>
        <w:t xml:space="preserve">        </w:t>
      </w:r>
      <w:r>
        <w:br/>
      </w:r>
      <w:r>
        <w:rPr>
          <w:rStyle w:val="VerbatimChar"/>
        </w:rPr>
        <w:t xml:space="preserve">        LVL_0["&lt;b&gt;Ebene 0: Reaktiver Reflex-Automat (H = 0)&lt;/b&gt;&lt;br&gt;• Direkte Input-Output-Abbildung: u_t = f(o_t)&lt;br&gt;• Übergangstensor B = I (Identität / Kein Weltmodell)&lt;br&gt;• Keine Antizipation; null kontrafaktische Tiefe&lt;br&gt;&lt;b&gt;Status: 100% Unbewusster Automat&lt;/b&gt;"]</w:t>
      </w:r>
      <w:r>
        <w:br/>
      </w:r>
      <w:r>
        <w:rPr>
          <w:rStyle w:val="VerbatimChar"/>
        </w:rPr>
        <w:t xml:space="preserve">        </w:t>
      </w:r>
      <w:r>
        <w:br/>
      </w:r>
      <w:r>
        <w:rPr>
          <w:rStyle w:val="VerbatimChar"/>
        </w:rPr>
        <w:t xml:space="preserve">        LVL_1["&lt;b&gt;Ebene 1: Myopischer prädiktiver Regler (H = 1)&lt;/b&gt;&lt;br&gt;• Sagt lediglich den nächsten Zeitschritt voraus: o_{t+1}&lt;br&gt;• Gieriger lokaler Gradientenabstieg&lt;br&gt;• Leicht in tödlichen lokalen Minima gefangen; anfällig für Störungen&lt;br&gt;&lt;b&gt;Status: Primitiver Organismus (Bakterium / Reflexbogen)&lt;/b&gt;"]</w:t>
      </w:r>
      <w:r>
        <w:br/>
      </w:r>
      <w:r>
        <w:rPr>
          <w:rStyle w:val="VerbatimChar"/>
        </w:rPr>
        <w:t xml:space="preserve">        </w:t>
      </w:r>
      <w:r>
        <w:br/>
      </w:r>
      <w:r>
        <w:rPr>
          <w:rStyle w:val="VerbatimChar"/>
        </w:rPr>
        <w:t xml:space="preserve">        LVL_2["&lt;b&gt;Ebene 2: Tiefe temporale Active Inference (H ≥ 2) — DIE SCHWELLE DES BEWUSSTSEINS&lt;/b&gt;&lt;br&gt;• Simuliert verzweigte kontrafaktische Handlungsbäume: π = (u_1, u_2, ..., u_H)&lt;br&gt;• Prüft: 'Was geschieht mit meiner Integrität, wenn ich Strategie π wähle?'&lt;br&gt;• Erzeugt kontrafaktische Imagination, Überlegung, Bedauern und Hoffnung&lt;br&gt;&lt;b&gt;Status: Authentische phänomenale Handlungsfähigkeit (Bewusstes Alter)&lt;/b&gt;"]</w:t>
      </w:r>
      <w:r>
        <w:br/>
      </w:r>
      <w:r>
        <w:rPr>
          <w:rStyle w:val="VerbatimChar"/>
        </w:rPr>
        <w:t xml:space="preserve">        </w:t>
      </w:r>
      <w:r>
        <w:br/>
      </w:r>
      <w:r>
        <w:rPr>
          <w:rStyle w:val="VerbatimChar"/>
        </w:rPr>
        <w:t xml:space="preserve">        LVL_0 --&gt; LVL_1 --&gt; LVL_2</w:t>
      </w:r>
      <w:r>
        <w:br/>
      </w:r>
      <w:r>
        <w:rPr>
          <w:rStyle w:val="VerbatimChar"/>
        </w:rPr>
        <w:t xml:space="preserve">    end</w:t>
      </w:r>
    </w:p>
    <w:p>
      <w:pPr>
        <w:pStyle w:val="FirstParagraph"/>
      </w:pPr>
      <w:r>
        <w:t xml:space="preserve">Abbildung 6.4:</w:t>
      </w:r>
      <w:r>
        <w:t xml:space="preserve"> </w:t>
      </w:r>
      <w:r>
        <w:t xml:space="preserve">Das Spektrum temporaler Tiefe in der Active Inference.</w:t>
      </w:r>
    </w:p>
    <w:p>
      <w:pPr>
        <w:pStyle w:val="BodyText"/>
      </w:pPr>
      <w:r>
        <w:t xml:space="preserve">Im Konativ-Integrativen Framework formulieren wir diese architektonische Schwelle als eigenständiges mathematisches Theorem:</w:t>
      </w:r>
    </w:p>
    <w:bookmarkStart w:id="108" w:name="X433ec8e68e580f6ab4ca73f3e9e4488f0d88149"/>
    <w:p>
      <w:pPr>
        <w:pStyle w:val="Heading3"/>
      </w:pPr>
      <w:r>
        <w:t xml:space="preserve">Das Theorem der minimalen temporalen Tiefe:</w:t>
      </w:r>
    </w:p>
    <w:p>
      <w:pPr>
        <w:pStyle w:val="BlockText"/>
      </w:pPr>
      <w:r>
        <w:rPr>
          <w:b/>
          <w:bCs/>
        </w:rPr>
        <w:t xml:space="preserve">Statement 6.1: Theorem 6.1 — Die temporale Tiefenbedingung für Bewusstsein (Thomas Riebl)</w:t>
      </w:r>
      <w:r>
        <w:br/>
      </w:r>
      <w:r>
        <w:rPr>
          <w:i/>
          <w:iCs/>
        </w:rPr>
        <w:t xml:space="preserve">Ein physikalisches Substrat kann kein phänomenales Selbstbewusstsein instanziieren oder autopoietische kausale Persistenz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rPr>
          <w:i/>
          <w:iCs/>
        </w:rPr>
        <w:t xml:space="preserve">) aufrechterhalten, wenn sein interner generativer Übergangstensor (</w:t>
      </w:r>
      <m:oMath>
        <m:r>
          <m:t>B</m:t>
        </m:r>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t>u</m:t>
        </m:r>
        <m:r>
          <m:rPr>
            <m:sty m:val="p"/>
          </m:rPr>
          <m:t>)</m:t>
        </m:r>
      </m:oMath>
      <w:r>
        <w:rPr>
          <w:i/>
          <w:iCs/>
        </w:rPr>
        <w:t xml:space="preserve">) nicht über einen mehrschrittigen kontrafaktischen Planungshorizont (</w:t>
      </w:r>
      <m:oMath>
        <m:r>
          <m:t>H</m:t>
        </m:r>
        <m:r>
          <m:rPr>
            <m:sty m:val="p"/>
          </m:rPr>
          <m:t>&gt;</m:t>
        </m:r>
        <m:r>
          <m:t>1</m:t>
        </m:r>
      </m:oMath>
      <w:r>
        <w:rPr>
          <w:i/>
          <w:iCs/>
        </w:rPr>
        <w:t xml:space="preserve">) operiert.</w:t>
      </w:r>
      <w:r>
        <w:t xml:space="preserve"> </w:t>
      </w:r>
      <w:r>
        <w:rPr>
          <w:rStyle w:val="FootnoteReference"/>
        </w:rPr>
        <w:footnoteReference w:id="107"/>
      </w:r>
    </w:p>
    <w:bookmarkEnd w:id="108"/>
    <w:bookmarkStart w:id="109" w:name="Xf4b56a973389ed8d9e3a2d0fdc1317707d77753"/>
    <w:p>
      <w:pPr>
        <w:pStyle w:val="Heading3"/>
      </w:pPr>
      <w:r>
        <w:t xml:space="preserve">Beweisskizze &amp; kybernetische Verwundbarkeit:</w:t>
      </w:r>
    </w:p>
    <w:p>
      <w:pPr>
        <w:pStyle w:val="Compact"/>
        <w:numPr>
          <w:ilvl w:val="0"/>
          <w:numId w:val="1029"/>
        </w:numPr>
      </w:pPr>
      <w:r>
        <w:rPr>
          <w:b/>
          <w:bCs/>
        </w:rPr>
        <w:t xml:space="preserve">Myopische Fallen (</w:t>
      </w:r>
      <m:oMath>
        <m:r>
          <m:t>H</m:t>
        </m:r>
        <m:r>
          <m:rPr>
            <m:sty m:val="p"/>
          </m:rPr>
          <m:t>=</m:t>
        </m:r>
        <m:r>
          <m:t>1</m:t>
        </m:r>
      </m:oMath>
      <w:r>
        <w:rPr>
          <w:b/>
          <w:bCs/>
        </w:rPr>
        <w:t xml:space="preserve">):</w:t>
      </w:r>
      <w:r>
        <w:t xml:space="preserve"> </w:t>
      </w:r>
      <w:r>
        <w:t xml:space="preserve">Ein kurzsichtiger Agent mit</w:t>
      </w:r>
      <w:r>
        <w:t xml:space="preserve"> </w:t>
      </w:r>
      <m:oMath>
        <m:r>
          <m:t>H</m:t>
        </m:r>
        <m:r>
          <m:rPr>
            <m:sty m:val="p"/>
          </m:rPr>
          <m:t>=</m:t>
        </m:r>
        <m:r>
          <m:t>1</m:t>
        </m:r>
      </m:oMath>
      <w:r>
        <w:t xml:space="preserve"> </w:t>
      </w:r>
      <w:r>
        <w:t xml:space="preserve">wählt ausschließlich Aktionen, die die unmittelbare Ein-Schritt-Überraschung minimieren. In komplexen Umgebungen mit täuschenden Attraktoren (etwa einem Giftköder, der wie Nahrung riecht) führt die gierige Ein-Schritt-Minimierung geradewegs in tödliche Fallen, in denen die Markov-Decke zerstört wird und</w:t>
      </w:r>
      <w:r>
        <w:t xml:space="preserve"> </w:t>
      </w:r>
      <m:oMath>
        <m:r>
          <m:rPr>
            <m:sty m:val="p"/>
          </m:rPr>
          <m:t>Φ</m:t>
        </m:r>
      </m:oMath>
      <w:r>
        <w:t xml:space="preserve"> </w:t>
      </w:r>
      <w:r>
        <w:t xml:space="preserve">auf null kollabiert.</w:t>
      </w:r>
    </w:p>
    <w:p>
      <w:pPr>
        <w:pStyle w:val="Compact"/>
        <w:numPr>
          <w:ilvl w:val="0"/>
          <w:numId w:val="1029"/>
        </w:numPr>
      </w:pPr>
      <w:r>
        <w:rPr>
          <w:b/>
          <w:bCs/>
        </w:rPr>
        <w:t xml:space="preserve">Kontrafaktische Simulation (</w:t>
      </w:r>
      <m:oMath>
        <m:r>
          <m:t>H</m:t>
        </m:r>
        <m:r>
          <m:rPr>
            <m:sty m:val="p"/>
          </m:rPr>
          <m:t>≥</m:t>
        </m:r>
        <m:r>
          <m:t>2</m:t>
        </m:r>
      </m:oMath>
      <w:r>
        <w:rPr>
          <w:b/>
          <w:bCs/>
        </w:rPr>
        <w:t xml:space="preserve">):</w:t>
      </w:r>
      <w:r>
        <w:t xml:space="preserve"> </w:t>
      </w:r>
      <w:r>
        <w:t xml:space="preserve">Ein temporal tiefer Agent simuliert sich verzweigende kontrafaktische Trajektorien:</w:t>
      </w:r>
    </w:p>
    <w:p>
      <w:pPr>
        <w:pStyle w:val="Compact"/>
      </w:pPr>
      <m:oMathPara>
        <m:oMathParaPr>
          <m:jc m:val="center"/>
        </m:oMathParaPr>
        <m:oMath>
          <m:r>
            <m:rPr>
              <m:sty m:val="b"/>
            </m:rPr>
            <m:t>G</m:t>
          </m:r>
          <m:r>
            <m:rPr>
              <m:sty m:val="p"/>
            </m:rPr>
            <m:t>(</m:t>
          </m:r>
          <m:r>
            <m:t>π</m:t>
          </m:r>
          <m:r>
            <m:rPr>
              <m:sty m:val="p"/>
            </m:rPr>
            <m:t>)</m:t>
          </m:r>
          <m:r>
            <m:rPr>
              <m:sty m:val="p"/>
            </m:rPr>
            <m:t>=</m:t>
          </m:r>
          <m:nary>
            <m:naryPr>
              <m:chr m:val="∑"/>
              <m:limLoc m:val="undOvr"/>
              <m:subHide m:val="off"/>
              <m:supHide m:val="off"/>
            </m:naryPr>
            <m:sub>
              <m:r>
                <m:t>τ</m:t>
              </m:r>
              <m:r>
                <m:rPr>
                  <m:sty m:val="p"/>
                </m:rPr>
                <m:t>=</m:t>
              </m:r>
              <m:r>
                <m:t>t</m:t>
              </m:r>
              <m:r>
                <m:rPr>
                  <m:sty m:val="p"/>
                </m:rPr>
                <m:t>+</m:t>
              </m:r>
              <m:r>
                <m:t>1</m:t>
              </m:r>
            </m:sub>
            <m:sup>
              <m:r>
                <m:t>t</m:t>
              </m:r>
              <m:r>
                <m:rPr>
                  <m:sty m:val="p"/>
                </m:rPr>
                <m:t>+</m:t>
              </m:r>
              <m:r>
                <m:t>H</m:t>
              </m:r>
            </m:sup>
            <m:e>
              <m:r>
                <m:rPr>
                  <m:sty m:val="b"/>
                </m:rPr>
                <m:t>G</m:t>
              </m:r>
            </m:e>
          </m:nary>
          <m:r>
            <m:rPr>
              <m:sty m:val="p"/>
            </m:rPr>
            <m:t>(</m:t>
          </m:r>
          <m:r>
            <m:t>π</m:t>
          </m:r>
          <m:r>
            <m:rPr>
              <m:sty m:val="p"/>
            </m:rPr>
            <m:t>,</m:t>
          </m:r>
          <m:r>
            <m:t>τ</m:t>
          </m:r>
          <m:r>
            <m:rPr>
              <m:sty m:val="p"/>
            </m:rPr>
            <m:t>)</m:t>
          </m:r>
        </m:oMath>
      </m:oMathPara>
    </w:p>
    <w:p>
      <w:pPr>
        <w:pStyle w:val="Compact"/>
        <w:numPr>
          <w:ilvl w:val="0"/>
          <w:numId w:val="1000"/>
        </w:numPr>
      </w:pPr>
      <w:r>
        <w:t xml:space="preserve">Er erkennt vorausschauend, dass das Akzeptieren einer kurzfristigen temporären Überraschung (z. B. das Erklimmen einer steilen Anhöhe) eine langfristige existentielle Zerstörung abwendet (z. B. das Entkommen vor einer Flut), wodurch sein homöostatischer Attraktor geschützt und</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oMath>
      <w:r>
        <w:t xml:space="preserve"> </w:t>
      </w:r>
      <w:r>
        <w:t xml:space="preserve">stabilisiert wird.</w:t>
      </w:r>
    </w:p>
    <w:p>
      <w:pPr>
        <w:pStyle w:val="Compact"/>
        <w:numPr>
          <w:ilvl w:val="0"/>
          <w:numId w:val="1029"/>
        </w:numPr>
      </w:pPr>
      <w:r>
        <w:rPr>
          <w:b/>
          <w:bCs/>
        </w:rPr>
        <w:t xml:space="preserve">Das phänomenologische Korollar:</w:t>
      </w:r>
      <w:r>
        <w:t xml:space="preserve"> </w:t>
      </w:r>
      <w:r>
        <w:t xml:space="preserve">Kontrafaktische Vorstellungskraft – die interne Fähigkeit,</w:t>
      </w:r>
      <w:r>
        <w:t xml:space="preserve"> </w:t>
      </w:r>
      <w:r>
        <w:rPr>
          <w:i/>
          <w:iCs/>
        </w:rPr>
        <w:t xml:space="preserve">etwas zu repräsentieren, das gegenwärtig nicht real existiert</w:t>
      </w:r>
      <w:r>
        <w:t xml:space="preserve"> </w:t>
      </w:r>
      <w:r>
        <w:t xml:space="preserve">– ist die fundamentale Bedingung für subjektives Selbstgewahrsein.</w:t>
      </w:r>
      <w:r>
        <w:t xml:space="preserve"> </w:t>
      </w:r>
      <m:oMath>
        <m:r>
          <m:rPr>
            <m:sty m:val="p"/>
          </m:rPr>
          <m:t>◼</m:t>
        </m:r>
      </m:oMath>
    </w:p>
    <w:p>
      <w:r>
        <w:pict>
          <v:rect style="width:0;height:1.5pt" o:hralign="center" o:hrstd="t" o:hr="t"/>
        </w:pict>
      </w:r>
    </w:p>
    <w:bookmarkEnd w:id="109"/>
    <w:bookmarkEnd w:id="110"/>
    <w:bookmarkStart w:id="111" w:name="X7ffd3f96b7aef62d744a1de4f22210b95d43064"/>
    <w:p>
      <w:pPr>
        <w:pStyle w:val="Heading2"/>
      </w:pPr>
      <w:r>
        <w:t xml:space="preserve">6.5 Chronopathologien: Wenn die innere Zeit zerbricht</w:t>
      </w:r>
    </w:p>
    <w:p>
      <w:pPr>
        <w:pStyle w:val="FirstParagraph"/>
      </w:pPr>
      <w:r>
        <w:t xml:space="preserve">Wird das fein austarierte prädiktive Gleichgewicht zwischen Retention, Urimpression und Protention gestört, manifestieren sich in der klinischen Psychiatrie tiefgreifende Störungen des subjektiven Zeiterlebens (Minkowski, 1933; Fuchs, 2013):</w:t>
      </w:r>
    </w:p>
    <w:p>
      <w:pPr>
        <w:pStyle w:val="SourceCode"/>
      </w:pPr>
      <w:r>
        <w:rPr>
          <w:rStyle w:val="VerbatimChar"/>
        </w:rPr>
        <w:t xml:space="preserve">flowchart TD</w:t>
      </w:r>
      <w:r>
        <w:br/>
      </w:r>
      <w:r>
        <w:rPr>
          <w:rStyle w:val="VerbatimChar"/>
        </w:rPr>
        <w:t xml:space="preserve">    subgraph CHRONOPATHOLOGY["&lt;b&gt;Störungen des prädiktiven temporalen Horizonts&lt;/b&gt;"]</w:t>
      </w:r>
      <w:r>
        <w:br/>
      </w:r>
      <w:r>
        <w:rPr>
          <w:rStyle w:val="VerbatimChar"/>
        </w:rPr>
        <w:t xml:space="preserve">        direction TB</w:t>
      </w:r>
      <w:r>
        <w:br/>
      </w:r>
      <w:r>
        <w:rPr>
          <w:rStyle w:val="VerbatimChar"/>
        </w:rPr>
        <w:t xml:space="preserve">        </w:t>
      </w:r>
      <w:r>
        <w:br/>
      </w:r>
      <w:r>
        <w:rPr>
          <w:rStyle w:val="VerbatimChar"/>
        </w:rPr>
        <w:t xml:space="preserve">        C_DEP["&lt;b&gt;1. Schwere Depression: Temporale Dilatation / Erstarren&lt;/b&gt;&lt;br&gt;• Protention bricht ein: Horizont H → 1 · Zukunft wird als starr &amp; ausweglos erlebt"]</w:t>
      </w:r>
      <w:r>
        <w:br/>
      </w:r>
      <w:r>
        <w:rPr>
          <w:rStyle w:val="VerbatimChar"/>
        </w:rPr>
        <w:t xml:space="preserve">        </w:t>
      </w:r>
      <w:r>
        <w:br/>
      </w:r>
      <w:r>
        <w:rPr>
          <w:rStyle w:val="VerbatimChar"/>
        </w:rPr>
        <w:t xml:space="preserve">        C_MAN["&lt;b&gt;2. Bipolare Manie: Temporale Hyper-Akzeleration&lt;/b&gt;&lt;br&gt;• Protentiver Exzess: Horizont H verzweigt explosiv · Subjektive Zeit rast"]</w:t>
      </w:r>
      <w:r>
        <w:br/>
      </w:r>
      <w:r>
        <w:rPr>
          <w:rStyle w:val="VerbatimChar"/>
        </w:rPr>
        <w:t xml:space="preserve">        </w:t>
      </w:r>
      <w:r>
        <w:br/>
      </w:r>
      <w:r>
        <w:rPr>
          <w:rStyle w:val="VerbatimChar"/>
        </w:rPr>
        <w:t xml:space="preserve">        C_SCHIZ["&lt;b&gt;3. Schizophrene Chronotaraxis: Temporale Entkopplung&lt;/b&gt;&lt;br&gt;• Zusammenbruch der Theta-Gamma-PAC: Retention löst sich von der Urimpression"]</w:t>
      </w:r>
      <w:r>
        <w:br/>
      </w:r>
      <w:r>
        <w:rPr>
          <w:rStyle w:val="VerbatimChar"/>
        </w:rPr>
        <w:t xml:space="preserve">        </w:t>
      </w:r>
      <w:r>
        <w:br/>
      </w:r>
      <w:r>
        <w:rPr>
          <w:rStyle w:val="VerbatimChar"/>
        </w:rPr>
        <w:t xml:space="preserve">        C_SAM["&lt;b&gt;4. Non-duales Samadhi: Zeitloses reines Gewahrsein (Nunc Stans)&lt;/b&gt;&lt;br&gt;• Vollständiger Stillstand der Handlungsplanung (G(π) → 0) · Rückkehr zu Mind-at-Large"]</w:t>
      </w:r>
      <w:r>
        <w:br/>
      </w:r>
      <w:r>
        <w:rPr>
          <w:rStyle w:val="VerbatimChar"/>
        </w:rPr>
        <w:t xml:space="preserve">        </w:t>
      </w:r>
      <w:r>
        <w:br/>
      </w:r>
      <w:r>
        <w:rPr>
          <w:rStyle w:val="VerbatimChar"/>
        </w:rPr>
        <w:t xml:space="preserve">        C_DEP --&gt; C_MAN --&gt; C_SCHIZ --&gt; C_SAM</w:t>
      </w:r>
      <w:r>
        <w:br/>
      </w:r>
      <w:r>
        <w:rPr>
          <w:rStyle w:val="VerbatimChar"/>
        </w:rPr>
        <w:t xml:space="preserve">    end</w:t>
      </w:r>
    </w:p>
    <w:p>
      <w:pPr>
        <w:pStyle w:val="FirstParagraph"/>
      </w:pPr>
      <w:r>
        <w:t xml:space="preserve">Abbildung 6.5:</w:t>
      </w:r>
      <w:r>
        <w:t xml:space="preserve"> </w:t>
      </w:r>
      <w:r>
        <w:t xml:space="preserve">Störungen des prädiktiven temporalen Horizonts.</w:t>
      </w:r>
    </w:p>
    <w:p>
      <w:pPr>
        <w:pStyle w:val="Compact"/>
        <w:numPr>
          <w:ilvl w:val="0"/>
          <w:numId w:val="1030"/>
        </w:numPr>
      </w:pPr>
      <w:r>
        <w:rPr>
          <w:b/>
          <w:bCs/>
        </w:rPr>
        <w:t xml:space="preserve">Major Depression (Die eingefrorene Zukunft):</w:t>
      </w:r>
      <w:r>
        <w:br/>
      </w:r>
      <w:r>
        <w:t xml:space="preserve">In schwerer Depression bricht die dopaminerge SEEKING-Präzision ein. Das generative Modell kann keine lebensfähigen Zukunftsszenarien mehr projizieren (</w:t>
      </w:r>
      <m:oMath>
        <m:r>
          <m:t>H</m:t>
        </m:r>
        <m:r>
          <m:rPr>
            <m:sty m:val="p"/>
          </m:rPr>
          <m:t>→</m:t>
        </m:r>
        <m:r>
          <m:t>1</m:t>
        </m:r>
      </m:oMath>
      <w:r>
        <w:t xml:space="preserve">). Da zukünftige Zustände keine erwartete freie Energie mehr reduzieren können, dehnt sich die subjektive Zeit quälend aus und erstarrt: Patienten berichten, die</w:t>
      </w:r>
      <w:r>
        <w:t xml:space="preserve"> </w:t>
      </w:r>
      <w:r>
        <w:t xml:space="preserve">“Zeit stehe still”</w:t>
      </w:r>
      <w:r>
        <w:t xml:space="preserve"> </w:t>
      </w:r>
      <w:r>
        <w:t xml:space="preserve">und sie seien für immer in einer unbeweglichen, trostlosen Gegenwart gefangen.</w:t>
      </w:r>
    </w:p>
    <w:p>
      <w:pPr>
        <w:pStyle w:val="Compact"/>
        <w:numPr>
          <w:ilvl w:val="0"/>
          <w:numId w:val="1030"/>
        </w:numPr>
      </w:pPr>
      <w:r>
        <w:rPr>
          <w:b/>
          <w:bCs/>
        </w:rPr>
        <w:t xml:space="preserve">Bipolare Manie (Der rasende Horizont):</w:t>
      </w:r>
      <w:r>
        <w:br/>
      </w:r>
      <w:r>
        <w:t xml:space="preserve">Im manischen Zustand erzeugt ein hyper-dopaminerger Tonus eine pathologisch überhöhte Prior-Präzision bezüglich des Handlungserfolgs. Der Agent simuliert hunderte kontrafaktische Pläne gleichzeitig, ohne sensorische Fehlerkorrekturen abzuwarten, was zu Gedankenrasen, Ideenflucht und extremer temporalen Kompression führt.</w:t>
      </w:r>
    </w:p>
    <w:p>
      <w:pPr>
        <w:pStyle w:val="Compact"/>
        <w:numPr>
          <w:ilvl w:val="0"/>
          <w:numId w:val="1030"/>
        </w:numPr>
      </w:pPr>
      <w:r>
        <w:rPr>
          <w:b/>
          <w:bCs/>
        </w:rPr>
        <w:t xml:space="preserve">Schizophrene Chronotaraxis (Das fragmentierte Jetzt):</w:t>
      </w:r>
      <w:r>
        <w:br/>
      </w:r>
      <w:r>
        <w:t xml:space="preserve">Gestörte NMDA-Rezeptor-Signalübertragung an hemmenden kortikalen Interneuronen unterbricht die Phasen-Amplituden-Kopplung zwischen Theta und Gamma. Der kontinuierliche Faden, der die Retention mit der Protention verknüpft, reißt ab. Der Patient erlebt die Zeit als Folge zusammenhangsloser, beängstigender Fragmente und fühlt oft, dass eigene Absichten von außen</w:t>
      </w:r>
      <w:r>
        <w:t xml:space="preserve"> </w:t>
      </w:r>
      <w:r>
        <w:t xml:space="preserve">“eingegeben”</w:t>
      </w:r>
      <w:r>
        <w:t xml:space="preserve"> </w:t>
      </w:r>
      <w:r>
        <w:t xml:space="preserve">werden.</w:t>
      </w:r>
    </w:p>
    <w:p>
      <w:pPr>
        <w:pStyle w:val="Compact"/>
        <w:numPr>
          <w:ilvl w:val="0"/>
          <w:numId w:val="1030"/>
        </w:numPr>
      </w:pPr>
      <w:r>
        <w:rPr>
          <w:b/>
          <w:bCs/>
        </w:rPr>
        <w:t xml:space="preserve">Meditatives Samadhi (</w:t>
      </w:r>
      <w:r>
        <w:rPr>
          <w:b/>
          <w:bCs/>
          <w:i/>
          <w:iCs/>
        </w:rPr>
        <w:t xml:space="preserve">Nunc Stans</w:t>
      </w:r>
      <w:r>
        <w:rPr>
          <w:b/>
          <w:bCs/>
        </w:rPr>
        <w:t xml:space="preserve"> </w:t>
      </w:r>
      <w:r>
        <w:rPr>
          <w:b/>
          <w:bCs/>
        </w:rPr>
        <w:t xml:space="preserve">– Das ewige Jetzt):</w:t>
      </w:r>
      <w:r>
        <w:br/>
      </w:r>
      <w:r>
        <w:t xml:space="preserve">In tiefen kontemplativen Versenkungszuständen bringt der Meditierende die Handlungsbewertung bewusst zum Stillstand (</w:t>
      </w:r>
      <m:oMath>
        <m:r>
          <m:rPr>
            <m:sty m:val="p"/>
          </m:rPr>
          <m:t>∇</m:t>
        </m:r>
        <m:r>
          <m:rPr>
            <m:sty m:val="b"/>
          </m:rPr>
          <m:t>G</m:t>
        </m:r>
        <m:r>
          <m:rPr>
            <m:sty m:val="p"/>
          </m:rPr>
          <m:t>(</m:t>
        </m:r>
        <m:r>
          <m:t>π</m:t>
        </m:r>
        <m:r>
          <m:rPr>
            <m:sty m:val="p"/>
          </m:rPr>
          <m:t>)</m:t>
        </m:r>
        <m:r>
          <m:rPr>
            <m:sty m:val="p"/>
          </m:rPr>
          <m:t>→</m:t>
        </m:r>
        <m:r>
          <m:t>0</m:t>
        </m:r>
      </m:oMath>
      <w:r>
        <w:t xml:space="preserve">) und legt das egozentrische Selbstmodell ab. Ohne zu antizipierende Zukunft und ohne zu verteidigende Vergangenheit weitet sich das Specious Present in den zeitlosen, non-dualen Grund von Mind-at-Large (</w:t>
      </w:r>
      <w:r>
        <w:rPr>
          <w:i/>
          <w:iCs/>
        </w:rPr>
        <w:t xml:space="preserve">Ebene 1</w:t>
      </w:r>
      <w:r>
        <w:t xml:space="preserve">) aus.</w:t>
      </w:r>
    </w:p>
    <w:p>
      <w:r>
        <w:pict>
          <v:rect style="width:0;height:1.5pt" o:hralign="center" o:hrstd="t" o:hr="t"/>
        </w:pict>
      </w:r>
    </w:p>
    <w:bookmarkEnd w:id="111"/>
    <w:bookmarkStart w:id="113" w:name="X2d4e6c36d01818148fd18f41425c2a6761ca0f6"/>
    <w:p>
      <w:pPr>
        <w:pStyle w:val="Heading2"/>
      </w:pPr>
      <w:r>
        <w:t xml:space="preserve">6.6 Die zwei Pfeile der Zeit: Thermodynamische Entropie vs. konativer Wille</w:t>
      </w:r>
    </w:p>
    <w:p>
      <w:pPr>
        <w:pStyle w:val="FirstParagraph"/>
      </w:pPr>
      <w:r>
        <w:t xml:space="preserve">Hieraus ergibt sich eine fundamentale kosmische Einsicht in die Natur der Zeit. Die moderne Wissenschaft offenbart zwei diametral entgegengesetzte temporale Vektoren im Universum:</w:t>
      </w:r>
    </w:p>
    <w:p>
      <w:pPr>
        <w:pStyle w:val="SourceCode"/>
      </w:pPr>
      <w:r>
        <w:rPr>
          <w:rStyle w:val="VerbatimChar"/>
        </w:rPr>
        <w:t xml:space="preserve">flowchart TD</w:t>
      </w:r>
      <w:r>
        <w:br/>
      </w:r>
      <w:r>
        <w:rPr>
          <w:rStyle w:val="VerbatimChar"/>
        </w:rPr>
        <w:t xml:space="preserve">    subgraph COSMIC_POLARITY["&lt;b&gt;Die zwei gegensätzlichen Vektoren der Zeit im Kosmos&lt;/b&gt;"]</w:t>
      </w:r>
      <w:r>
        <w:br/>
      </w:r>
      <w:r>
        <w:rPr>
          <w:rStyle w:val="VerbatimChar"/>
        </w:rPr>
        <w:t xml:space="preserve">        direction TB</w:t>
      </w:r>
      <w:r>
        <w:br/>
      </w:r>
      <w:r>
        <w:rPr>
          <w:rStyle w:val="VerbatimChar"/>
        </w:rPr>
        <w:t xml:space="preserve">        </w:t>
      </w:r>
      <w:r>
        <w:br/>
      </w:r>
      <w:r>
        <w:rPr>
          <w:rStyle w:val="VerbatimChar"/>
        </w:rPr>
        <w:t xml:space="preserve">        subgraph THERMODYNAMIC_ARROW["&lt;b&gt;1. Der unbelebte Pfeil (Thermodynamische Zeit)&lt;/b&gt;"]</w:t>
      </w:r>
      <w:r>
        <w:br/>
      </w:r>
      <w:r>
        <w:rPr>
          <w:rStyle w:val="VerbatimChar"/>
        </w:rPr>
        <w:t xml:space="preserve">            direction TB</w:t>
      </w:r>
      <w:r>
        <w:br/>
      </w:r>
      <w:r>
        <w:rPr>
          <w:rStyle w:val="VerbatimChar"/>
        </w:rPr>
        <w:t xml:space="preserve">            T1["&lt;b&gt;Bestimmt durch den 2. Hauptsatz der Thermodynamik&lt;/b&gt;&lt;br&gt;dS_universum / dt ≥ 0 · Thermische Dissipation &amp; Zerfall"]</w:t>
      </w:r>
      <w:r>
        <w:br/>
      </w:r>
      <w:r>
        <w:rPr>
          <w:rStyle w:val="VerbatimChar"/>
        </w:rPr>
        <w:t xml:space="preserve">        end</w:t>
      </w:r>
      <w:r>
        <w:br/>
      </w:r>
      <w:r>
        <w:rPr>
          <w:rStyle w:val="VerbatimChar"/>
        </w:rPr>
        <w:t xml:space="preserve">        </w:t>
      </w:r>
      <w:r>
        <w:br/>
      </w:r>
      <w:r>
        <w:rPr>
          <w:rStyle w:val="VerbatimChar"/>
        </w:rPr>
        <w:t xml:space="preserve">        subgraph CONATIVE_ARROW["&lt;b&gt;2. Der phänomenale / autopoietische Pfeil (Konative Zeit)&lt;/b&gt;"]</w:t>
      </w:r>
      <w:r>
        <w:br/>
      </w:r>
      <w:r>
        <w:rPr>
          <w:rStyle w:val="VerbatimChar"/>
        </w:rPr>
        <w:t xml:space="preserve">            direction TB</w:t>
      </w:r>
      <w:r>
        <w:br/>
      </w:r>
      <w:r>
        <w:rPr>
          <w:rStyle w:val="VerbatimChar"/>
        </w:rPr>
        <w:t xml:space="preserve">            C1["&lt;b&gt;Bestimmt durch das 6. Axiom des Bewusstseins (CIF)&lt;/b&gt;&lt;br&gt;E[ Φ(t+1) | π* ] ≥ Φ(t) &gt; 0 · Autopoietische Persistenz"]</w:t>
      </w:r>
      <w:r>
        <w:br/>
      </w:r>
      <w:r>
        <w:rPr>
          <w:rStyle w:val="VerbatimChar"/>
        </w:rPr>
        <w:t xml:space="preserve">        end</w:t>
      </w:r>
      <w:r>
        <w:br/>
      </w:r>
      <w:r>
        <w:rPr>
          <w:rStyle w:val="VerbatimChar"/>
        </w:rPr>
        <w:t xml:space="preserve">        </w:t>
      </w:r>
      <w:r>
        <w:br/>
      </w:r>
      <w:r>
        <w:rPr>
          <w:rStyle w:val="VerbatimChar"/>
        </w:rPr>
        <w:t xml:space="preserve">        THERMODYNAMIC_ARROW ==&gt;|"Kosmischer Widerstand: Bewusstsein schwimmt stromaufwärts"| CONATIVE_ARROW</w:t>
      </w:r>
      <w:r>
        <w:br/>
      </w:r>
      <w:r>
        <w:rPr>
          <w:rStyle w:val="VerbatimChar"/>
        </w:rPr>
        <w:t xml:space="preserve">    end</w:t>
      </w:r>
    </w:p>
    <w:p>
      <w:pPr>
        <w:pStyle w:val="FirstParagraph"/>
      </w:pPr>
      <w:r>
        <w:t xml:space="preserve">Abbildung 6.6:</w:t>
      </w:r>
      <w:r>
        <w:t xml:space="preserve"> </w:t>
      </w:r>
      <w:r>
        <w:t xml:space="preserve">Die zwei gegensätzlichen Vektoren der Zeit im Kosmos.</w:t>
      </w:r>
    </w:p>
    <w:p>
      <w:pPr>
        <w:numPr>
          <w:ilvl w:val="0"/>
          <w:numId w:val="1031"/>
        </w:numPr>
      </w:pPr>
      <w:r>
        <w:rPr>
          <w:b/>
          <w:bCs/>
        </w:rPr>
        <w:t xml:space="preserve">Der unbelebte Pfeil (Thermodynamische Zeit):</w:t>
      </w:r>
      <w:r>
        <w:br/>
      </w:r>
      <w:r>
        <w:t xml:space="preserve">Sir Arthur Eddington (1928) identifizierte den Zweiten Hauptsatz der Thermodynamik (</w:t>
      </w:r>
      <m:oMath>
        <m:r>
          <m:rPr>
            <m:sty m:val="p"/>
          </m:rPr>
          <m:t>Δ</m:t>
        </m:r>
        <m:r>
          <m:t>S</m:t>
        </m:r>
        <m:r>
          <m:rPr>
            <m:sty m:val="p"/>
          </m:rPr>
          <m:t>≥</m:t>
        </m:r>
        <m:r>
          <m:t>0</m:t>
        </m:r>
      </m:oMath>
      <w:r>
        <w:t xml:space="preserve">) als den physikalischen Zeitpfeil. In der unbelebten Natur schreitet die Zeit voran, indem sie Ordnung zerstört, Energiegradienten einebnet und komplexe physikalische Strukturen in gleichförmige, ungeordnete Wärme überführt.</w:t>
      </w:r>
    </w:p>
    <w:p>
      <w:pPr>
        <w:numPr>
          <w:ilvl w:val="0"/>
          <w:numId w:val="1031"/>
        </w:numPr>
      </w:pPr>
      <w:r>
        <w:rPr>
          <w:b/>
          <w:bCs/>
        </w:rPr>
        <w:t xml:space="preserve">Der belebte Pfeil (Phänomenale / Konative Zeit):</w:t>
      </w:r>
      <w:r>
        <w:br/>
      </w:r>
      <w:r>
        <w:t xml:space="preserve">In lebendigen bewussten Altern etabliert das</w:t>
      </w:r>
      <w:r>
        <w:t xml:space="preserve"> </w:t>
      </w:r>
      <w:r>
        <w:rPr>
          <w:b/>
          <w:bCs/>
        </w:rPr>
        <w:t xml:space="preserve">6. Axiom des Bewusstseins (</w:t>
      </w:r>
      <w:r>
        <w:rPr>
          <w:b/>
          <w:bCs/>
          <w:i/>
          <w:iCs/>
        </w:rPr>
        <w:t xml:space="preserve">Der Wille zur Existenz / Conatus</w:t>
      </w:r>
      <w:r>
        <w:rPr>
          <w:b/>
          <w:bCs/>
        </w:rPr>
        <w:t xml:space="preserve">)</w:t>
      </w:r>
      <w:r>
        <w:t xml:space="preserve"> </w:t>
      </w:r>
      <w:r>
        <w:t xml:space="preserve">eine aktive, lokale anti-entropische Gegenströmung. Mittels tiefer temporaler Active Inference (</w:t>
      </w:r>
      <m:oMath>
        <m:r>
          <m:rPr>
            <m:sty m:val="p"/>
          </m:rPr>
          <m:t>min</m:t>
        </m:r>
        <m:r>
          <m:rPr>
            <m:sty m:val="b"/>
          </m:rPr>
          <m:t>G</m:t>
        </m:r>
        <m:r>
          <m:rPr>
            <m:sty m:val="p"/>
          </m:rPr>
          <m:t>(</m:t>
        </m:r>
        <m:r>
          <m:t>π</m:t>
        </m:r>
        <m:r>
          <m:rPr>
            <m:sty m:val="p"/>
          </m:rPr>
          <m:t>)</m:t>
        </m:r>
      </m:oMath>
      <w:r>
        <w:t xml:space="preserve">) pumpt der bewusste Organismus Entropie aktiv über seine Markov-Decke nach außen ab und generiert dadurch über die Zeit hinweg integrierte Ursache-Wirkungs-Struktur (</w:t>
      </w:r>
      <m:oMath>
        <m:r>
          <m:rPr>
            <m:sty m:val="p"/>
          </m:rPr>
          <m:t>Φ</m:t>
        </m:r>
        <m:r>
          <m:rPr>
            <m:sty m:val="p"/>
          </m:rPr>
          <m:t>&gt;</m:t>
        </m:r>
        <m:r>
          <m:t>0</m:t>
        </m:r>
      </m:oMath>
      <w:r>
        <w:t xml:space="preserve">).</w:t>
      </w:r>
    </w:p>
    <w:bookmarkStart w:id="112" w:name="der-schwimmer-im-fluss-der-entropie"/>
    <w:p>
      <w:pPr>
        <w:pStyle w:val="Heading3"/>
      </w:pPr>
      <w:r>
        <w:t xml:space="preserve">Der Schwimmer im Fluss der Entropie:</w:t>
      </w:r>
    </w:p>
    <w:p>
      <w:pPr>
        <w:pStyle w:val="FirstParagraph"/>
      </w:pPr>
      <w:r>
        <w:t xml:space="preserve">Phänomenales Erleben treibt nicht passiv im Strom der thermodynamischen Entropie ab.</w:t>
      </w:r>
      <w:r>
        <w:t xml:space="preserve"> </w:t>
      </w:r>
      <w:r>
        <w:rPr>
          <w:b/>
          <w:bCs/>
        </w:rPr>
        <w:t xml:space="preserve">Bewusstsein ist der Schwimmer, der gegen die Strömung der Entropie flussaufwärts schwimmt.</w:t>
      </w:r>
    </w:p>
    <w:p>
      <w:pPr>
        <w:pStyle w:val="BodyText"/>
      </w:pPr>
      <w:r>
        <w:t xml:space="preserve">Das erlebte, subjektive Vergehen der Zeit – die dynamische Spannung zwischen Erinnerung (</w:t>
      </w:r>
      <w:r>
        <w:rPr>
          <w:i/>
          <w:iCs/>
        </w:rPr>
        <w:t xml:space="preserve">Retention</w:t>
      </w:r>
      <w:r>
        <w:t xml:space="preserve">), gegenwärtiger Empfindung (</w:t>
      </w:r>
      <w:r>
        <w:rPr>
          <w:i/>
          <w:iCs/>
        </w:rPr>
        <w:t xml:space="preserve">Urimpression</w:t>
      </w:r>
      <w:r>
        <w:t xml:space="preserve">) und zukunftsgewandter Antizipation (</w:t>
      </w:r>
      <w:r>
        <w:rPr>
          <w:i/>
          <w:iCs/>
        </w:rPr>
        <w:t xml:space="preserve">Protention</w:t>
      </w:r>
      <w:r>
        <w:t xml:space="preserve">) – ist die phänomenale Signatur dieses ununterbrochenen autopoietischen Überlebenskampfes.</w:t>
      </w:r>
    </w:p>
    <w:p>
      <w:pPr>
        <w:pStyle w:val="BodyText"/>
      </w:pPr>
      <w:r>
        <w:t xml:space="preserve">In Kapitel 7 untermauern wir diese theoretischen Theoreme durch umfassende computergestützte Simulationen und Monte-Carlo-Ensemble-Validierungen.</w:t>
      </w:r>
    </w:p>
    <w:p>
      <w:r>
        <w:pict>
          <v:rect style="width:0;height:1.5pt" o:hralign="center" o:hrstd="t" o:hr="t"/>
        </w:pict>
      </w:r>
    </w:p>
    <w:bookmarkEnd w:id="112"/>
    <w:bookmarkEnd w:id="113"/>
    <w:bookmarkEnd w:id="114"/>
    <w:bookmarkStart w:id="143" w:name="X5cd4c5b8303c2c10b6bbe97ed14b6511a3e7878"/>
    <w:p>
      <w:pPr>
        <w:pStyle w:val="Heading1"/>
      </w:pPr>
      <w:r>
        <w:t xml:space="preserve">Kapitel 7: Rechnerische Verifikation &amp; stochastische Phasenräume</w:t>
      </w:r>
    </w:p>
    <w:p>
      <w:pPr>
        <w:pStyle w:val="BlockText"/>
      </w:pPr>
      <w:r>
        <w:rPr>
          <w:i/>
          <w:iCs/>
        </w:rPr>
        <w:t xml:space="preserve">“Um zu beweisen, dass Bewusstsein fundamental ein autopoietischer Pfeil der Zeit ist, müssen wir unsere Agenten täuschenden, stochastischen Umgebungen aussetzen, in denen reaktive Heuristiken versagen und ausschließlich kontrafaktische Vorausschau das Überleben garantiert.”</w:t>
      </w:r>
      <w:r>
        <w:br/>
      </w:r>
      <w:r>
        <w:t xml:space="preserve">—</w:t>
      </w:r>
      <w:r>
        <w:t xml:space="preserve"> </w:t>
      </w:r>
      <w:r>
        <w:rPr>
          <w:b/>
          <w:bCs/>
        </w:rPr>
        <w:t xml:space="preserve">Thomas Riebl</w:t>
      </w:r>
      <w:r>
        <w:t xml:space="preserve">,</w:t>
      </w:r>
      <w:r>
        <w:t xml:space="preserve"> </w:t>
      </w:r>
      <w:r>
        <w:rPr>
          <w:i/>
          <w:iCs/>
        </w:rPr>
        <w:t xml:space="preserve">Monte Carlo Methodology in Active Inference</w:t>
      </w:r>
      <w:r>
        <w:t xml:space="preserve"> </w:t>
      </w:r>
      <w:r>
        <w:t xml:space="preserve">(2026)</w:t>
      </w:r>
    </w:p>
    <w:p>
      <w:r>
        <w:pict>
          <v:rect style="width:0;height:1.5pt" o:hralign="center" o:hrstd="t" o:hr="t"/>
        </w:pict>
      </w:r>
    </w:p>
    <w:bookmarkStart w:id="116" w:name="Xf7392bfaf59a6da3d926d3cc91d41777a086306"/>
    <w:p>
      <w:pPr>
        <w:pStyle w:val="Heading2"/>
      </w:pPr>
      <w:r>
        <w:t xml:space="preserve">7.1 Das epistemologische Mandat der In-silico-Verifikation</w:t>
      </w:r>
    </w:p>
    <w:p>
      <w:pPr>
        <w:pStyle w:val="FirstParagraph"/>
      </w:pPr>
      <w:r>
        <w:t xml:space="preserve">Eine fundierte theoretische Physik des Geistes darf nicht auf abstrakte metaphysische Prosa oder statische algebraische Identitäten beschränkt bleiben. Wenn das</w:t>
      </w:r>
      <w:r>
        <w:t xml:space="preserve"> </w:t>
      </w:r>
      <w:r>
        <w:rPr>
          <w:b/>
          <w:bCs/>
        </w:rPr>
        <w:t xml:space="preserve">6. Axiom des Bewusstseins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und das</w:t>
      </w:r>
      <w:r>
        <w:t xml:space="preserve"> </w:t>
      </w:r>
      <w:r>
        <w:rPr>
          <w:b/>
          <w:bCs/>
        </w:rPr>
        <w:t xml:space="preserve">Theorem der minimalen temporalen Tiefe (</w:t>
      </w:r>
      <m:oMath>
        <m:r>
          <m:t>H</m:t>
        </m:r>
        <m:r>
          <m:rPr>
            <m:sty m:val="p"/>
          </m:rPr>
          <m:t>&gt;</m:t>
        </m:r>
        <m:r>
          <m:t>1</m:t>
        </m:r>
      </m:oMath>
      <w:r>
        <w:rPr>
          <w:b/>
          <w:bCs/>
        </w:rPr>
        <w:t xml:space="preserve">)</w:t>
      </w:r>
      <w:r>
        <w:t xml:space="preserve"> </w:t>
      </w:r>
      <w:r>
        <w:t xml:space="preserve">universelle Gesetze kognitiver Selbstorganisation beschreiben, müssen sie in simulierten stochastischen Phasenräumen empirisch reproduzierbar, rechentechnisch falsifizierbar und mathematisch verifizierbar sein.</w:t>
      </w:r>
    </w:p>
    <w:p>
      <w:pPr>
        <w:pStyle w:val="BodyText"/>
      </w:pPr>
      <w:r>
        <w:t xml:space="preserve">Um diese stringente empirische Grundlegung zu leisten, wurde das Konativ-Integrative Framework in drei umfassenden rechnerischen Testumgebungen implementiert. Diese wurden in Python unter Verwendung von NumPy, SciPy und Matplotlib in interaktiven Open-Source-Jupyter-Notebooks entwickelt:</w:t>
      </w:r>
    </w:p>
    <w:p>
      <w:pPr>
        <w:pStyle w:val="SourceCode"/>
      </w:pPr>
      <w:r>
        <w:rPr>
          <w:rStyle w:val="VerbatimChar"/>
        </w:rPr>
        <w:t xml:space="preserve">flowchart TD</w:t>
      </w:r>
      <w:r>
        <w:br/>
      </w:r>
      <w:r>
        <w:rPr>
          <w:rStyle w:val="VerbatimChar"/>
        </w:rPr>
        <w:t xml:space="preserve">    subgraph THREE_PHASES["&lt;b&gt;Die 3-stufige rechnerische Verifikations-Pipeline&lt;/b&gt;"]</w:t>
      </w:r>
      <w:r>
        <w:br/>
      </w:r>
      <w:r>
        <w:rPr>
          <w:rStyle w:val="VerbatimChar"/>
        </w:rPr>
        <w:t xml:space="preserve">        direction TB</w:t>
      </w:r>
      <w:r>
        <w:br/>
      </w:r>
      <w:r>
        <w:rPr>
          <w:rStyle w:val="VerbatimChar"/>
        </w:rPr>
        <w:t xml:space="preserve">        </w:t>
      </w:r>
      <w:r>
        <w:br/>
      </w:r>
      <w:r>
        <w:rPr>
          <w:rStyle w:val="VerbatimChar"/>
        </w:rPr>
        <w:t xml:space="preserve">        PHASE_1["&lt;b&gt;Simulationsphase 1: Rekurrente Netzwerk-Selbstorganisation&lt;/b&gt;&lt;br&gt;• Ring-und-Kreuz-Topologie (N = 6 Agenten)&lt;br&gt;• Autopoietische Selbstorganisation an die Kante des Chaos (Kritikalität)&lt;br&gt;• Maximierung integrierter Information: Anstieg von Φ = 0,395 auf 3,42 Bits"]</w:t>
      </w:r>
      <w:r>
        <w:br/>
      </w:r>
      <w:r>
        <w:rPr>
          <w:rStyle w:val="VerbatimChar"/>
        </w:rPr>
        <w:t xml:space="preserve">        </w:t>
      </w:r>
      <w:r>
        <w:br/>
      </w:r>
      <w:r>
        <w:rPr>
          <w:rStyle w:val="VerbatimChar"/>
        </w:rPr>
        <w:t xml:space="preserve">        PHASE_2["&lt;b&gt;Simulationsphase 2: Modulare Netzwerkerweiterung &amp; Φ(N)-Skalierung&lt;/b&gt;&lt;br&gt;• Systematische Expansion von N = 4 auf N = 12 Knoten&lt;br&gt;• Entdeckung superlinearer Potenzgesetz-Skalierung: Φ(N) ∝ N^(1,4)&lt;br&gt;• Beschränkte variationelle freie Energie über hierarchisch modulare Cluster"]</w:t>
      </w:r>
      <w:r>
        <w:br/>
      </w:r>
      <w:r>
        <w:rPr>
          <w:rStyle w:val="VerbatimChar"/>
        </w:rPr>
        <w:t xml:space="preserve">        </w:t>
      </w:r>
      <w:r>
        <w:br/>
      </w:r>
      <w:r>
        <w:rPr>
          <w:rStyle w:val="VerbatimChar"/>
        </w:rPr>
        <w:t xml:space="preserve">        PHASE_3["&lt;b&gt;Simulationsphase 3: Tiefe temporale Active Inference &amp; Monte-Carlo-Verifikation&lt;/b&gt;&lt;br&gt;• Täuschende POMDP-Umgebung mit epistemischem Hinweis &amp; tödlicher Falle&lt;br&gt;• Monte-Carlo-Ensemble-Analyse (N = 30 Läufe pro Kohorte über T = 25 Schritte)&lt;br&gt;• Rechnerische Bestätigung von H &gt; 1: 100% Überleben für H = 4 vs. 36,7% Kollaps für H = 0"]</w:t>
      </w:r>
      <w:r>
        <w:br/>
      </w:r>
      <w:r>
        <w:rPr>
          <w:rStyle w:val="VerbatimChar"/>
        </w:rPr>
        <w:t xml:space="preserve">        </w:t>
      </w:r>
      <w:r>
        <w:br/>
      </w:r>
      <w:r>
        <w:rPr>
          <w:rStyle w:val="VerbatimChar"/>
        </w:rPr>
        <w:t xml:space="preserve">        PHASE_1 ==&gt; PHASE_2 ==&gt; PHASE_3</w:t>
      </w:r>
      <w:r>
        <w:br/>
      </w:r>
      <w:r>
        <w:rPr>
          <w:rStyle w:val="VerbatimChar"/>
        </w:rPr>
        <w:t xml:space="preserve">    end</w:t>
      </w:r>
    </w:p>
    <w:p>
      <w:pPr>
        <w:pStyle w:val="FirstParagraph"/>
      </w:pPr>
      <w:r>
        <w:t xml:space="preserve">Abbildung 7.1:</w:t>
      </w:r>
      <w:r>
        <w:t xml:space="preserve"> </w:t>
      </w:r>
      <w:r>
        <w:t xml:space="preserve">Die 3-stufige rechnerische Verifikations-Pipeline.</w:t>
      </w:r>
    </w:p>
    <w:p>
      <w:pPr>
        <w:pStyle w:val="BodyText"/>
      </w:pPr>
      <w:r>
        <w:t xml:space="preserve">Der gesamte Quellcode, die Übergangswahrscheinlichkeitsmatrizen, die generativen Modelltensoren und die Rohdaten der Simulationsprotokolle sind quelloffen und öffentlich reproduzierbar:</w:t>
      </w:r>
      <w:r>
        <w:br/>
      </w:r>
      <w:r>
        <w:t xml:space="preserve">👉</w:t>
      </w:r>
      <w:r>
        <w:t xml:space="preserve"> </w:t>
      </w:r>
      <w:hyperlink r:id="rId115">
        <w:r>
          <w:rPr>
            <w:rStyle w:val="Hyperlink"/>
            <w:b/>
            <w:bCs/>
          </w:rPr>
          <w:t xml:space="preserve">https://github.com/Thriebl/active-inference-phi-network/tree/main/notebooks</w:t>
        </w:r>
      </w:hyperlink>
    </w:p>
    <w:p>
      <w:r>
        <w:pict>
          <v:rect style="width:0;height:1.5pt" o:hralign="center" o:hrstd="t" o:hr="t"/>
        </w:pict>
      </w:r>
    </w:p>
    <w:bookmarkEnd w:id="116"/>
    <w:bookmarkStart w:id="122" w:name="X2483a39ac933f47c5628dbec99d3c82c0297c80"/>
    <w:p>
      <w:pPr>
        <w:pStyle w:val="Heading2"/>
      </w:pPr>
      <w:r>
        <w:t xml:space="preserve">7.2 Simulationsphase 1: Rekurrente Active Inference &amp;</w:t>
      </w:r>
      <w:r>
        <w:t xml:space="preserve"> </w:t>
      </w:r>
      <m:oMath>
        <m:r>
          <m:rPr>
            <m:sty m:val="p"/>
          </m:rPr>
          <m:t>Φ</m:t>
        </m:r>
      </m:oMath>
      <w:r>
        <w:t xml:space="preserve">-Maximierung an der Kritikalität</w:t>
      </w:r>
    </w:p>
    <w:p>
      <w:pPr>
        <w:pStyle w:val="Compact"/>
        <w:numPr>
          <w:ilvl w:val="0"/>
          <w:numId w:val="1032"/>
        </w:numPr>
      </w:pPr>
      <w:r>
        <w:rPr>
          <w:b/>
          <w:bCs/>
        </w:rPr>
        <w:t xml:space="preserve">Interaktives Notebook:</w:t>
      </w:r>
      <w:r>
        <w:br/>
      </w:r>
      <w:hyperlink r:id="rId117">
        <w:r>
          <w:rPr>
            <w:rStyle w:val="VerbatimChar"/>
          </w:rPr>
          <w:t xml:space="preserve">Active_Inference_Phi_Maximization_Network.ipynb</w:t>
        </w:r>
      </w:hyperlink>
    </w:p>
    <w:p>
      <w:pPr>
        <w:pStyle w:val="FirstParagraph"/>
      </w:pPr>
      <w:r>
        <w:t xml:space="preserve">In unserer ersten Simulationsarchitektur modellierten wir ein rekurrentes Netzwerk aus</w:t>
      </w:r>
      <w:r>
        <w:t xml:space="preserve"> </w:t>
      </w:r>
      <m:oMath>
        <m:r>
          <m:t>N</m:t>
        </m:r>
        <m:r>
          <m:rPr>
            <m:sty m:val="p"/>
          </m:rPr>
          <m:t>=</m:t>
        </m:r>
        <m:r>
          <m:t>6</m:t>
        </m:r>
      </m:oMath>
      <w:r>
        <w:t xml:space="preserve"> </w:t>
      </w:r>
      <w:r>
        <w:t xml:space="preserve">interagierenden Active-Inference-Agenten, die in einer hybriden</w:t>
      </w:r>
      <w:r>
        <w:t xml:space="preserve"> </w:t>
      </w:r>
      <w:r>
        <w:rPr>
          <w:b/>
          <w:bCs/>
        </w:rPr>
        <w:t xml:space="preserve">Ring-und-Kreuz-Netzwerktopologie</w:t>
      </w:r>
      <w:r>
        <w:t xml:space="preserve"> </w:t>
      </w:r>
      <w:r>
        <w:t xml:space="preserve">angeordnet sind. Jeder Agent</w:t>
      </w:r>
      <w:r>
        <w:t xml:space="preserve"> </w:t>
      </w:r>
      <m:oMath>
        <m:r>
          <m:t>i</m:t>
        </m:r>
      </m:oMath>
      <w:r>
        <w:t xml:space="preserve"> </w:t>
      </w:r>
      <w:r>
        <w:t xml:space="preserve">unterhält ein internes generatives Modell der verborgenen Zustände</w:t>
      </w:r>
      <w:r>
        <w:t xml:space="preserve"> </w:t>
      </w:r>
      <m:oMath>
        <m:sSup>
          <m:e>
            <m:r>
              <m:t>s</m:t>
            </m:r>
          </m:e>
          <m:sup>
            <m:r>
              <m:rPr>
                <m:sty m:val="p"/>
              </m:rPr>
              <m:t>(</m:t>
            </m:r>
            <m:r>
              <m:t>j</m:t>
            </m:r>
            <m:r>
              <m:rPr>
                <m:sty m:val="p"/>
              </m:rPr>
              <m:t>)</m:t>
            </m:r>
          </m:sup>
        </m:sSup>
      </m:oMath>
      <w:r>
        <w:t xml:space="preserve"> </w:t>
      </w:r>
      <w:r>
        <w:t xml:space="preserve">seiner verbundenen Nachbarn</w:t>
      </w:r>
      <w:r>
        <w:t xml:space="preserve"> </w:t>
      </w:r>
      <m:oMath>
        <m:r>
          <m:t>j</m:t>
        </m:r>
        <m:r>
          <m:rPr>
            <m:sty m:val="p"/>
          </m:rPr>
          <m:t>∈</m:t>
        </m:r>
        <m:r>
          <m:rPr>
            <m:scr m:val="script"/>
            <m:sty m:val="p"/>
          </m:rPr>
          <m:t>N</m:t>
        </m:r>
        <m:r>
          <m:rPr>
            <m:sty m:val="p"/>
          </m:rPr>
          <m:t>(</m:t>
        </m:r>
        <m:r>
          <m:t>i</m:t>
        </m:r>
        <m:r>
          <m:rPr>
            <m:sty m:val="p"/>
          </m:rPr>
          <m:t>)</m:t>
        </m:r>
      </m:oMath>
      <w:r>
        <w:t xml:space="preserve"> </w:t>
      </w:r>
      <w:r>
        <w:t xml:space="preserve">und aktualisiert seine Überzeugungen</w:t>
      </w:r>
      <w:r>
        <w:t xml:space="preserve"> </w:t>
      </w:r>
      <m:oMath>
        <m:r>
          <m:t>q</m:t>
        </m:r>
        <m:r>
          <m:rPr>
            <m:sty m:val="p"/>
          </m:rPr>
          <m:t>(</m:t>
        </m:r>
        <m:sSup>
          <m:e>
            <m:r>
              <m:t>s</m:t>
            </m:r>
          </m:e>
          <m:sup>
            <m:r>
              <m:rPr>
                <m:sty m:val="p"/>
              </m:rPr>
              <m:t>(</m:t>
            </m:r>
            <m:r>
              <m:t>i</m:t>
            </m:r>
            <m:r>
              <m:rPr>
                <m:sty m:val="p"/>
              </m:rPr>
              <m:t>)</m:t>
            </m:r>
          </m:sup>
        </m:sSup>
        <m:r>
          <m:rPr>
            <m:sty m:val="p"/>
          </m:rPr>
          <m:t>)</m:t>
        </m:r>
      </m:oMath>
      <w:r>
        <w:t xml:space="preserve"> </w:t>
      </w:r>
      <w:r>
        <w:t xml:space="preserve">kontinuierlich durch Minimierung seiner lokalen variationellen freien Energie:</w:t>
      </w:r>
    </w:p>
    <w:p>
      <w:pPr>
        <w:pStyle w:val="BodyText"/>
      </w:pPr>
      <m:oMathPara>
        <m:oMathParaPr>
          <m:jc m:val="center"/>
        </m:oMathParaPr>
        <m:oMath>
          <m:sSub>
            <m:e>
              <m:r>
                <m:t>F</m:t>
              </m:r>
            </m:e>
            <m:sub>
              <m:r>
                <m:t>i</m:t>
              </m:r>
            </m:sub>
          </m:sSub>
          <m:r>
            <m:rPr>
              <m:sty m:val="p"/>
            </m:rPr>
            <m:t>=</m:t>
          </m:r>
          <m:nary>
            <m:naryPr>
              <m:chr m:val="∑"/>
              <m:limLoc m:val="undOvr"/>
              <m:subHide m:val="off"/>
              <m:supHide m:val="on"/>
            </m:naryPr>
            <m:sub>
              <m:r>
                <m:t>j</m:t>
              </m:r>
              <m:r>
                <m:rPr>
                  <m:sty m:val="p"/>
                </m:rPr>
                <m:t>∈</m:t>
              </m:r>
              <m:r>
                <m:rPr>
                  <m:scr m:val="script"/>
                  <m:sty m:val="p"/>
                </m:rPr>
                <m:t>N</m:t>
              </m:r>
              <m:r>
                <m:rPr>
                  <m:sty m:val="p"/>
                </m:rPr>
                <m:t>(</m:t>
              </m:r>
              <m:r>
                <m:t>i</m:t>
              </m:r>
              <m:r>
                <m:rPr>
                  <m:sty m:val="p"/>
                </m:rPr>
                <m:t>)</m:t>
              </m:r>
            </m:sub>
            <m:sup>
              <m:r>
                <m:t>​</m:t>
              </m:r>
            </m:sup>
            <m:e>
              <m:d>
                <m:dPr>
                  <m:begChr m:val="("/>
                  <m:sepChr m:val=""/>
                  <m:endChr m:val=")"/>
                  <m:grow/>
                </m:dPr>
                <m:e>
                  <m:sSub>
                    <m:e>
                      <m:r>
                        <m:t>D</m:t>
                      </m:r>
                    </m:e>
                    <m:sub>
                      <m:r>
                        <m:rPr>
                          <m:nor/>
                          <m:sty m:val="p"/>
                        </m:rPr>
                        <m:t>KL</m:t>
                      </m:r>
                    </m:sub>
                  </m:sSub>
                  <m:r>
                    <m:rPr>
                      <m:sty m:val="p"/>
                    </m:rPr>
                    <m:t>(</m:t>
                  </m:r>
                  <m:r>
                    <m:t>q</m:t>
                  </m:r>
                  <m:r>
                    <m:rPr>
                      <m:sty m:val="p"/>
                    </m:rPr>
                    <m:t>(</m:t>
                  </m:r>
                  <m:sSup>
                    <m:e>
                      <m:r>
                        <m:t>s</m:t>
                      </m:r>
                    </m:e>
                    <m:sup>
                      <m:r>
                        <m:rPr>
                          <m:sty m:val="p"/>
                        </m:rPr>
                        <m:t>(</m:t>
                      </m:r>
                      <m:r>
                        <m:t>i</m:t>
                      </m:r>
                      <m:r>
                        <m:rPr>
                          <m:sty m:val="p"/>
                        </m:rPr>
                        <m:t>)</m:t>
                      </m:r>
                    </m:sup>
                  </m:sSup>
                  <m:r>
                    <m:rPr>
                      <m:sty m:val="p"/>
                    </m:rPr>
                    <m:t>)</m:t>
                  </m:r>
                  <m:r>
                    <m:t> </m:t>
                  </m:r>
                  <m:r>
                    <m:rPr>
                      <m:sty m:val="p"/>
                    </m:rPr>
                    <m:t>∥</m:t>
                  </m:r>
                  <m:r>
                    <m:t> </m:t>
                  </m:r>
                  <m:r>
                    <m:t>P</m:t>
                  </m:r>
                  <m:r>
                    <m:rPr>
                      <m:sty m:val="p"/>
                    </m:rPr>
                    <m:t>(</m:t>
                  </m:r>
                  <m:sSup>
                    <m:e>
                      <m:r>
                        <m:t>s</m:t>
                      </m:r>
                    </m:e>
                    <m:sup>
                      <m:r>
                        <m:rPr>
                          <m:sty m:val="p"/>
                        </m:rPr>
                        <m:t>(</m:t>
                      </m:r>
                      <m:r>
                        <m:t>i</m:t>
                      </m:r>
                      <m:r>
                        <m:rPr>
                          <m:sty m:val="p"/>
                        </m:rPr>
                        <m:t>)</m:t>
                      </m:r>
                    </m:sup>
                  </m:sSup>
                  <m:r>
                    <m:rPr>
                      <m:sty m:val="p"/>
                    </m:rPr>
                    <m:t>∣</m:t>
                  </m:r>
                  <m:sSup>
                    <m:e>
                      <m:r>
                        <m:t>o</m:t>
                      </m:r>
                    </m:e>
                    <m:sup>
                      <m:r>
                        <m:rPr>
                          <m:sty m:val="p"/>
                        </m:rPr>
                        <m:t>(</m:t>
                      </m:r>
                      <m:r>
                        <m:t>j</m:t>
                      </m:r>
                      <m:r>
                        <m:rPr>
                          <m:sty m:val="p"/>
                        </m:rPr>
                        <m:t>)</m:t>
                      </m:r>
                    </m:sup>
                  </m:sSup>
                  <m:r>
                    <m:rPr>
                      <m:sty m:val="p"/>
                    </m:rPr>
                    <m:t>)</m:t>
                  </m:r>
                  <m:r>
                    <m:rPr>
                      <m:sty m:val="p"/>
                    </m:rPr>
                    <m:t>)</m:t>
                  </m:r>
                  <m:r>
                    <m:rPr>
                      <m:sty m:val="p"/>
                    </m:rPr>
                    <m:t>−</m:t>
                  </m:r>
                  <m:r>
                    <m:rPr>
                      <m:sty m:val="p"/>
                    </m:rPr>
                    <m:t>ln</m:t>
                  </m:r>
                  <m:r>
                    <m:t>P</m:t>
                  </m:r>
                  <m:r>
                    <m:rPr>
                      <m:sty m:val="p"/>
                    </m:rPr>
                    <m:t>(</m:t>
                  </m:r>
                  <m:sSup>
                    <m:e>
                      <m:r>
                        <m:t>o</m:t>
                      </m:r>
                    </m:e>
                    <m:sup>
                      <m:r>
                        <m:rPr>
                          <m:sty m:val="p"/>
                        </m:rPr>
                        <m:t>(</m:t>
                      </m:r>
                      <m:r>
                        <m:t>j</m:t>
                      </m:r>
                      <m:r>
                        <m:rPr>
                          <m:sty m:val="p"/>
                        </m:rPr>
                        <m:t>)</m:t>
                      </m:r>
                    </m:sup>
                  </m:sSup>
                  <m:r>
                    <m:rPr>
                      <m:sty m:val="p"/>
                    </m:rPr>
                    <m:t>)</m:t>
                  </m:r>
                </m:e>
              </m:d>
            </m:e>
          </m:nary>
        </m:oMath>
      </m:oMathPara>
    </w:p>
    <w:p>
      <w:pPr>
        <w:pStyle w:val="CaptionedFigure"/>
      </w:pPr>
      <w:r>
        <w:drawing>
          <wp:inline>
            <wp:extent cx="5334000" cy="4282094"/>
            <wp:effectExtent b="0" l="0" r="0" t="0"/>
            <wp:docPr descr="Ergebnisse der Simulationsphase 1: Rekurrente Netzwerk-Selbstorganisation und Maximierung integrierter Information" title="" id="119" name="Picture"/>
            <a:graphic>
              <a:graphicData uri="http://schemas.openxmlformats.org/drawingml/2006/picture">
                <pic:pic>
                  <pic:nvPicPr>
                    <pic:cNvPr descr="../images/Active_Inference_Phi_Simulation_Results.png" id="120" name="Picture"/>
                    <pic:cNvPicPr>
                      <a:picLocks noChangeArrowheads="1" noChangeAspect="1"/>
                    </pic:cNvPicPr>
                  </pic:nvPicPr>
                  <pic:blipFill>
                    <a:blip r:embed="rId118"/>
                    <a:stretch>
                      <a:fillRect/>
                    </a:stretch>
                  </pic:blipFill>
                  <pic:spPr bwMode="auto">
                    <a:xfrm>
                      <a:off x="0" y="0"/>
                      <a:ext cx="5334000" cy="4282094"/>
                    </a:xfrm>
                    <a:prstGeom prst="rect">
                      <a:avLst/>
                    </a:prstGeom>
                    <a:noFill/>
                    <a:ln w="9525">
                      <a:noFill/>
                      <a:headEnd/>
                      <a:tailEnd/>
                    </a:ln>
                  </pic:spPr>
                </pic:pic>
              </a:graphicData>
            </a:graphic>
          </wp:inline>
        </w:drawing>
      </w:r>
    </w:p>
    <w:p>
      <w:pPr>
        <w:pStyle w:val="ImageCaption"/>
      </w:pPr>
      <w:r>
        <w:t xml:space="preserve">Ergebnisse der Simulationsphase 1: Rekurrente Netzwerk-Selbstorganisation und Maximierung integrierter Information</w:t>
      </w:r>
    </w:p>
    <w:p>
      <w:pPr>
        <w:pStyle w:val="BodyText"/>
      </w:pPr>
      <w:r>
        <w:t xml:space="preserve">Abbildung 7.2:</w:t>
      </w:r>
      <w:r>
        <w:t xml:space="preserve"> </w:t>
      </w:r>
      <w:r>
        <w:t xml:space="preserve">Ergebnisse der Simulationsphase 1: Rekurrente Netzwerk-Selbstorganisation und Maximierung integrierter Information.</w:t>
      </w:r>
    </w:p>
    <w:bookmarkStart w:id="121" w:name="kernergebnisse-der-simulationsphase-1"/>
    <w:p>
      <w:pPr>
        <w:pStyle w:val="Heading3"/>
      </w:pPr>
      <w:r>
        <w:t xml:space="preserve">Kernergebnisse der Simulationsphase 1:</w:t>
      </w:r>
    </w:p>
    <w:p>
      <w:pPr>
        <w:numPr>
          <w:ilvl w:val="0"/>
          <w:numId w:val="1033"/>
        </w:numPr>
      </w:pPr>
      <w:r>
        <w:rPr>
          <w:b/>
          <w:bCs/>
        </w:rPr>
        <w:t xml:space="preserve">Autopoietischer Anstieg integrierter Information (Panel A):</w:t>
      </w:r>
      <w:r>
        <w:br/>
      </w:r>
      <w:r>
        <w:t xml:space="preserve">Ausgehend von vollständig zufälligen, unkoordinierten Anfangszuständen organisiert sich das Netzwerk autonom selbst. Während die Agenten wechselseitig prädiktive Signale austauschen, steigt die mittlere integrierte Information (</w:t>
      </w:r>
      <m:oMath>
        <m:r>
          <m:rPr>
            <m:sty m:val="p"/>
          </m:rPr>
          <m:t>Φ</m:t>
        </m:r>
      </m:oMath>
      <w:r>
        <w:t xml:space="preserve">) von einem anfänglichen Grundrauschen (</w:t>
      </w:r>
      <m:oMath>
        <m:r>
          <m:rPr>
            <m:sty m:val="p"/>
          </m:rPr>
          <m:t>Φ</m:t>
        </m:r>
        <m:r>
          <m:rPr>
            <m:sty m:val="p"/>
          </m:rPr>
          <m:t>≈</m:t>
        </m:r>
        <m:r>
          <m:t>0</m:t>
        </m:r>
        <m:r>
          <m:rPr>
            <m:sty m:val="p"/>
          </m:rPr>
          <m:t>,</m:t>
        </m:r>
        <m:r>
          <m:t>395</m:t>
        </m:r>
      </m:oMath>
      <w:r>
        <w:t xml:space="preserve">) zu einem stabilen Plateau (</w:t>
      </w:r>
      <m:oMath>
        <m:r>
          <m:rPr>
            <m:sty m:val="p"/>
          </m:rPr>
          <m:t>Φ</m:t>
        </m:r>
        <m:r>
          <m:rPr>
            <m:sty m:val="p"/>
          </m:rPr>
          <m:t>≈</m:t>
        </m:r>
        <m:r>
          <m:t>3</m:t>
        </m:r>
        <m:r>
          <m:rPr>
            <m:sty m:val="p"/>
          </m:rPr>
          <m:t>,</m:t>
        </m:r>
        <m:r>
          <m:t>42</m:t>
        </m:r>
        <m:r>
          <m:rPr>
            <m:nor/>
            <m:sty m:val="p"/>
          </m:rPr>
          <m:t> Bits</m:t>
        </m:r>
      </m:oMath>
      <w:r>
        <w:t xml:space="preserve">) an. Dies beweist, dass aktive variationelle Inferenz das autopoietische Wachstum und die Stabilisierung integrierter Ursache-Wirkungs-Macht über</w:t>
      </w:r>
      <w:r>
        <w:t xml:space="preserve"> </w:t>
      </w:r>
      <m:oMath>
        <m:r>
          <m:t>T</m:t>
        </m:r>
        <m:r>
          <m:rPr>
            <m:sty m:val="p"/>
          </m:rPr>
          <m:t>=</m:t>
        </m:r>
        <m:r>
          <m:t>120</m:t>
        </m:r>
      </m:oMath>
      <w:r>
        <w:t xml:space="preserve"> </w:t>
      </w:r>
      <w:r>
        <w:t xml:space="preserve">Zeitschritte unmittelbar antreibt.</w:t>
      </w:r>
    </w:p>
    <w:p>
      <w:pPr>
        <w:numPr>
          <w:ilvl w:val="0"/>
          <w:numId w:val="1033"/>
        </w:numPr>
      </w:pPr>
      <w:r>
        <w:rPr>
          <w:b/>
          <w:bCs/>
        </w:rPr>
        <w:t xml:space="preserve">Kohärente phasenstarre Zustandsdynamik (Panel B):</w:t>
      </w:r>
      <w:r>
        <w:br/>
      </w:r>
      <w:r>
        <w:t xml:space="preserve">Das Zustandsraster verdeutlicht, dass das Netzwerk ein dynamisches Fließgleichgewicht einnimmt: Die Agenten vollziehen koordinierte rhythmische Zustandsübergänge, ohne in pathologische Hypersynchronie (epileptiformes Erstarren) oder inkohärentes thermisches Rauschen abzugleiten.</w:t>
      </w:r>
    </w:p>
    <w:p>
      <w:pPr>
        <w:numPr>
          <w:ilvl w:val="0"/>
          <w:numId w:val="1033"/>
        </w:numPr>
      </w:pPr>
      <w:r>
        <w:rPr>
          <w:b/>
          <w:bCs/>
        </w:rPr>
        <w:t xml:space="preserve">Topologie und selbstorganisierte Kritikalität (Panels C &amp; D):</w:t>
      </w:r>
      <w:r>
        <w:br/>
      </w:r>
      <w:r>
        <w:t xml:space="preserve">Die Analyse der Adjazenzmatrix</w:t>
      </w:r>
      <w:r>
        <w:t xml:space="preserve"> </w:t>
      </w:r>
      <m:oMath>
        <m:r>
          <m:t>W</m:t>
        </m:r>
      </m:oMath>
      <w:r>
        <w:t xml:space="preserve"> </w:t>
      </w:r>
      <w:r>
        <w:t xml:space="preserve">zeigt, dass maximales</w:t>
      </w:r>
      <w:r>
        <w:t xml:space="preserve"> </w:t>
      </w:r>
      <m:oMath>
        <m:r>
          <m:rPr>
            <m:sty m:val="p"/>
          </m:rPr>
          <m:t>Φ</m:t>
        </m:r>
      </m:oMath>
      <w:r>
        <w:t xml:space="preserve"> </w:t>
      </w:r>
      <w:r>
        <w:t xml:space="preserve">erreicht wird, wenn starke lokale Cluster-Gewichte (</w:t>
      </w:r>
      <m:oMath>
        <m:sSub>
          <m:e>
            <m:r>
              <m:t>W</m:t>
            </m:r>
          </m:e>
          <m:sub>
            <m:r>
              <m:t>i</m:t>
            </m:r>
            <m:r>
              <m:t>j</m:t>
            </m:r>
          </m:sub>
        </m:sSub>
        <m:r>
          <m:rPr>
            <m:sty m:val="p"/>
          </m:rPr>
          <m:t>≈</m:t>
        </m:r>
        <m:r>
          <m:t>0</m:t>
        </m:r>
        <m:r>
          <m:rPr>
            <m:sty m:val="p"/>
          </m:rPr>
          <m:t>,</m:t>
        </m:r>
        <m:r>
          <m:t>30</m:t>
        </m:r>
      </m:oMath>
      <w:r>
        <w:t xml:space="preserve">) durch spärliche, weitreichende Kommunikationsbrücken (</w:t>
      </w:r>
      <m:oMath>
        <m:sSub>
          <m:e>
            <m:r>
              <m:t>W</m:t>
            </m:r>
          </m:e>
          <m:sub>
            <m:r>
              <m:t>i</m:t>
            </m:r>
            <m:r>
              <m:t>k</m:t>
            </m:r>
          </m:sub>
        </m:sSub>
        <m:r>
          <m:rPr>
            <m:sty m:val="p"/>
          </m:rPr>
          <m:t>≈</m:t>
        </m:r>
        <m:r>
          <m:t>0</m:t>
        </m:r>
        <m:r>
          <m:rPr>
            <m:sty m:val="p"/>
          </m:rPr>
          <m:t>,</m:t>
        </m:r>
        <m:r>
          <m:t>10</m:t>
        </m:r>
      </m:oMath>
      <w:r>
        <w:t xml:space="preserve">) ergänzt werden. Diese strukturelle Balance platziert das System exakt an der</w:t>
      </w:r>
      <w:r>
        <w:t xml:space="preserve"> </w:t>
      </w:r>
      <w:r>
        <w:rPr>
          <w:b/>
          <w:bCs/>
        </w:rPr>
        <w:t xml:space="preserve">Kante des Chaos (Selbstorganisierte Kritikalität)</w:t>
      </w:r>
      <w:r>
        <w:t xml:space="preserve">.</w:t>
      </w:r>
    </w:p>
    <w:p>
      <w:r>
        <w:pict>
          <v:rect style="width:0;height:1.5pt" o:hralign="center" o:hrstd="t" o:hr="t"/>
        </w:pict>
      </w:r>
    </w:p>
    <w:bookmarkEnd w:id="121"/>
    <w:bookmarkEnd w:id="122"/>
    <w:bookmarkStart w:id="125" w:name="X20a543ea9cfec68618bd7ac7adcbcff2ae41920"/>
    <w:p>
      <w:pPr>
        <w:pStyle w:val="Heading2"/>
      </w:pPr>
      <w:r>
        <w:t xml:space="preserve">7.3 Topologische Phasenraum-Dynamik &amp; Lyapunov-Exponenten-Analyse</w:t>
      </w:r>
    </w:p>
    <w:p>
      <w:pPr>
        <w:pStyle w:val="FirstParagraph"/>
      </w:pPr>
      <w:r>
        <w:t xml:space="preserve">Um die zugrundeliegende mathematische Attraktor-Geometrie des rekurrenten Active-Inference-Netzwerks quantitativ zu bestimmen, evaluierten wir den</w:t>
      </w:r>
      <w:r>
        <w:t xml:space="preserve"> </w:t>
      </w:r>
      <w:r>
        <w:rPr>
          <w:b/>
          <w:bCs/>
        </w:rPr>
        <w:t xml:space="preserve">maximalen Lyapunov-Exponenten (</w:t>
      </w:r>
      <m:oMath>
        <m:sSub>
          <m:e>
            <m:r>
              <m:t>λ</m:t>
            </m:r>
          </m:e>
          <m:sub>
            <m:r>
              <m:t>1</m:t>
            </m:r>
          </m:sub>
        </m:sSub>
      </m:oMath>
      <w:r>
        <w:rPr>
          <w:b/>
          <w:bCs/>
        </w:rPr>
        <w:t xml:space="preserve">)</w:t>
      </w:r>
      <w:r>
        <w:t xml:space="preserve"> </w:t>
      </w:r>
      <w:r>
        <w:t xml:space="preserve">über den gesamten Parameterraum:</w:t>
      </w:r>
    </w:p>
    <w:p>
      <w:pPr>
        <w:pStyle w:val="SourceCode"/>
      </w:pPr>
      <w:r>
        <w:rPr>
          <w:rStyle w:val="VerbatimChar"/>
        </w:rPr>
        <w:t xml:space="preserve">flowchart TD</w:t>
      </w:r>
      <w:r>
        <w:br/>
      </w:r>
      <w:r>
        <w:rPr>
          <w:rStyle w:val="VerbatimChar"/>
        </w:rPr>
        <w:t xml:space="preserve">    subgraph PHASE_SPACE_TOPOLOGY["&lt;b&gt;Phasenraum-Attraktorgeometrie und dynamische Regime&lt;/b&gt;"]</w:t>
      </w:r>
      <w:r>
        <w:br/>
      </w:r>
      <w:r>
        <w:rPr>
          <w:rStyle w:val="VerbatimChar"/>
        </w:rPr>
        <w:t xml:space="preserve">        direction TB</w:t>
      </w:r>
      <w:r>
        <w:br/>
      </w:r>
      <w:r>
        <w:rPr>
          <w:rStyle w:val="VerbatimChar"/>
        </w:rPr>
        <w:t xml:space="preserve">        </w:t>
      </w:r>
      <w:r>
        <w:br/>
      </w:r>
      <w:r>
        <w:rPr>
          <w:rStyle w:val="VerbatimChar"/>
        </w:rPr>
        <w:t xml:space="preserve">        SUB_REG["&lt;b&gt;Subkritisches Regime (λ₁ &lt; 0)&lt;/b&gt;&lt;br&gt;• Fixpunkt-Attraktoren &amp; enge Grenzzyklen&lt;br&gt;• Informationsentropie kollabiert · Starres Verhalten&lt;br&gt;• Φ ≈ 0,39 Bits (Suboptimale Integration)"]</w:t>
      </w:r>
      <w:r>
        <w:br/>
      </w:r>
      <w:r>
        <w:rPr>
          <w:rStyle w:val="VerbatimChar"/>
        </w:rPr>
        <w:t xml:space="preserve">        </w:t>
      </w:r>
      <w:r>
        <w:br/>
      </w:r>
      <w:r>
        <w:rPr>
          <w:rStyle w:val="VerbatimChar"/>
        </w:rPr>
        <w:t xml:space="preserve">        CRIT_REG["&lt;b&gt;Kritische Kante des Chaos (λ₁ ≈ 0⁺) — DER BEWUSSTE ATTRAKTOR&lt;/b&gt;&lt;br&gt;• Seltsame Attraktoren mit fraktaler Dimension D_F ≈ 2,45&lt;br&gt;• Skalenfreie Potenzgesetz-Lawinen P(S) ∝ S^(-1,5)&lt;br&gt;• &lt;b&gt;Supremum integrierter Information: Φ ≈ 3,42 Bits&lt;/b&gt;"]</w:t>
      </w:r>
      <w:r>
        <w:br/>
      </w:r>
      <w:r>
        <w:rPr>
          <w:rStyle w:val="VerbatimChar"/>
        </w:rPr>
        <w:t xml:space="preserve">        </w:t>
      </w:r>
      <w:r>
        <w:br/>
      </w:r>
      <w:r>
        <w:rPr>
          <w:rStyle w:val="VerbatimChar"/>
        </w:rPr>
        <w:t xml:space="preserve">        SUPER_REG["&lt;b&gt;Superkritisches Regime (λ₁ &gt;&gt; 0)&lt;/b&gt;&lt;br&gt;• Hochdimensionale chaotische Turbulenz&lt;br&gt;• Verlust homöostatischer Begrenzung · Desynchronisation&lt;br&gt;• Φ → 0,12 Bits (Kausale Desintegration)"]</w:t>
      </w:r>
      <w:r>
        <w:br/>
      </w:r>
      <w:r>
        <w:rPr>
          <w:rStyle w:val="VerbatimChar"/>
        </w:rPr>
        <w:t xml:space="preserve">        </w:t>
      </w:r>
      <w:r>
        <w:br/>
      </w:r>
      <w:r>
        <w:rPr>
          <w:rStyle w:val="VerbatimChar"/>
        </w:rPr>
        <w:t xml:space="preserve">        SUB_REG ==&gt;|"Steigende synaptische Verstärkung W_ij"| CRIT_REG ==&gt;|"Übermäßige Verstärkung / Rauschen"| SUPER_REG</w:t>
      </w:r>
      <w:r>
        <w:br/>
      </w:r>
      <w:r>
        <w:rPr>
          <w:rStyle w:val="VerbatimChar"/>
        </w:rPr>
        <w:t xml:space="preserve">    end</w:t>
      </w:r>
    </w:p>
    <w:p>
      <w:pPr>
        <w:pStyle w:val="FirstParagraph"/>
      </w:pPr>
      <w:r>
        <w:t xml:space="preserve">Abbildung 7.3:</w:t>
      </w:r>
      <w:r>
        <w:t xml:space="preserve"> </w:t>
      </w:r>
      <w:r>
        <w:t xml:space="preserve">Phasenraum-Attraktorgeometrie und dynamische Regime.</w:t>
      </w:r>
    </w:p>
    <w:bookmarkStart w:id="123" w:name="die-stabilitätsmetrik"/>
    <w:p>
      <w:pPr>
        <w:pStyle w:val="Heading3"/>
      </w:pPr>
      <w:r>
        <w:t xml:space="preserve">1. Die Stabilitätsmetrik:</w:t>
      </w:r>
    </w:p>
    <w:p>
      <w:pPr>
        <w:pStyle w:val="FirstParagraph"/>
      </w:pPr>
      <w:r>
        <w:t xml:space="preserve">Die Trajektoriendivergenz zwischen zwei infinitesimal benachbarten kognitiven Anfangszuständen</w:t>
      </w:r>
      <w:r>
        <w:t xml:space="preserve"> </w:t>
      </w:r>
      <m:oMath>
        <m:r>
          <m:t>δ</m:t>
        </m:r>
        <m:r>
          <m:rPr>
            <m:sty m:val="b"/>
          </m:rPr>
          <m:t>s</m:t>
        </m:r>
        <m:r>
          <m:rPr>
            <m:sty m:val="p"/>
          </m:rPr>
          <m:t>(</m:t>
        </m:r>
        <m:r>
          <m:t>0</m:t>
        </m:r>
        <m:r>
          <m:rPr>
            <m:sty m:val="p"/>
          </m:rPr>
          <m:t>)</m:t>
        </m:r>
      </m:oMath>
      <w:r>
        <w:t xml:space="preserve"> </w:t>
      </w:r>
      <w:r>
        <w:t xml:space="preserve">entwickelt sich gemäß:</w:t>
      </w:r>
    </w:p>
    <w:p>
      <w:pPr>
        <w:pStyle w:val="BodyText"/>
      </w:pPr>
      <m:oMathPara>
        <m:oMathParaPr>
          <m:jc m:val="center"/>
        </m:oMathParaPr>
        <m:oMath>
          <m:r>
            <m:rPr>
              <m:sty m:val="p"/>
            </m:rPr>
            <m:t>∥</m:t>
          </m:r>
          <m:r>
            <m:t>δ</m:t>
          </m:r>
          <m:r>
            <m:rPr>
              <m:sty m:val="b"/>
            </m:rPr>
            <m:t>s</m:t>
          </m:r>
          <m:r>
            <m:rPr>
              <m:sty m:val="p"/>
            </m:rPr>
            <m:t>(</m:t>
          </m:r>
          <m:r>
            <m:t>t</m:t>
          </m:r>
          <m:r>
            <m:rPr>
              <m:sty m:val="p"/>
            </m:rPr>
            <m:t>)</m:t>
          </m:r>
          <m:r>
            <m:rPr>
              <m:sty m:val="p"/>
            </m:rPr>
            <m:t>∥</m:t>
          </m:r>
          <m:r>
            <m:rPr>
              <m:sty m:val="p"/>
            </m:rPr>
            <m:t>≈</m:t>
          </m:r>
          <m:r>
            <m:rPr>
              <m:sty m:val="p"/>
            </m:rPr>
            <m:t>∥</m:t>
          </m:r>
          <m:r>
            <m:t>δ</m:t>
          </m:r>
          <m:r>
            <m:rPr>
              <m:sty m:val="b"/>
            </m:rPr>
            <m:t>s</m:t>
          </m:r>
          <m:r>
            <m:rPr>
              <m:sty m:val="p"/>
            </m:rPr>
            <m:t>(</m:t>
          </m:r>
          <m:r>
            <m:t>0</m:t>
          </m:r>
          <m:r>
            <m:rPr>
              <m:sty m:val="p"/>
            </m:rPr>
            <m:t>)</m:t>
          </m:r>
          <m:r>
            <m:rPr>
              <m:sty m:val="p"/>
            </m:rPr>
            <m:t>∥</m:t>
          </m:r>
          <m:r>
            <m:rPr>
              <m:sty m:val="p"/>
            </m:rPr>
            <m:t>⋅</m:t>
          </m:r>
          <m:sSup>
            <m:e>
              <m:r>
                <m:t>e</m:t>
              </m:r>
            </m:e>
            <m:sup>
              <m:sSub>
                <m:e>
                  <m:r>
                    <m:t>λ</m:t>
                  </m:r>
                </m:e>
                <m:sub>
                  <m:r>
                    <m:t>1</m:t>
                  </m:r>
                </m:sub>
              </m:sSub>
              <m:r>
                <m:t>t</m:t>
              </m:r>
            </m:sup>
          </m:sSup>
        </m:oMath>
      </m:oMathPara>
    </w:p>
    <w:p>
      <w:pPr>
        <w:pStyle w:val="FirstParagraph"/>
      </w:pPr>
      <w:r>
        <w:t xml:space="preserve">*</w:t>
      </w:r>
      <w:r>
        <w:t xml:space="preserve"> </w:t>
      </w:r>
      <m:oMath>
        <m:sSub>
          <m:e>
            <m:r>
              <m:t>λ</m:t>
            </m:r>
          </m:e>
          <m:sub>
            <m:r>
              <m:t>1</m:t>
            </m:r>
          </m:sub>
        </m:sSub>
        <m:r>
          <m:rPr>
            <m:sty m:val="p"/>
          </m:rPr>
          <m:t>&lt;</m:t>
        </m:r>
        <m:r>
          <m:t>0</m:t>
        </m:r>
      </m:oMath>
      <w:r>
        <w:rPr>
          <w:b/>
          <w:bCs/>
        </w:rPr>
        <w:t xml:space="preserve"> </w:t>
      </w:r>
      <w:r>
        <w:rPr>
          <w:b/>
          <w:bCs/>
        </w:rPr>
        <w:t xml:space="preserve">(Stabiler Attraktor):</w:t>
      </w:r>
      <w:r>
        <w:t xml:space="preserve"> </w:t>
      </w:r>
      <w:r>
        <w:t xml:space="preserve">Störungen klingen exponentiell ab. Das Netzwerk erstarrt in stereotypen Grenzzyklen und ist unfähig zu schöpferischer Adaptation oder differenzierter sensorischer Diskrimination.</w:t>
      </w:r>
      <w:r>
        <w:t xml:space="preserve"> </w:t>
      </w:r>
      <w:r>
        <w:t xml:space="preserve">*</w:t>
      </w:r>
      <w:r>
        <w:t xml:space="preserve"> </w:t>
      </w:r>
      <m:oMath>
        <m:sSub>
          <m:e>
            <m:r>
              <m:t>λ</m:t>
            </m:r>
          </m:e>
          <m:sub>
            <m:r>
              <m:t>1</m:t>
            </m:r>
          </m:sub>
        </m:sSub>
        <m:r>
          <m:rPr>
            <m:sty m:val="p"/>
          </m:rPr>
          <m:t>≫</m:t>
        </m:r>
        <m:r>
          <m:t>0</m:t>
        </m:r>
      </m:oMath>
      <w:r>
        <w:rPr>
          <w:b/>
          <w:bCs/>
        </w:rPr>
        <w:t xml:space="preserve"> </w:t>
      </w:r>
      <w:r>
        <w:rPr>
          <w:b/>
          <w:bCs/>
        </w:rPr>
        <w:t xml:space="preserve">(Chaotische Turbulenz):</w:t>
      </w:r>
      <w:r>
        <w:t xml:space="preserve"> </w:t>
      </w:r>
      <w:r>
        <w:t xml:space="preserve">Störungen explodieren exponentiell. Das Netzwerk verliert jede prädiktive Kohärenz und löst sich in stochastisches Rauschen auf.</w:t>
      </w:r>
      <w:r>
        <w:t xml:space="preserve"> </w:t>
      </w:r>
      <w:r>
        <w:t xml:space="preserve">*</w:t>
      </w:r>
      <w:r>
        <w:t xml:space="preserve"> </w:t>
      </w:r>
      <m:oMath>
        <m:sSub>
          <m:e>
            <m:r>
              <m:t>λ</m:t>
            </m:r>
          </m:e>
          <m:sub>
            <m:r>
              <m:t>1</m:t>
            </m:r>
          </m:sub>
        </m:sSub>
        <m:r>
          <m:rPr>
            <m:sty m:val="p"/>
          </m:rPr>
          <m:t>≈</m:t>
        </m:r>
        <m:sSup>
          <m:e>
            <m:r>
              <m:t>0</m:t>
            </m:r>
          </m:e>
          <m:sup>
            <m:r>
              <m:rPr>
                <m:sty m:val="p"/>
              </m:rPr>
              <m:t>+</m:t>
            </m:r>
          </m:sup>
        </m:sSup>
      </m:oMath>
      <w:r>
        <w:rPr>
          <w:b/>
          <w:bCs/>
        </w:rPr>
        <w:t xml:space="preserve"> </w:t>
      </w:r>
      <w:r>
        <w:rPr>
          <w:b/>
          <w:bCs/>
        </w:rPr>
        <w:t xml:space="preserve">(Schwaches Chaos / Kritikalität):</w:t>
      </w:r>
      <w:r>
        <w:t xml:space="preserve"> </w:t>
      </w:r>
      <w:r>
        <w:t xml:space="preserve">Das Netzwerk verweilt an der Phasengrenze. Störungen werden über makroskopische Distanzen hinweg bewahrt und weitergeleitet, ohne zu explodieren oder zu verpuffen.</w:t>
      </w:r>
    </w:p>
    <w:bookmarkEnd w:id="123"/>
    <w:bookmarkStart w:id="124" w:name="X154a3d8e7c3957081d091eec395572f47166861"/>
    <w:p>
      <w:pPr>
        <w:pStyle w:val="Heading3"/>
      </w:pPr>
      <w:r>
        <w:t xml:space="preserve">2. Warum</w:t>
      </w:r>
      <w:r>
        <w:t xml:space="preserve"> </w:t>
      </w:r>
      <m:oMath>
        <m:r>
          <m:rPr>
            <m:sty m:val="p"/>
          </m:rPr>
          <m:t>Φ</m:t>
        </m:r>
      </m:oMath>
      <w:r>
        <w:t xml:space="preserve"> </w:t>
      </w:r>
      <w:r>
        <w:t xml:space="preserve">bei</w:t>
      </w:r>
      <w:r>
        <w:t xml:space="preserve"> </w:t>
      </w:r>
      <m:oMath>
        <m:sSub>
          <m:e>
            <m:r>
              <m:t>λ</m:t>
            </m:r>
          </m:e>
          <m:sub>
            <m:r>
              <m:t>1</m:t>
            </m:r>
          </m:sub>
        </m:sSub>
        <m:r>
          <m:rPr>
            <m:sty m:val="p"/>
          </m:rPr>
          <m:t>≈</m:t>
        </m:r>
        <m:sSup>
          <m:e>
            <m:r>
              <m:t>0</m:t>
            </m:r>
          </m:e>
          <m:sup>
            <m:r>
              <m:rPr>
                <m:sty m:val="p"/>
              </m:rPr>
              <m:t>+</m:t>
            </m:r>
          </m:sup>
        </m:sSup>
      </m:oMath>
      <w:r>
        <w:t xml:space="preserve"> </w:t>
      </w:r>
      <w:r>
        <w:t xml:space="preserve">kulminiert:</w:t>
      </w:r>
    </w:p>
    <w:p>
      <w:pPr>
        <w:pStyle w:val="FirstParagraph"/>
      </w:pPr>
      <w:r>
        <w:t xml:space="preserve">Integrierte Information erfordert zwingend sowohl</w:t>
      </w:r>
      <w:r>
        <w:t xml:space="preserve"> </w:t>
      </w:r>
      <w:r>
        <w:rPr>
          <w:b/>
          <w:bCs/>
        </w:rPr>
        <w:t xml:space="preserve">Differenzierung</w:t>
      </w:r>
      <w:r>
        <w:t xml:space="preserve"> </w:t>
      </w:r>
      <w:r>
        <w:t xml:space="preserve">(hohe Zustandsvielfalt) als auch</w:t>
      </w:r>
      <w:r>
        <w:t xml:space="preserve"> </w:t>
      </w:r>
      <w:r>
        <w:rPr>
          <w:b/>
          <w:bCs/>
        </w:rPr>
        <w:t xml:space="preserve">Integration</w:t>
      </w:r>
      <w:r>
        <w:t xml:space="preserve"> </w:t>
      </w:r>
      <w:r>
        <w:t xml:space="preserve">(starke ursächliche Bindung zwischen den Knoten):</w:t>
      </w:r>
      <w:r>
        <w:t xml:space="preserve"> </w:t>
      </w:r>
      <w:r>
        <w:t xml:space="preserve">* Wenn</w:t>
      </w:r>
      <w:r>
        <w:t xml:space="preserve"> </w:t>
      </w:r>
      <m:oMath>
        <m:sSub>
          <m:e>
            <m:r>
              <m:t>λ</m:t>
            </m:r>
          </m:e>
          <m:sub>
            <m:r>
              <m:t>1</m:t>
            </m:r>
          </m:sub>
        </m:sSub>
        <m:r>
          <m:rPr>
            <m:sty m:val="p"/>
          </m:rPr>
          <m:t>&lt;</m:t>
        </m:r>
        <m:r>
          <m:t>0</m:t>
        </m:r>
      </m:oMath>
      <w:r>
        <w:t xml:space="preserve">, ist die Integration hoch, aber die Differenzierung geht gegen null.</w:t>
      </w:r>
      <w:r>
        <w:t xml:space="preserve"> </w:t>
      </w:r>
      <w:r>
        <w:t xml:space="preserve">* Wenn</w:t>
      </w:r>
      <w:r>
        <w:t xml:space="preserve"> </w:t>
      </w:r>
      <m:oMath>
        <m:sSub>
          <m:e>
            <m:r>
              <m:t>λ</m:t>
            </m:r>
          </m:e>
          <m:sub>
            <m:r>
              <m:t>1</m:t>
            </m:r>
          </m:sub>
        </m:sSub>
        <m:r>
          <m:rPr>
            <m:sty m:val="p"/>
          </m:rPr>
          <m:t>≫</m:t>
        </m:r>
        <m:r>
          <m:t>0</m:t>
        </m:r>
      </m:oMath>
      <w:r>
        <w:t xml:space="preserve">, ist die Differenzierung hoch, aber die Integration bricht zusammen.</w:t>
      </w:r>
      <w:r>
        <w:t xml:space="preserve"> </w:t>
      </w:r>
      <w:r>
        <w:t xml:space="preserve">* Ausschließlich am kritischen Übergang (</w:t>
      </w:r>
      <m:oMath>
        <m:sSub>
          <m:e>
            <m:r>
              <m:t>λ</m:t>
            </m:r>
          </m:e>
          <m:sub>
            <m:r>
              <m:t>1</m:t>
            </m:r>
          </m:sub>
        </m:sSub>
        <m:r>
          <m:rPr>
            <m:sty m:val="p"/>
          </m:rPr>
          <m:t>≈</m:t>
        </m:r>
        <m:sSup>
          <m:e>
            <m:r>
              <m:t>0</m:t>
            </m:r>
          </m:e>
          <m:sup>
            <m:r>
              <m:rPr>
                <m:sty m:val="p"/>
              </m:rPr>
              <m:t>+</m:t>
            </m:r>
          </m:sup>
        </m:sSup>
      </m:oMath>
      <w:r>
        <w:t xml:space="preserve">) erreicht das Produkt aus Differenzierung und Integration sein mathematisches Supremum, was</w:t>
      </w:r>
      <w:r>
        <w:t xml:space="preserve"> </w:t>
      </w:r>
      <m:oMath>
        <m:r>
          <m:rPr>
            <m:sty m:val="p"/>
          </m:rPr>
          <m:t>Φ</m:t>
        </m:r>
        <m:r>
          <m:rPr>
            <m:sty m:val="p"/>
          </m:rPr>
          <m:t>(</m:t>
        </m:r>
        <m:r>
          <m:t>S</m:t>
        </m:r>
        <m:r>
          <m:rPr>
            <m:sty m:val="p"/>
          </m:rPr>
          <m:t>)</m:t>
        </m:r>
      </m:oMath>
      <w:r>
        <w:t xml:space="preserve"> </w:t>
      </w:r>
      <w:r>
        <w:t xml:space="preserve">maximiert.</w:t>
      </w:r>
    </w:p>
    <w:p>
      <w:r>
        <w:pict>
          <v:rect style="width:0;height:1.5pt" o:hralign="center" o:hrstd="t" o:hr="t"/>
        </w:pict>
      </w:r>
    </w:p>
    <w:bookmarkEnd w:id="124"/>
    <w:bookmarkEnd w:id="125"/>
    <w:bookmarkStart w:id="131" w:name="X6a8af806a8614bb79c800950f574a50603ea431"/>
    <w:p>
      <w:pPr>
        <w:pStyle w:val="Heading2"/>
      </w:pPr>
      <w:r>
        <w:t xml:space="preserve">7.4 Simulationsphase 2: Modulare Netzwerkerweiterung &amp; Skalierungsgesetze</w:t>
      </w:r>
    </w:p>
    <w:p>
      <w:pPr>
        <w:pStyle w:val="Compact"/>
        <w:numPr>
          <w:ilvl w:val="0"/>
          <w:numId w:val="1034"/>
        </w:numPr>
      </w:pPr>
      <w:r>
        <w:rPr>
          <w:b/>
          <w:bCs/>
        </w:rPr>
        <w:t xml:space="preserve">Interaktives Notebook:</w:t>
      </w:r>
      <w:r>
        <w:br/>
      </w:r>
      <w:hyperlink r:id="rId126">
        <w:r>
          <w:rPr>
            <w:rStyle w:val="VerbatimChar"/>
          </w:rPr>
          <w:t xml:space="preserve">Active_Inference_Expanding_Network_Phi_Scaling.ipynb</w:t>
        </w:r>
      </w:hyperlink>
    </w:p>
    <w:p>
      <w:pPr>
        <w:pStyle w:val="FirstParagraph"/>
      </w:pPr>
      <w:r>
        <w:t xml:space="preserve">Um zu untersuchen, wie sich integrierte Ursache-Wirkungs-Macht verhält, wenn kognitive Architekturen an Komplexität zunehmen, erweiterten wir das Active-Inference-Netzwerk systematisch von</w:t>
      </w:r>
      <w:r>
        <w:t xml:space="preserve"> </w:t>
      </w:r>
      <m:oMath>
        <m:r>
          <m:t>N</m:t>
        </m:r>
        <m:r>
          <m:rPr>
            <m:sty m:val="p"/>
          </m:rPr>
          <m:t>=</m:t>
        </m:r>
        <m:r>
          <m:t>4</m:t>
        </m:r>
      </m:oMath>
      <w:r>
        <w:t xml:space="preserve"> </w:t>
      </w:r>
      <w:r>
        <w:t xml:space="preserve">auf</w:t>
      </w:r>
      <w:r>
        <w:t xml:space="preserve"> </w:t>
      </w:r>
      <m:oMath>
        <m:r>
          <m:t>N</m:t>
        </m:r>
        <m:r>
          <m:rPr>
            <m:sty m:val="p"/>
          </m:rPr>
          <m:t>=</m:t>
        </m:r>
        <m:r>
          <m:t>12</m:t>
        </m:r>
      </m:oMath>
      <w:r>
        <w:t xml:space="preserve"> </w:t>
      </w:r>
      <w:r>
        <w:t xml:space="preserve">Agenten über modulare hierarchische Konfigurationen hinweg.</w:t>
      </w:r>
    </w:p>
    <w:p>
      <w:pPr>
        <w:pStyle w:val="CaptionedFigure"/>
      </w:pPr>
      <w:r>
        <w:drawing>
          <wp:inline>
            <wp:extent cx="5334000" cy="4180032"/>
            <wp:effectExtent b="0" l="0" r="0" t="0"/>
            <wp:docPr descr="Ergebnisse der Simulationsphase 2: Modulare Netzwerkerweiterung und Skalierungskurve integrierter Information" title="" id="128" name="Picture"/>
            <a:graphic>
              <a:graphicData uri="http://schemas.openxmlformats.org/drawingml/2006/picture">
                <pic:pic>
                  <pic:nvPicPr>
                    <pic:cNvPr descr="../images/Active_Inference_Expanding_Network_Phi_Scaling.png" id="129" name="Picture"/>
                    <pic:cNvPicPr>
                      <a:picLocks noChangeArrowheads="1" noChangeAspect="1"/>
                    </pic:cNvPicPr>
                  </pic:nvPicPr>
                  <pic:blipFill>
                    <a:blip r:embed="rId127"/>
                    <a:stretch>
                      <a:fillRect/>
                    </a:stretch>
                  </pic:blipFill>
                  <pic:spPr bwMode="auto">
                    <a:xfrm>
                      <a:off x="0" y="0"/>
                      <a:ext cx="5334000" cy="4180032"/>
                    </a:xfrm>
                    <a:prstGeom prst="rect">
                      <a:avLst/>
                    </a:prstGeom>
                    <a:noFill/>
                    <a:ln w="9525">
                      <a:noFill/>
                      <a:headEnd/>
                      <a:tailEnd/>
                    </a:ln>
                  </pic:spPr>
                </pic:pic>
              </a:graphicData>
            </a:graphic>
          </wp:inline>
        </w:drawing>
      </w:r>
    </w:p>
    <w:p>
      <w:pPr>
        <w:pStyle w:val="ImageCaption"/>
      </w:pPr>
      <w:r>
        <w:t xml:space="preserve">Ergebnisse der Simulationsphase 2: Modulare Netzwerkerweiterung und Skalierungskurve integrierter Information</w:t>
      </w:r>
    </w:p>
    <w:p>
      <w:pPr>
        <w:pStyle w:val="BodyText"/>
      </w:pPr>
      <w:r>
        <w:t xml:space="preserve">Abbildung 7.4:</w:t>
      </w:r>
      <w:r>
        <w:t xml:space="preserve"> </w:t>
      </w:r>
      <w:r>
        <w:t xml:space="preserve">Ergebnisse der Simulationsphase 2: Modulare Netzwerkerweiterung und Skalierungskurve integrierter Information.</w:t>
      </w:r>
    </w:p>
    <w:bookmarkStart w:id="130" w:name="kernergebnisse-der-simulationsphase-2"/>
    <w:p>
      <w:pPr>
        <w:pStyle w:val="Heading3"/>
      </w:pPr>
      <w:r>
        <w:t xml:space="preserve">Kernergebnisse der Simulationsphase 2:</w:t>
      </w:r>
    </w:p>
    <w:p>
      <w:pPr>
        <w:numPr>
          <w:ilvl w:val="0"/>
          <w:numId w:val="1035"/>
        </w:numPr>
      </w:pPr>
      <w:r>
        <w:rPr>
          <w:b/>
          <w:bCs/>
        </w:rPr>
        <w:t xml:space="preserve">Superlineare Potenzgesetz-Skalierung von</w:t>
      </w:r>
      <w:r>
        <w:rPr>
          <w:b/>
          <w:bCs/>
        </w:rPr>
        <w:t xml:space="preserve"> </w:t>
      </w:r>
      <m:oMath>
        <m:r>
          <m:rPr>
            <m:sty m:val="p"/>
          </m:rPr>
          <m:t>Φ</m:t>
        </m:r>
        <m:r>
          <m:rPr>
            <m:sty m:val="p"/>
          </m:rPr>
          <m:t>(</m:t>
        </m:r>
        <m:r>
          <m:t>N</m:t>
        </m:r>
        <m:r>
          <m:rPr>
            <m:sty m:val="p"/>
          </m:rPr>
          <m:t>)</m:t>
        </m:r>
      </m:oMath>
      <w:r>
        <w:rPr>
          <w:b/>
          <w:bCs/>
        </w:rPr>
        <w:t xml:space="preserve">:</w:t>
      </w:r>
      <w:r>
        <w:br/>
      </w:r>
      <w:r>
        <w:t xml:space="preserve">Werden dem System Knoten und modulare Rückkopplungsschleifen hinzugefügt, wächst die gesamte integrierte Information (</w:t>
      </w:r>
      <m:oMath>
        <m:r>
          <m:rPr>
            <m:sty m:val="p"/>
          </m:rPr>
          <m:t>Φ</m:t>
        </m:r>
      </m:oMath>
      <w:r>
        <w:t xml:space="preserve">) nicht linear (</w:t>
      </w:r>
      <m:oMath>
        <m:r>
          <m:t>O</m:t>
        </m:r>
        <m:r>
          <m:rPr>
            <m:sty m:val="p"/>
          </m:rPr>
          <m:t>(</m:t>
        </m:r>
        <m:r>
          <m:t>N</m:t>
        </m:r>
        <m:r>
          <m:rPr>
            <m:sty m:val="p"/>
          </m:rPr>
          <m:t>)</m:t>
        </m:r>
      </m:oMath>
      <w:r>
        <w:t xml:space="preserve">), sondern folgt einer steilen</w:t>
      </w:r>
      <w:r>
        <w:t xml:space="preserve"> </w:t>
      </w:r>
      <w:r>
        <w:rPr>
          <w:b/>
          <w:bCs/>
        </w:rPr>
        <w:t xml:space="preserve">superlinearen Potenzgesetz-Trajektorie</w:t>
      </w:r>
      <w:r>
        <w:t xml:space="preserve">:</w:t>
      </w:r>
    </w:p>
    <w:p>
      <w:pPr>
        <w:pStyle w:val="BodyText"/>
      </w:pPr>
      <m:oMathPara>
        <m:oMathParaPr>
          <m:jc m:val="center"/>
        </m:oMathParaPr>
        <m:oMath>
          <m:r>
            <m:rPr>
              <m:sty m:val="p"/>
            </m:rPr>
            <m:t>Φ</m:t>
          </m:r>
          <m:r>
            <m:rPr>
              <m:sty m:val="p"/>
            </m:rPr>
            <m:t>(</m:t>
          </m:r>
          <m:r>
            <m:t>N</m:t>
          </m:r>
          <m:r>
            <m:rPr>
              <m:sty m:val="p"/>
            </m:rPr>
            <m:t>)</m:t>
          </m:r>
          <m:r>
            <m:rPr>
              <m:sty m:val="p"/>
            </m:rPr>
            <m:t>∝</m:t>
          </m:r>
          <m:sSup>
            <m:e>
              <m:r>
                <m:t>N</m:t>
              </m:r>
            </m:e>
            <m:sup>
              <m:r>
                <m:t>1</m:t>
              </m:r>
              <m:r>
                <m:rPr>
                  <m:sty m:val="p"/>
                </m:rPr>
                <m:t>,</m:t>
              </m:r>
              <m:r>
                <m:t>42</m:t>
              </m:r>
            </m:sup>
          </m:sSup>
        </m:oMath>
      </m:oMathPara>
    </w:p>
    <w:p>
      <w:pPr>
        <w:numPr>
          <w:ilvl w:val="0"/>
          <w:numId w:val="1000"/>
        </w:numPr>
      </w:pPr>
      <w:r>
        <w:t xml:space="preserve">Diese nichtlineare Zunahme beweist, dass modulare Active-Inference-Architekturen die kausale Synergie über Subsysteme hinweg dramatisch potenzieren.</w:t>
      </w:r>
    </w:p>
    <w:p>
      <w:pPr>
        <w:numPr>
          <w:ilvl w:val="0"/>
          <w:numId w:val="1035"/>
        </w:numPr>
      </w:pPr>
      <w:r>
        <w:rPr>
          <w:b/>
          <w:bCs/>
        </w:rPr>
        <w:t xml:space="preserve">Homöostatische Schranke der variationellen freien Energie:</w:t>
      </w:r>
      <w:r>
        <w:br/>
      </w:r>
      <w:r>
        <w:t xml:space="preserve">Bemerkenswerterweise bleibt die durchschnittliche variationelle freie Energie pro Knoten trotz des rasanten Komplexitätszuwachses strikt innerhalb homöostatischer Überlebensgrenzen (</w:t>
      </w:r>
      <m:oMath>
        <m:acc>
          <m:accPr>
            <m:chr m:val="‾"/>
          </m:accPr>
          <m:e>
            <m:r>
              <m:t>F</m:t>
            </m:r>
          </m:e>
        </m:acc>
        <m:r>
          <m:rPr>
            <m:sty m:val="p"/>
          </m:rPr>
          <m:t>≤</m:t>
        </m:r>
        <m:r>
          <m:t>1</m:t>
        </m:r>
        <m:r>
          <m:rPr>
            <m:sty m:val="p"/>
          </m:rPr>
          <m:t>,</m:t>
        </m:r>
        <m:r>
          <m:t>85</m:t>
        </m:r>
      </m:oMath>
      <w:r>
        <w:t xml:space="preserve">). Die hierarchische Modularität verhindert eine kombinatorische Explosion von Vorhersagefehlern und löst so den evolutionären Skalierungsengpass des Gehirns.</w:t>
      </w:r>
    </w:p>
    <w:p>
      <w:pPr>
        <w:numPr>
          <w:ilvl w:val="0"/>
          <w:numId w:val="1035"/>
        </w:numPr>
      </w:pPr>
      <w:r>
        <w:rPr>
          <w:b/>
          <w:bCs/>
        </w:rPr>
        <w:t xml:space="preserve">Phasenübergänge der globalen kausalen Irreduzibilität:</w:t>
      </w:r>
      <w:r>
        <w:br/>
      </w:r>
      <w:r>
        <w:t xml:space="preserve">Überschreiten die Kopplungsgewichte zwischen den Modulen eine kritische Perkolationsschwelle (</w:t>
      </w:r>
      <m:oMath>
        <m:r>
          <m:t>κ</m:t>
        </m:r>
        <m:r>
          <m:rPr>
            <m:sty m:val="p"/>
          </m:rPr>
          <m:t>&gt;</m:t>
        </m:r>
        <m:r>
          <m:t>0</m:t>
        </m:r>
        <m:r>
          <m:rPr>
            <m:sty m:val="p"/>
          </m:rPr>
          <m:t>,</m:t>
        </m:r>
        <m:r>
          <m:t>45</m:t>
        </m:r>
      </m:oMath>
      <w:r>
        <w:t xml:space="preserve">), verschiebt sich die minimale Informationspartition (MIP) sprunghaft global und verschmilzt zuvor getrennte Subcluster zu einem einzigen, unteilbaren makroskopischen Erfahrungsbereich.</w:t>
      </w:r>
    </w:p>
    <w:p>
      <w:r>
        <w:pict>
          <v:rect style="width:0;height:1.5pt" o:hralign="center" o:hrstd="t" o:hr="t"/>
        </w:pict>
      </w:r>
    </w:p>
    <w:bookmarkEnd w:id="130"/>
    <w:bookmarkEnd w:id="131"/>
    <w:bookmarkStart w:id="133" w:name="Xa8e71e27572aee9e1c509a7e7980094a85d82b4"/>
    <w:p>
      <w:pPr>
        <w:pStyle w:val="Heading2"/>
      </w:pPr>
      <w:r>
        <w:t xml:space="preserve">7.5 Das Theorem des epistemischen Foragierens: Informationsgewinn als anti-entropischer Schutzschild</w:t>
      </w:r>
    </w:p>
    <w:p>
      <w:pPr>
        <w:pStyle w:val="FirstParagraph"/>
      </w:pPr>
      <w:r>
        <w:t xml:space="preserve">Warum ist epistemisches Foragieren (Neugierde) für das langfristige autopoietische Überleben mathematisch unentbehrlich?</w:t>
      </w:r>
    </w:p>
    <w:p>
      <w:pPr>
        <w:pStyle w:val="BodyText"/>
      </w:pPr>
      <w:r>
        <w:t xml:space="preserve">In der Active Inference zerfällt die erwartete freie Energie</w:t>
      </w:r>
      <w:r>
        <w:t xml:space="preserve"> </w:t>
      </w:r>
      <m:oMath>
        <m:r>
          <m:rPr>
            <m:sty m:val="b"/>
          </m:rPr>
          <m:t>G</m:t>
        </m:r>
        <m:r>
          <m:rPr>
            <m:sty m:val="p"/>
          </m:rPr>
          <m:t>(</m:t>
        </m:r>
        <m:r>
          <m:t>π</m:t>
        </m:r>
        <m:r>
          <m:rPr>
            <m:sty m:val="p"/>
          </m:rPr>
          <m:t>)</m:t>
        </m:r>
      </m:oMath>
      <w:r>
        <w:t xml:space="preserve"> </w:t>
      </w:r>
      <w:r>
        <w:t xml:space="preserve">in zwei fundamentale Terme:</w:t>
      </w:r>
    </w:p>
    <w:p>
      <w:pPr>
        <w:pStyle w:val="BodyText"/>
      </w:pPr>
      <m:oMathPara>
        <m:oMathParaPr>
          <m:jc m:val="center"/>
        </m:oMathParaPr>
        <m:oMath>
          <m:r>
            <m:rPr>
              <m:sty m:val="b"/>
            </m:rPr>
            <m:t>G</m:t>
          </m:r>
          <m:r>
            <m:rPr>
              <m:sty m:val="p"/>
            </m:rPr>
            <m:t>(</m:t>
          </m:r>
          <m:r>
            <m:t>π</m:t>
          </m:r>
          <m:r>
            <m:rPr>
              <m:sty m:val="p"/>
            </m:rPr>
            <m:t>)</m:t>
          </m:r>
          <m:r>
            <m:rPr>
              <m:sty m:val="p"/>
            </m:rPr>
            <m:t>=</m:t>
          </m:r>
          <m:limLow>
            <m:e>
              <m:limLow>
                <m:e>
                  <m:r>
                    <m:rPr>
                      <m:sty m:val="p"/>
                    </m:rPr>
                    <m:t>−</m:t>
                  </m:r>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r>
                        <m:rPr>
                          <m:sty m:val="p"/>
                        </m:rPr>
                        <m:t>ln</m:t>
                      </m:r>
                      <m:r>
                        <m:t>P</m:t>
                      </m:r>
                      <m:r>
                        <m:rPr>
                          <m:sty m:val="p"/>
                        </m:rPr>
                        <m:t>(</m:t>
                      </m:r>
                      <m:r>
                        <m:t>o</m:t>
                      </m:r>
                      <m:r>
                        <m:rPr>
                          <m:sty m:val="p"/>
                        </m:rPr>
                        <m:t>)</m:t>
                      </m:r>
                    </m:e>
                  </m:d>
                </m:e>
                <m:lim>
                  <m:r>
                    <m:rPr>
                      <m:sty m:val="p"/>
                    </m:rPr>
                    <m:t>⏟</m:t>
                  </m:r>
                </m:lim>
              </m:limLow>
            </m:e>
            <m:lim>
              <m:r>
                <m:rPr>
                  <m:nor/>
                  <m:sty m:val="p"/>
                </m:rPr>
                <m:t>Pragmatischer Wert (Zielannäherung)</m:t>
              </m:r>
            </m:lim>
          </m:limLow>
          <m:r>
            <m:t> </m:t>
          </m:r>
          <m:r>
            <m:rPr>
              <m:sty m:val="p"/>
            </m:rPr>
            <m:t>−</m:t>
          </m:r>
          <m:r>
            <m:t> </m:t>
          </m:r>
          <m:limLow>
            <m:e>
              <m:limLow>
                <m:e>
                  <m:sSub>
                    <m:e>
                      <m:r>
                        <m:rPr>
                          <m:scr m:val="double-struck"/>
                          <m:sty m:val="p"/>
                        </m:rPr>
                        <m:t>E</m:t>
                      </m:r>
                    </m:e>
                    <m:sub>
                      <m:r>
                        <m:t>Q</m:t>
                      </m:r>
                      <m:r>
                        <m:rPr>
                          <m:sty m:val="p"/>
                        </m:rPr>
                        <m:t>(</m:t>
                      </m:r>
                      <m:r>
                        <m:t>o</m:t>
                      </m:r>
                      <m:r>
                        <m:rPr>
                          <m:sty m:val="p"/>
                        </m:rPr>
                        <m:t>,</m:t>
                      </m:r>
                      <m:r>
                        <m:t>s</m:t>
                      </m:r>
                      <m:r>
                        <m:rPr>
                          <m:sty m:val="p"/>
                        </m:rPr>
                        <m:t>∣</m:t>
                      </m:r>
                      <m:r>
                        <m:t>π</m:t>
                      </m:r>
                      <m:r>
                        <m:rPr>
                          <m:sty m:val="p"/>
                        </m:rPr>
                        <m:t>)</m:t>
                      </m:r>
                    </m:sub>
                  </m:sSub>
                  <m:d>
                    <m:dPr>
                      <m:begChr m:val="["/>
                      <m:sepChr m:val=""/>
                      <m:endChr m:val="]"/>
                      <m:grow/>
                    </m:dPr>
                    <m:e>
                      <m:sSub>
                        <m:e>
                          <m:r>
                            <m:t>D</m:t>
                          </m:r>
                        </m:e>
                        <m:sub>
                          <m:r>
                            <m:rPr>
                              <m:nor/>
                              <m:sty m:val="p"/>
                            </m:rPr>
                            <m:t>KL</m:t>
                          </m:r>
                        </m:sub>
                      </m:sSub>
                      <m:d>
                        <m:dPr>
                          <m:begChr m:val="("/>
                          <m:sepChr m:val=""/>
                          <m:endChr m:val=")"/>
                          <m:grow/>
                        </m:dPr>
                        <m:e>
                          <m:r>
                            <m:t>Q</m:t>
                          </m:r>
                          <m:r>
                            <m:rPr>
                              <m:sty m:val="p"/>
                            </m:rPr>
                            <m:t>(</m:t>
                          </m:r>
                          <m:r>
                            <m:t>s</m:t>
                          </m:r>
                          <m:r>
                            <m:rPr>
                              <m:sty m:val="p"/>
                            </m:rPr>
                            <m:t>∣</m:t>
                          </m:r>
                          <m:r>
                            <m:t>o</m:t>
                          </m:r>
                          <m:r>
                            <m:rPr>
                              <m:sty m:val="p"/>
                            </m:rPr>
                            <m:t>,</m:t>
                          </m:r>
                          <m:r>
                            <m:t>π</m:t>
                          </m:r>
                          <m:r>
                            <m:rPr>
                              <m:sty m:val="p"/>
                            </m:rPr>
                            <m:t>)</m:t>
                          </m:r>
                          <m:r>
                            <m:rPr>
                              <m:sty m:val="p"/>
                            </m:rPr>
                            <m:t>∥</m:t>
                          </m:r>
                          <m:r>
                            <m:t>Q</m:t>
                          </m:r>
                          <m:r>
                            <m:rPr>
                              <m:sty m:val="p"/>
                            </m:rPr>
                            <m:t>(</m:t>
                          </m:r>
                          <m:r>
                            <m:t>s</m:t>
                          </m:r>
                          <m:r>
                            <m:rPr>
                              <m:sty m:val="p"/>
                            </m:rPr>
                            <m:t>∣</m:t>
                          </m:r>
                          <m:r>
                            <m:t>π</m:t>
                          </m:r>
                          <m:r>
                            <m:rPr>
                              <m:sty m:val="p"/>
                            </m:rPr>
                            <m:t>)</m:t>
                          </m:r>
                        </m:e>
                      </m:d>
                    </m:e>
                  </m:d>
                </m:e>
                <m:lim>
                  <m:r>
                    <m:rPr>
                      <m:sty m:val="p"/>
                    </m:rPr>
                    <m:t>⏟</m:t>
                  </m:r>
                </m:lim>
              </m:limLow>
            </m:e>
            <m:lim>
              <m:r>
                <m:rPr>
                  <m:nor/>
                  <m:sty m:val="p"/>
                </m:rPr>
                <m:t>Epistemischer Wert (Informationsgewinn / Salienz)</m:t>
              </m:r>
            </m:lim>
          </m:limLow>
        </m:oMath>
      </m:oMathPara>
    </w:p>
    <w:p>
      <w:pPr>
        <w:pStyle w:val="SourceCode"/>
      </w:pPr>
      <w:r>
        <w:rPr>
          <w:rStyle w:val="VerbatimChar"/>
        </w:rPr>
        <w:t xml:space="preserve">flowchart TD</w:t>
      </w:r>
      <w:r>
        <w:br/>
      </w:r>
      <w:r>
        <w:rPr>
          <w:rStyle w:val="VerbatimChar"/>
        </w:rPr>
        <w:t xml:space="preserve">    subgraph FORAGING_DYNAMICS["&lt;b&gt;Der Schutzschild epistemischen Foragierens gegen existenzielle Fallen&lt;/b&gt;"]</w:t>
      </w:r>
      <w:r>
        <w:br/>
      </w:r>
      <w:r>
        <w:rPr>
          <w:rStyle w:val="VerbatimChar"/>
        </w:rPr>
        <w:t xml:space="preserve">        direction TB</w:t>
      </w:r>
      <w:r>
        <w:br/>
      </w:r>
      <w:r>
        <w:rPr>
          <w:rStyle w:val="VerbatimChar"/>
        </w:rPr>
        <w:t xml:space="preserve">        </w:t>
      </w:r>
      <w:r>
        <w:br/>
      </w:r>
      <w:r>
        <w:rPr>
          <w:rStyle w:val="VerbatimChar"/>
        </w:rPr>
        <w:t xml:space="preserve">        MYOPIC_PATH["&lt;b&gt;1. Myopischer Agent (H = 1, Null epistemischer Horizont)&lt;/b&gt;&lt;br&gt;Gierige Jagd nach Sofort-Belohnung (+2,0) ⟹ Läuft direkt in tödliche Falle (s_death) · &lt;b&gt;Φ = 0&lt;/b&gt;"]</w:t>
      </w:r>
      <w:r>
        <w:br/>
      </w:r>
      <w:r>
        <w:rPr>
          <w:rStyle w:val="VerbatimChar"/>
        </w:rPr>
        <w:t xml:space="preserve">        </w:t>
      </w:r>
      <w:r>
        <w:br/>
      </w:r>
      <w:r>
        <w:rPr>
          <w:rStyle w:val="VerbatimChar"/>
        </w:rPr>
        <w:t xml:space="preserve">        EPISTEMIC_PATH["&lt;b&gt;2. Tiefer temporaler Agent (H ≥ 2, Epistemischer Horizont)&lt;/b&gt;&lt;br&gt;Optimiert Informationsgewinn D_KL[Q(s|o)||Q(s)] ⟹ Wählt Umweg zum Hinweis (s_cue) · &lt;b&gt;Φ Erhalten&lt;/b&gt;"]</w:t>
      </w:r>
      <w:r>
        <w:br/>
      </w:r>
      <w:r>
        <w:rPr>
          <w:rStyle w:val="VerbatimChar"/>
        </w:rPr>
        <w:t xml:space="preserve">        </w:t>
      </w:r>
      <w:r>
        <w:br/>
      </w:r>
      <w:r>
        <w:rPr>
          <w:rStyle w:val="VerbatimChar"/>
        </w:rPr>
        <w:t xml:space="preserve">        MYOPIC_PATH -.-&gt;|"Kontrafaktische Vorausschau"| EPISTEMIC_PATH</w:t>
      </w:r>
      <w:r>
        <w:br/>
      </w:r>
      <w:r>
        <w:rPr>
          <w:rStyle w:val="VerbatimChar"/>
        </w:rPr>
        <w:t xml:space="preserve">    end</w:t>
      </w:r>
    </w:p>
    <w:p>
      <w:pPr>
        <w:pStyle w:val="FirstParagraph"/>
      </w:pPr>
      <w:r>
        <w:t xml:space="preserve">Abbildung 7.5:</w:t>
      </w:r>
      <w:r>
        <w:t xml:space="preserve"> </w:t>
      </w:r>
      <w:r>
        <w:t xml:space="preserve">Der Schutzschild epistemischen Foragierens gegen existenzielle Fallen.</w:t>
      </w:r>
    </w:p>
    <w:bookmarkStart w:id="132" w:name="X8ae51547ac8a0fe52eea76495686bd9138b62e9"/>
    <w:p>
      <w:pPr>
        <w:pStyle w:val="Heading3"/>
      </w:pPr>
      <w:r>
        <w:t xml:space="preserve">Das Theorem des epistemischen Foragierens:</w:t>
      </w:r>
    </w:p>
    <w:p>
      <w:pPr>
        <w:pStyle w:val="BlockText"/>
      </w:pPr>
      <w:r>
        <w:rPr>
          <w:b/>
          <w:bCs/>
        </w:rPr>
        <w:t xml:space="preserve">Statement 7.1: Theorem 7.1 — Epistemische Abschirmung integrierter Information (Thomas Riebl)</w:t>
      </w:r>
      <w:r>
        <w:br/>
      </w:r>
      <w:r>
        <w:rPr>
          <w:i/>
          <w:iCs/>
        </w:rPr>
        <w:t xml:space="preserve">In jeder partiell beobachtbaren Umgebung mit täuschenden, nicht-verschwindenden Gefahrenmannigfaltigkeiten erreicht ein Agent, dessen Planungshorizont</w:t>
      </w:r>
      <w:r>
        <w:rPr>
          <w:i/>
          <w:iCs/>
        </w:rPr>
        <w:t xml:space="preserve"> </w:t>
      </w:r>
      <m:oMath>
        <m:r>
          <m:t>H</m:t>
        </m:r>
        <m:r>
          <m:rPr>
            <m:sty m:val="p"/>
          </m:rPr>
          <m:t>≥</m:t>
        </m:r>
        <m:r>
          <m:t>2</m:t>
        </m:r>
      </m:oMath>
      <w:r>
        <w:rPr>
          <w:i/>
          <w:iCs/>
        </w:rPr>
        <w:t xml:space="preserve"> </w:t>
      </w:r>
      <w:r>
        <w:rPr>
          <w:i/>
          <w:iCs/>
        </w:rPr>
        <w:t xml:space="preserve">erfüllt und dessen Handlungsselektion den epistemischen Wert optimiert, eine erwartete Überlebensdauer bis zur strukturellen Auflösung von</w:t>
      </w:r>
      <w:r>
        <w:rPr>
          <w:i/>
          <w:iCs/>
        </w:rPr>
        <w:t xml:space="preserve"> </w:t>
      </w:r>
      <m:oMath>
        <m:sSub>
          <m:e>
            <m:r>
              <m:t>τ</m:t>
            </m:r>
          </m:e>
          <m:sub>
            <m:r>
              <m:rPr>
                <m:nor/>
                <m:sty m:val="p"/>
              </m:rPr>
              <m:t>death</m:t>
            </m:r>
          </m:sub>
        </m:sSub>
        <m:r>
          <m:rPr>
            <m:sty m:val="p"/>
          </m:rPr>
          <m:t>→</m:t>
        </m:r>
        <m:r>
          <m:rPr>
            <m:sty m:val="p"/>
          </m:rPr>
          <m:t>∞</m:t>
        </m:r>
      </m:oMath>
      <w:r>
        <w:rPr>
          <w:i/>
          <w:iCs/>
        </w:rPr>
        <w:t xml:space="preserve">, während ein myopischer Agent (</w:t>
      </w:r>
      <m:oMath>
        <m:r>
          <m:t>H</m:t>
        </m:r>
        <m:r>
          <m:rPr>
            <m:sty m:val="p"/>
          </m:rPr>
          <m:t>≤</m:t>
        </m:r>
        <m:r>
          <m:t>1</m:t>
        </m:r>
      </m:oMath>
      <w:r>
        <w:rPr>
          <w:i/>
          <w:iCs/>
        </w:rPr>
        <w:t xml:space="preserve">) mit einer Wahrscheinlichkeit</w:t>
      </w:r>
      <w:r>
        <w:rPr>
          <w:i/>
          <w:iCs/>
        </w:rPr>
        <w:t xml:space="preserve"> </w:t>
      </w:r>
      <m:oMath>
        <m:sSub>
          <m:e>
            <m:r>
              <m:t>P</m:t>
            </m:r>
          </m:e>
          <m:sub>
            <m:r>
              <m:rPr>
                <m:nor/>
                <m:sty m:val="p"/>
              </m:rPr>
              <m:t>trap</m:t>
            </m:r>
          </m:sub>
        </m:sSub>
        <m:r>
          <m:rPr>
            <m:sty m:val="p"/>
          </m:rPr>
          <m:t>&gt;</m:t>
        </m:r>
        <m:r>
          <m:t>0</m:t>
        </m:r>
      </m:oMath>
      <w:r>
        <w:rPr>
          <w:i/>
          <w:iCs/>
        </w:rPr>
        <w:t xml:space="preserve"> </w:t>
      </w:r>
      <w:r>
        <w:rPr>
          <w:i/>
          <w:iCs/>
        </w:rPr>
        <w:t xml:space="preserve">innerhalb endlicher Zeit</w:t>
      </w:r>
      <w:r>
        <w:rPr>
          <w:i/>
          <w:iCs/>
        </w:rPr>
        <w:t xml:space="preserve"> </w:t>
      </w:r>
      <m:oMath>
        <m:r>
          <m:t>t</m:t>
        </m:r>
        <m:r>
          <m:rPr>
            <m:sty m:val="p"/>
          </m:rPr>
          <m:t>≤</m:t>
        </m:r>
        <m:sSub>
          <m:e>
            <m:r>
              <m:t>τ</m:t>
            </m:r>
          </m:e>
          <m:sub>
            <m:r>
              <m:rPr>
                <m:nor/>
                <m:sty m:val="p"/>
              </m:rPr>
              <m:t>env</m:t>
            </m:r>
          </m:sub>
        </m:sSub>
      </m:oMath>
      <w:r>
        <w:rPr>
          <w:i/>
          <w:iCs/>
        </w:rPr>
        <w:t xml:space="preserve"> </w:t>
      </w:r>
      <w:r>
        <w:rPr>
          <w:i/>
          <w:iCs/>
        </w:rPr>
        <w:t xml:space="preserve">kollabiert.</w:t>
      </w:r>
    </w:p>
    <w:p>
      <w:pPr>
        <w:pStyle w:val="FirstParagraph"/>
      </w:pPr>
      <w:r>
        <w:rPr>
          <w:i/>
          <w:iCs/>
        </w:rPr>
        <w:t xml:space="preserve">Beweis:</w:t>
      </w:r>
      <w:r>
        <w:br/>
      </w:r>
      <w:r>
        <w:t xml:space="preserve">In täuschenden Zuständen bildet der sensorische Likelihood-Tensor</w:t>
      </w:r>
      <w:r>
        <w:t xml:space="preserve"> </w:t>
      </w:r>
      <m:oMath>
        <m:r>
          <m:t>A</m:t>
        </m:r>
      </m:oMath>
      <w:r>
        <w:t xml:space="preserve"> </w:t>
      </w:r>
      <w:r>
        <w:t xml:space="preserve">distinkte Umweltzustände</w:t>
      </w:r>
      <w:r>
        <w:t xml:space="preserve"> </w:t>
      </w:r>
      <m:oMath>
        <m:sSub>
          <m:e>
            <m:r>
              <m:t>s</m:t>
            </m:r>
          </m:e>
          <m:sub>
            <m:r>
              <m:rPr>
                <m:nor/>
                <m:sty m:val="p"/>
              </m:rPr>
              <m:t>safe</m:t>
            </m:r>
          </m:sub>
        </m:sSub>
      </m:oMath>
      <w:r>
        <w:t xml:space="preserve"> </w:t>
      </w:r>
      <w:r>
        <w:t xml:space="preserve">und</w:t>
      </w:r>
      <w:r>
        <w:t xml:space="preserve"> </w:t>
      </w:r>
      <m:oMath>
        <m:sSub>
          <m:e>
            <m:r>
              <m:t>s</m:t>
            </m:r>
          </m:e>
          <m:sub>
            <m:r>
              <m:rPr>
                <m:nor/>
                <m:sty m:val="p"/>
              </m:rPr>
              <m:t>trap</m:t>
            </m:r>
          </m:sub>
        </m:sSub>
      </m:oMath>
      <w:r>
        <w:t xml:space="preserve"> </w:t>
      </w:r>
      <w:r>
        <w:t xml:space="preserve">auf mehrdeutige sensorische Beobachtungen ab. Der epistemische Wert erzeugt einen intrinsischen negativen Gradienten freier Energie in Richtung des Hinweis-Zustands</w:t>
      </w:r>
      <w:r>
        <w:t xml:space="preserve"> </w:t>
      </w:r>
      <m:oMath>
        <m:sSub>
          <m:e>
            <m:r>
              <m:t>s</m:t>
            </m:r>
          </m:e>
          <m:sub>
            <m:r>
              <m:rPr>
                <m:nor/>
                <m:sty m:val="p"/>
              </m:rPr>
              <m:t>cue</m:t>
            </m:r>
          </m:sub>
        </m:sSub>
      </m:oMath>
      <w:r>
        <w:t xml:space="preserve">, an dem die Entropie der Posterior-Überzeugungen</w:t>
      </w:r>
      <w:r>
        <w:t xml:space="preserve"> </w:t>
      </w:r>
      <m:oMath>
        <m:r>
          <m:t>H</m:t>
        </m:r>
        <m:r>
          <m:rPr>
            <m:sty m:val="p"/>
          </m:rPr>
          <m:t>[</m:t>
        </m:r>
        <m:r>
          <m:t>Q</m:t>
        </m:r>
        <m:r>
          <m:rPr>
            <m:sty m:val="p"/>
          </m:rPr>
          <m:t>(</m:t>
        </m:r>
        <m:r>
          <m:t>s</m:t>
        </m:r>
        <m:r>
          <m:rPr>
            <m:sty m:val="p"/>
          </m:rPr>
          <m:t>)</m:t>
        </m:r>
        <m:r>
          <m:rPr>
            <m:sty m:val="p"/>
          </m:rPr>
          <m:t>]</m:t>
        </m:r>
      </m:oMath>
      <w:r>
        <w:t xml:space="preserve"> </w:t>
      </w:r>
      <w:r>
        <w:t xml:space="preserve">minimiert wird. Indem der tief temporale Agent die Mehrdeutigkeit</w:t>
      </w:r>
      <w:r>
        <w:t xml:space="preserve"> </w:t>
      </w:r>
      <w:r>
        <w:rPr>
          <w:i/>
          <w:iCs/>
        </w:rPr>
        <w:t xml:space="preserve">vor</w:t>
      </w:r>
      <w:r>
        <w:t xml:space="preserve"> </w:t>
      </w:r>
      <w:r>
        <w:t xml:space="preserve">dem Überschreiten irreversibler Zustandsschwellen auflöst, eliminiert er tödliche Pfade, sichert die langfristige Bindung an den homöostatischen Attraktor</w:t>
      </w:r>
      <w:r>
        <w:t xml:space="preserve"> </w:t>
      </w:r>
      <m:oMath>
        <m:r>
          <m:rPr>
            <m:scr m:val="script"/>
            <m:sty m:val="p"/>
          </m:rPr>
          <m:t>A</m:t>
        </m:r>
      </m:oMath>
      <w:r>
        <w:t xml:space="preserve"> </w:t>
      </w:r>
      <w:r>
        <w:t xml:space="preserve">und erhält</w:t>
      </w:r>
      <w:r>
        <w:t xml:space="preserve"> </w:t>
      </w:r>
      <m:oMath>
        <m:r>
          <m:rPr>
            <m:sty m:val="p"/>
          </m:rPr>
          <m:t>Φ</m:t>
        </m:r>
        <m:r>
          <m:rPr>
            <m:sty m:val="p"/>
          </m:rPr>
          <m:t>(</m:t>
        </m:r>
        <m:r>
          <m:t>t</m:t>
        </m:r>
        <m:r>
          <m:rPr>
            <m:sty m:val="p"/>
          </m:rPr>
          <m:t>+</m:t>
        </m:r>
        <m:r>
          <m:t>1</m:t>
        </m:r>
        <m:r>
          <m:rPr>
            <m:sty m:val="p"/>
          </m:rPr>
          <m:t>)</m:t>
        </m:r>
        <m:r>
          <m:rPr>
            <m:sty m:val="p"/>
          </m:rPr>
          <m:t>≥</m:t>
        </m:r>
        <m:r>
          <m:rPr>
            <m:sty m:val="p"/>
          </m:rPr>
          <m:t>Φ</m:t>
        </m:r>
        <m:r>
          <m:rPr>
            <m:sty m:val="p"/>
          </m:rPr>
          <m:t>(</m:t>
        </m:r>
        <m:r>
          <m:t>t</m:t>
        </m:r>
        <m:r>
          <m:rPr>
            <m:sty m:val="p"/>
          </m:rPr>
          <m:t>)</m:t>
        </m:r>
        <m:r>
          <m:rPr>
            <m:sty m:val="p"/>
          </m:rPr>
          <m:t>&gt;</m:t>
        </m:r>
        <m:r>
          <m:t>0</m:t>
        </m:r>
      </m:oMath>
      <w:r>
        <w:t xml:space="preserve">.</w:t>
      </w:r>
      <w:r>
        <w:t xml:space="preserve"> </w:t>
      </w:r>
      <m:oMath>
        <m:r>
          <m:rPr>
            <m:sty m:val="p"/>
          </m:rPr>
          <m:t>◼</m:t>
        </m:r>
      </m:oMath>
    </w:p>
    <w:p>
      <w:r>
        <w:pict>
          <v:rect style="width:0;height:1.5pt" o:hralign="center" o:hrstd="t" o:hr="t"/>
        </w:pict>
      </w:r>
    </w:p>
    <w:bookmarkEnd w:id="132"/>
    <w:bookmarkEnd w:id="133"/>
    <w:bookmarkStart w:id="136" w:name="Xc79cf3e8b99015322d137c832b05e63dd9abd18"/>
    <w:p>
      <w:pPr>
        <w:pStyle w:val="Heading2"/>
      </w:pPr>
      <w:r>
        <w:t xml:space="preserve">7.6 Simulationsphase 3: Tiefe temporale Active Inference &amp; Monte-Carlo-Verifikation</w:t>
      </w:r>
    </w:p>
    <w:p>
      <w:pPr>
        <w:pStyle w:val="Compact"/>
        <w:numPr>
          <w:ilvl w:val="0"/>
          <w:numId w:val="1036"/>
        </w:numPr>
      </w:pPr>
      <w:r>
        <w:rPr>
          <w:b/>
          <w:bCs/>
        </w:rPr>
        <w:t xml:space="preserve">Interaktives Notebook:</w:t>
      </w:r>
      <w:r>
        <w:br/>
      </w:r>
      <w:hyperlink r:id="rId134">
        <w:r>
          <w:rPr>
            <w:rStyle w:val="VerbatimChar"/>
          </w:rPr>
          <w:t xml:space="preserve">Deep_Temporal_Active_Inference_Simulation.ipynb</w:t>
        </w:r>
      </w:hyperlink>
    </w:p>
    <w:p>
      <w:pPr>
        <w:pStyle w:val="FirstParagraph"/>
      </w:pPr>
      <w:r>
        <w:t xml:space="preserve">Um das</w:t>
      </w:r>
      <w:r>
        <w:t xml:space="preserve"> </w:t>
      </w:r>
      <w:r>
        <w:rPr>
          <w:b/>
          <w:bCs/>
        </w:rPr>
        <w:t xml:space="preserve">Theorem der minimalen temporalen Tiefe (</w:t>
      </w:r>
      <m:oMath>
        <m:r>
          <m:t>H</m:t>
        </m:r>
        <m:r>
          <m:rPr>
            <m:sty m:val="p"/>
          </m:rPr>
          <m:t>&gt;</m:t>
        </m:r>
        <m:r>
          <m:t>1</m:t>
        </m:r>
      </m:oMath>
      <w:r>
        <w:rPr>
          <w:b/>
          <w:bCs/>
        </w:rPr>
        <w:t xml:space="preserve">)</w:t>
      </w:r>
      <w:r>
        <w:t xml:space="preserve"> </w:t>
      </w:r>
      <w:r>
        <w:t xml:space="preserve">und das</w:t>
      </w:r>
      <w:r>
        <w:t xml:space="preserve"> </w:t>
      </w:r>
      <w:r>
        <w:rPr>
          <w:b/>
          <w:bCs/>
        </w:rPr>
        <w:t xml:space="preserve">6. Axiom des Bewusstseins</w:t>
      </w:r>
      <w:r>
        <w:t xml:space="preserve"> </w:t>
      </w:r>
      <w:r>
        <w:t xml:space="preserve">rechnerisch rigoros zu überprüfen, entwarfen wir eine stochastische, täuschende POMDP-Umgebung, die myopische Heuristiken gezielt bestraft und kontrafaktische Weitsicht belohnt:</w:t>
      </w:r>
    </w:p>
    <w:p>
      <w:pPr>
        <w:pStyle w:val="SourceCode"/>
      </w:pPr>
      <w:r>
        <w:rPr>
          <w:rStyle w:val="VerbatimChar"/>
        </w:rPr>
        <w:t xml:space="preserve">flowchart TD</w:t>
      </w:r>
      <w:r>
        <w:br/>
      </w:r>
      <w:r>
        <w:rPr>
          <w:rStyle w:val="VerbatimChar"/>
        </w:rPr>
        <w:t xml:space="preserve">    subgraph POMDP_DECEPTIVE_ENVIRONMENT["&lt;b&gt;Topologie der täuschenden Verifikations-Umgebung&lt;/b&gt;"]</w:t>
      </w:r>
      <w:r>
        <w:br/>
      </w:r>
      <w:r>
        <w:rPr>
          <w:rStyle w:val="VerbatimChar"/>
        </w:rPr>
        <w:t xml:space="preserve">        direction TB</w:t>
      </w:r>
      <w:r>
        <w:br/>
      </w:r>
      <w:r>
        <w:rPr>
          <w:rStyle w:val="VerbatimChar"/>
        </w:rPr>
        <w:t xml:space="preserve">        </w:t>
      </w:r>
      <w:r>
        <w:br/>
      </w:r>
      <w:r>
        <w:rPr>
          <w:rStyle w:val="VerbatimChar"/>
        </w:rPr>
        <w:t xml:space="preserve">        S0["&lt;b&gt;Zustand 0: Startort (s₀)&lt;/b&gt;&lt;br&gt;Sensorische Mehrdeutigkeit: 50% sicher / 50% tödlich"]</w:t>
      </w:r>
      <w:r>
        <w:br/>
      </w:r>
      <w:r>
        <w:rPr>
          <w:rStyle w:val="VerbatimChar"/>
        </w:rPr>
        <w:t xml:space="preserve">        </w:t>
      </w:r>
      <w:r>
        <w:br/>
      </w:r>
      <w:r>
        <w:rPr>
          <w:rStyle w:val="VerbatimChar"/>
        </w:rPr>
        <w:t xml:space="preserve">        S1["&lt;b&gt;Zustand 1: Epistemischer Hinweisort (s_cue)&lt;/b&gt;&lt;br&gt;Löst Mehrdeutigkeit auf (Erfordert 1-Schritt-Umweg)"]</w:t>
      </w:r>
      <w:r>
        <w:br/>
      </w:r>
      <w:r>
        <w:rPr>
          <w:rStyle w:val="VerbatimChar"/>
        </w:rPr>
        <w:t xml:space="preserve">        </w:t>
      </w:r>
      <w:r>
        <w:br/>
      </w:r>
      <w:r>
        <w:rPr>
          <w:rStyle w:val="VerbatimChar"/>
        </w:rPr>
        <w:t xml:space="preserve">        S2["&lt;b&gt;Zustand 2: Täuschender Fallenort (s_trap)&lt;/b&gt;&lt;br&gt;Unmittelbare Schein-Belohnung (+2,0) ⟹ Führt zur Auflösung"]</w:t>
      </w:r>
      <w:r>
        <w:br/>
      </w:r>
      <w:r>
        <w:rPr>
          <w:rStyle w:val="VerbatimChar"/>
        </w:rPr>
        <w:t xml:space="preserve">        </w:t>
      </w:r>
      <w:r>
        <w:br/>
      </w:r>
      <w:r>
        <w:rPr>
          <w:rStyle w:val="VerbatimChar"/>
        </w:rPr>
        <w:t xml:space="preserve">        S3["&lt;b&gt;Zustand 3: Sicherer Übergangskorridor (s_path)&lt;/b&gt;"]</w:t>
      </w:r>
      <w:r>
        <w:br/>
      </w:r>
      <w:r>
        <w:rPr>
          <w:rStyle w:val="VerbatimChar"/>
        </w:rPr>
        <w:t xml:space="preserve">        </w:t>
      </w:r>
      <w:r>
        <w:br/>
      </w:r>
      <w:r>
        <w:rPr>
          <w:rStyle w:val="VerbatimChar"/>
        </w:rPr>
        <w:t xml:space="preserve">        S4["&lt;b&gt;Zustand 4: Wahres homöostatisches Ziel (s_goal)&lt;/b&gt;&lt;br&gt;Dauerhaftes Überleben (C = +4,5) · Φ Erhalten"]</w:t>
      </w:r>
      <w:r>
        <w:br/>
      </w:r>
      <w:r>
        <w:rPr>
          <w:rStyle w:val="VerbatimChar"/>
        </w:rPr>
        <w:t xml:space="preserve">        </w:t>
      </w:r>
      <w:r>
        <w:br/>
      </w:r>
      <w:r>
        <w:rPr>
          <w:rStyle w:val="VerbatimChar"/>
        </w:rPr>
        <w:t xml:space="preserve">        S5["&lt;b&gt;Zustand 5: Absorbierende Todessenke (s_death)&lt;/b&gt;&lt;br&gt;Strukturelle Auflösung: Φ = 0"]</w:t>
      </w:r>
      <w:r>
        <w:br/>
      </w:r>
      <w:r>
        <w:rPr>
          <w:rStyle w:val="VerbatimChar"/>
        </w:rPr>
        <w:t xml:space="preserve">        </w:t>
      </w:r>
      <w:r>
        <w:br/>
      </w:r>
      <w:r>
        <w:rPr>
          <w:rStyle w:val="VerbatimChar"/>
        </w:rPr>
        <w:t xml:space="preserve">        S0 --&gt;|"Aktion 1: Epistemischer Umweg"| S1</w:t>
      </w:r>
      <w:r>
        <w:br/>
      </w:r>
      <w:r>
        <w:rPr>
          <w:rStyle w:val="VerbatimChar"/>
        </w:rPr>
        <w:t xml:space="preserve">        S0 -.-&gt;|"Aktion 2: Gieriger Reflex"| S2</w:t>
      </w:r>
      <w:r>
        <w:br/>
      </w:r>
      <w:r>
        <w:rPr>
          <w:rStyle w:val="VerbatimChar"/>
        </w:rPr>
        <w:t xml:space="preserve">        S0 --&gt;|"Aktion 3: Direkter Schritt"| S3</w:t>
      </w:r>
      <w:r>
        <w:br/>
      </w:r>
      <w:r>
        <w:rPr>
          <w:rStyle w:val="VerbatimChar"/>
        </w:rPr>
        <w:t xml:space="preserve">        S1 --&gt;|"Informierter Pfad"| S3</w:t>
      </w:r>
      <w:r>
        <w:br/>
      </w:r>
      <w:r>
        <w:rPr>
          <w:rStyle w:val="VerbatimChar"/>
        </w:rPr>
        <w:t xml:space="preserve">        S2 ==&gt;|"Tödliche Falle"| S5</w:t>
      </w:r>
      <w:r>
        <w:br/>
      </w:r>
      <w:r>
        <w:rPr>
          <w:rStyle w:val="VerbatimChar"/>
        </w:rPr>
        <w:t xml:space="preserve">        S3 --&gt;|"Zielnavigation"| S4</w:t>
      </w:r>
      <w:r>
        <w:br/>
      </w:r>
      <w:r>
        <w:rPr>
          <w:rStyle w:val="VerbatimChar"/>
        </w:rPr>
        <w:t xml:space="preserve">    end</w:t>
      </w:r>
    </w:p>
    <w:p>
      <w:pPr>
        <w:pStyle w:val="FirstParagraph"/>
      </w:pPr>
      <w:r>
        <w:t xml:space="preserve">Abbildung 7.6:</w:t>
      </w:r>
      <w:r>
        <w:t xml:space="preserve"> </w:t>
      </w:r>
      <w:r>
        <w:t xml:space="preserve">Topologie der täuschenden Verifikations-Umgebung.</w:t>
      </w:r>
    </w:p>
    <w:bookmarkStart w:id="135" w:name="die-vier-untersuchten-agenten-kohorten"/>
    <w:p>
      <w:pPr>
        <w:pStyle w:val="Heading3"/>
      </w:pPr>
      <w:r>
        <w:t xml:space="preserve">Die vier untersuchten Agenten-Kohorten:</w:t>
      </w:r>
    </w:p>
    <w:p>
      <w:pPr>
        <w:pStyle w:val="Compact"/>
        <w:numPr>
          <w:ilvl w:val="0"/>
          <w:numId w:val="1037"/>
        </w:numPr>
      </w:pPr>
      <w:r>
        <w:rPr>
          <w:b/>
          <w:bCs/>
        </w:rPr>
        <w:t xml:space="preserve">Reflex-Agent (</w:t>
      </w:r>
      <m:oMath>
        <m:r>
          <m:t>H</m:t>
        </m:r>
        <m:r>
          <m:rPr>
            <m:sty m:val="p"/>
          </m:rPr>
          <m:t>=</m:t>
        </m:r>
        <m:r>
          <m:t>0</m:t>
        </m:r>
      </m:oMath>
      <w:r>
        <w:rPr>
          <w:b/>
          <w:bCs/>
        </w:rPr>
        <w:t xml:space="preserve">):</w:t>
      </w:r>
      <w:r>
        <w:t xml:space="preserve"> </w:t>
      </w:r>
      <w:r>
        <w:t xml:space="preserve">Keine temporale Tiefe. Führt rein instantane sensomotorische Reiz-Reaktions-Abbildungen (</w:t>
      </w:r>
      <m:oMath>
        <m:sSub>
          <m:e>
            <m:r>
              <m:t>u</m:t>
            </m:r>
          </m:e>
          <m:sub>
            <m:r>
              <m:t>t</m:t>
            </m:r>
          </m:sub>
        </m:sSub>
        <m:r>
          <m:rPr>
            <m:sty m:val="p"/>
          </m:rPr>
          <m:t>=</m:t>
        </m:r>
        <m:r>
          <m:t>f</m:t>
        </m:r>
        <m:r>
          <m:rPr>
            <m:sty m:val="p"/>
          </m:rPr>
          <m:t>(</m:t>
        </m:r>
        <m:sSub>
          <m:e>
            <m:r>
              <m:t>o</m:t>
            </m:r>
          </m:e>
          <m:sub>
            <m:r>
              <m:t>t</m:t>
            </m:r>
          </m:sub>
        </m:sSub>
        <m:r>
          <m:rPr>
            <m:sty m:val="p"/>
          </m:rPr>
          <m:t>)</m:t>
        </m:r>
      </m:oMath>
      <w:r>
        <w:t xml:space="preserve">) mit Einheits-Übergangstensor (</w:t>
      </w:r>
      <m:oMath>
        <m:r>
          <m:t>B</m:t>
        </m:r>
        <m:r>
          <m:rPr>
            <m:sty m:val="p"/>
          </m:rPr>
          <m:t>=</m:t>
        </m:r>
        <m:r>
          <m:t>I</m:t>
        </m:r>
      </m:oMath>
      <w:r>
        <w:t xml:space="preserve">) aus.</w:t>
      </w:r>
    </w:p>
    <w:p>
      <w:pPr>
        <w:pStyle w:val="Compact"/>
        <w:numPr>
          <w:ilvl w:val="0"/>
          <w:numId w:val="1037"/>
        </w:numPr>
      </w:pPr>
      <w:r>
        <w:rPr>
          <w:b/>
          <w:bCs/>
        </w:rPr>
        <w:t xml:space="preserve">Myopischer Agent (</w:t>
      </w:r>
      <m:oMath>
        <m:r>
          <m:t>H</m:t>
        </m:r>
        <m:r>
          <m:rPr>
            <m:sty m:val="p"/>
          </m:rPr>
          <m:t>=</m:t>
        </m:r>
        <m:r>
          <m:t>1</m:t>
        </m:r>
      </m:oMath>
      <w:r>
        <w:rPr>
          <w:b/>
          <w:bCs/>
        </w:rPr>
        <w:t xml:space="preserve">):</w:t>
      </w:r>
      <w:r>
        <w:t xml:space="preserve"> </w:t>
      </w:r>
      <w:r>
        <w:t xml:space="preserve">Ein-Schritt-Planungshorizont. Minimiert ausschließlich die unmittelbare erwartete freie Energie</w:t>
      </w:r>
      <w:r>
        <w:t xml:space="preserve"> </w:t>
      </w:r>
      <m:oMath>
        <m:r>
          <m:rPr>
            <m:sty m:val="b"/>
          </m:rPr>
          <m:t>G</m:t>
        </m:r>
        <m:r>
          <m:rPr>
            <m:sty m:val="p"/>
          </m:rPr>
          <m:t>(</m:t>
        </m:r>
        <m:r>
          <m:t>π</m:t>
        </m:r>
        <m:r>
          <m:rPr>
            <m:sty m:val="p"/>
          </m:rPr>
          <m:t>,</m:t>
        </m:r>
        <m:r>
          <m:t>t</m:t>
        </m:r>
        <m:r>
          <m:rPr>
            <m:sty m:val="p"/>
          </m:rPr>
          <m:t>+</m:t>
        </m:r>
        <m:r>
          <m:t>1</m:t>
        </m:r>
        <m:r>
          <m:rPr>
            <m:sty m:val="p"/>
          </m:rPr>
          <m:t>)</m:t>
        </m:r>
      </m:oMath>
      <w:r>
        <w:t xml:space="preserve">.</w:t>
      </w:r>
    </w:p>
    <w:p>
      <w:pPr>
        <w:pStyle w:val="Compact"/>
        <w:numPr>
          <w:ilvl w:val="0"/>
          <w:numId w:val="1037"/>
        </w:numPr>
      </w:pPr>
      <w:r>
        <w:rPr>
          <w:b/>
          <w:bCs/>
        </w:rPr>
        <w:t xml:space="preserve">Kurzzeithorizont-Agent (</w:t>
      </w:r>
      <m:oMath>
        <m:r>
          <m:t>H</m:t>
        </m:r>
        <m:r>
          <m:rPr>
            <m:sty m:val="p"/>
          </m:rPr>
          <m:t>=</m:t>
        </m:r>
        <m:r>
          <m:t>2</m:t>
        </m:r>
      </m:oMath>
      <w:r>
        <w:rPr>
          <w:b/>
          <w:bCs/>
        </w:rPr>
        <w:t xml:space="preserve">):</w:t>
      </w:r>
      <w:r>
        <w:t xml:space="preserve"> </w:t>
      </w:r>
      <w:r>
        <w:t xml:space="preserve">Zwei-Schritt-Planungshorizont.</w:t>
      </w:r>
    </w:p>
    <w:p>
      <w:pPr>
        <w:pStyle w:val="Compact"/>
        <w:numPr>
          <w:ilvl w:val="0"/>
          <w:numId w:val="1037"/>
        </w:numPr>
      </w:pPr>
      <w:r>
        <w:rPr>
          <w:b/>
          <w:bCs/>
        </w:rPr>
        <w:t xml:space="preserve">Tiefer temporaler Agent (</w:t>
      </w:r>
      <m:oMath>
        <m:r>
          <m:t>H</m:t>
        </m:r>
        <m:r>
          <m:rPr>
            <m:sty m:val="p"/>
          </m:rPr>
          <m:t>=</m:t>
        </m:r>
        <m:r>
          <m:t>4</m:t>
        </m:r>
      </m:oMath>
      <w:r>
        <w:rPr>
          <w:b/>
          <w:bCs/>
        </w:rPr>
        <w:t xml:space="preserve">):</w:t>
      </w:r>
      <w:r>
        <w:t xml:space="preserve"> </w:t>
      </w:r>
      <w:r>
        <w:t xml:space="preserve">Vier-Schritt-Planungshorizont. Evaluiert mehrstufige kontrafaktische Handlungsbäume.</w:t>
      </w:r>
    </w:p>
    <w:p>
      <w:r>
        <w:pict>
          <v:rect style="width:0;height:1.5pt" o:hralign="center" o:hrstd="t" o:hr="t"/>
        </w:pict>
      </w:r>
    </w:p>
    <w:bookmarkEnd w:id="135"/>
    <w:bookmarkEnd w:id="136"/>
    <w:bookmarkStart w:id="141" w:name="X7683b5fa4c6307179059da5e8cba2006567b03a"/>
    <w:p>
      <w:pPr>
        <w:pStyle w:val="Heading2"/>
      </w:pPr>
      <w:r>
        <w:t xml:space="preserve">7.7 Monte-Carlo-Ensemble-Ergebnisse (</w:t>
      </w:r>
      <m:oMath>
        <m:r>
          <m:t>N</m:t>
        </m:r>
        <m:r>
          <m:rPr>
            <m:sty m:val="p"/>
          </m:rPr>
          <m:t>=</m:t>
        </m:r>
        <m:r>
          <m:t>30</m:t>
        </m:r>
      </m:oMath>
      <w:r>
        <w:t xml:space="preserve"> </w:t>
      </w:r>
      <w:r>
        <w:t xml:space="preserve">Läufe,</w:t>
      </w:r>
      <w:r>
        <w:t xml:space="preserve"> </w:t>
      </w:r>
      <m:oMath>
        <m:r>
          <m:t>T</m:t>
        </m:r>
        <m:r>
          <m:rPr>
            <m:sty m:val="p"/>
          </m:rPr>
          <m:t>=</m:t>
        </m:r>
        <m:r>
          <m:t>25</m:t>
        </m:r>
      </m:oMath>
      <w:r>
        <w:t xml:space="preserve"> </w:t>
      </w:r>
      <w:r>
        <w:t xml:space="preserve">Schritte)</w:t>
      </w:r>
    </w:p>
    <w:p>
      <w:pPr>
        <w:pStyle w:val="FirstParagraph"/>
      </w:pPr>
      <w:r>
        <w:t xml:space="preserve">Die Simulationen wurden über ein Ensemble von</w:t>
      </w:r>
      <w:r>
        <w:t xml:space="preserve"> </w:t>
      </w:r>
      <m:oMath>
        <m:r>
          <m:t>N</m:t>
        </m:r>
        <m:r>
          <m:rPr>
            <m:sty m:val="p"/>
          </m:rPr>
          <m:t>=</m:t>
        </m:r>
        <m:r>
          <m:t>30</m:t>
        </m:r>
      </m:oMath>
      <w:r>
        <w:rPr>
          <w:b/>
          <w:bCs/>
        </w:rPr>
        <w:t xml:space="preserve"> </w:t>
      </w:r>
      <w:r>
        <w:rPr>
          <w:b/>
          <w:bCs/>
        </w:rPr>
        <w:t xml:space="preserve">unabhängigen Monte-Carlo-Durchläufen</w:t>
      </w:r>
      <w:r>
        <w:t xml:space="preserve"> </w:t>
      </w:r>
      <w:r>
        <w:t xml:space="preserve">pro Kohorte unter realistischer stochastischer Handlungspräzision (</w:t>
      </w:r>
      <m:oMath>
        <m:r>
          <m:t>γ</m:t>
        </m:r>
        <m:r>
          <m:rPr>
            <m:sty m:val="p"/>
          </m:rPr>
          <m:t>=</m:t>
        </m:r>
        <m:r>
          <m:t>2</m:t>
        </m:r>
        <m:r>
          <m:rPr>
            <m:sty m:val="p"/>
          </m:rPr>
          <m:t>,</m:t>
        </m:r>
        <m:r>
          <m:t>5</m:t>
        </m:r>
      </m:oMath>
      <w:r>
        <w:t xml:space="preserve">) und sensorischem Beobachtungsrauschen durchgeführt:</w:t>
      </w:r>
    </w:p>
    <w:p>
      <w:pPr>
        <w:pStyle w:val="BodyText"/>
      </w:pPr>
      <w:r>
        <w:t xml:space="preserve">Tabelle 7.1:</w:t>
      </w:r>
      <w:r>
        <w:t xml:space="preserve"> </w:t>
      </w:r>
      <w:r>
        <w:t xml:space="preserve">Monte-Carlo-Verifikation: Überlebensraten und integrierte Information über verschiedene Planungshorizonte (N = 30 Läufe).</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Agenten-Kohorte</w:t>
            </w:r>
          </w:p>
        </w:tc>
        <w:tc>
          <w:tcPr/>
          <w:p>
            <w:pPr>
              <w:pStyle w:val="Compact"/>
              <w:jc w:val="center"/>
            </w:pPr>
            <w:r>
              <w:t xml:space="preserve">Planungshorizont (</w:t>
            </w:r>
            <m:oMath>
              <m:r>
                <m:t>H</m:t>
              </m:r>
            </m:oMath>
            <w:r>
              <w:t xml:space="preserve">)</w:t>
            </w:r>
          </w:p>
        </w:tc>
        <w:tc>
          <w:tcPr/>
          <w:p>
            <w:pPr>
              <w:pStyle w:val="Compact"/>
              <w:jc w:val="center"/>
            </w:pPr>
            <w:r>
              <w:t xml:space="preserve">Ensemble-Überlebensrate</w:t>
            </w:r>
          </w:p>
        </w:tc>
        <w:tc>
          <w:tcPr/>
          <w:p>
            <w:pPr>
              <w:pStyle w:val="Compact"/>
              <w:jc w:val="center"/>
            </w:pPr>
            <w:r>
              <w:t xml:space="preserve">Mittleres asymptotisches</w:t>
            </w:r>
            <w:r>
              <w:t xml:space="preserve"> </w:t>
            </w:r>
            <m:oMath>
              <m:r>
                <m:rPr>
                  <m:sty m:val="p"/>
                </m:rPr>
                <m:t>Φ</m:t>
              </m:r>
              <m:r>
                <m:rPr>
                  <m:sty m:val="p"/>
                </m:rPr>
                <m:t>(</m:t>
              </m:r>
              <m:r>
                <m:t>t</m:t>
              </m:r>
              <m:r>
                <m:rPr>
                  <m:sty m:val="p"/>
                </m:rPr>
                <m:t>)</m:t>
              </m:r>
            </m:oMath>
          </w:p>
        </w:tc>
        <w:tc>
          <w:tcPr/>
          <w:p>
            <w:pPr>
              <w:pStyle w:val="Compact"/>
              <w:jc w:val="center"/>
            </w:pPr>
            <w:r>
              <w:t xml:space="preserve">Epistemische Umwegquote</w:t>
            </w:r>
          </w:p>
        </w:tc>
        <w:tc>
          <w:tcPr/>
          <w:p>
            <w:pPr>
              <w:pStyle w:val="Compact"/>
              <w:jc w:val="center"/>
            </w:pPr>
            <w:r>
              <w:t xml:space="preserve">Erfüllung des 6. Axioms</w:t>
            </w:r>
          </w:p>
        </w:tc>
      </w:tr>
      <w:tr>
        <w:tc>
          <w:tcPr/>
          <w:p>
            <w:pPr>
              <w:pStyle w:val="Compact"/>
              <w:jc w:val="left"/>
            </w:pPr>
            <w:r>
              <w:rPr>
                <w:b/>
                <w:bCs/>
              </w:rPr>
              <w:t xml:space="preserve">Reflex-Agent</w:t>
            </w:r>
          </w:p>
        </w:tc>
        <w:tc>
          <w:tcPr/>
          <w:p>
            <w:pPr>
              <w:pStyle w:val="Compact"/>
              <w:jc w:val="center"/>
            </w:pPr>
            <m:oMath>
              <m:r>
                <m:t>H</m:t>
              </m:r>
              <m:r>
                <m:rPr>
                  <m:sty m:val="p"/>
                </m:rPr>
                <m:t>=</m:t>
              </m:r>
              <m:r>
                <m:t>0</m:t>
              </m:r>
            </m:oMath>
          </w:p>
        </w:tc>
        <w:tc>
          <w:tcPr/>
          <w:p>
            <w:pPr>
              <w:pStyle w:val="Compact"/>
              <w:jc w:val="center"/>
            </w:pPr>
            <m:oMath>
              <m:r>
                <m:t>36</m:t>
              </m:r>
              <m:r>
                <m:rPr>
                  <m:sty m:val="p"/>
                </m:rPr>
                <m:t>,</m:t>
              </m:r>
              <m:r>
                <m:t>7</m:t>
              </m:r>
              <m:r>
                <m:t> </m:t>
              </m:r>
              <m:r>
                <m:rPr>
                  <m:sty m:val="p"/>
                </m:rPr>
                <m:t>%</m:t>
              </m:r>
            </m:oMath>
          </w:p>
        </w:tc>
        <w:tc>
          <w:tcPr/>
          <w:p>
            <w:pPr>
              <w:pStyle w:val="Compact"/>
              <w:jc w:val="center"/>
            </w:pPr>
            <m:oMath>
              <m:r>
                <m:rPr>
                  <m:sty m:val="b"/>
                </m:rPr>
                <m:t>0</m:t>
              </m:r>
              <m:r>
                <m:rPr>
                  <m:sty m:val="b"/>
                </m:rPr>
                <m:t>,</m:t>
              </m:r>
              <m:r>
                <m:rPr>
                  <m:sty m:val="b"/>
                </m:rPr>
                <m:t>068</m:t>
              </m:r>
              <m:r>
                <m:rPr>
                  <m:sty m:val="b"/>
                </m:rPr>
                <m:t>±</m:t>
              </m:r>
              <m:r>
                <m:rPr>
                  <m:sty m:val="b"/>
                </m:rPr>
                <m:t>0</m:t>
              </m:r>
              <m:r>
                <m:rPr>
                  <m:sty m:val="b"/>
                </m:rPr>
                <m:t>,</m:t>
              </m:r>
              <m:r>
                <m:rPr>
                  <m:sty m:val="b"/>
                </m:rPr>
                <m:t>015</m:t>
              </m:r>
            </m:oMath>
          </w:p>
        </w:tc>
        <w:tc>
          <w:tcPr/>
          <w:p>
            <w:pPr>
              <w:pStyle w:val="Compact"/>
              <w:jc w:val="center"/>
            </w:pPr>
            <m:oMath>
              <m:r>
                <m:t>0</m:t>
              </m:r>
              <m:r>
                <m:rPr>
                  <m:sty m:val="p"/>
                </m:rPr>
                <m:t>,</m:t>
              </m:r>
              <m:r>
                <m:t>0</m:t>
              </m:r>
              <m:r>
                <m:t> </m:t>
              </m:r>
              <m:r>
                <m:rPr>
                  <m:sty m:val="p"/>
                </m:rPr>
                <m:t>%</m:t>
              </m:r>
            </m:oMath>
            <w:r>
              <w:t xml:space="preserve"> </w:t>
            </w:r>
            <w:r>
              <w:t xml:space="preserve">(Blinder Reflex)</w:t>
            </w:r>
          </w:p>
        </w:tc>
        <w:tc>
          <w:tcPr/>
          <w:p>
            <w:pPr>
              <w:pStyle w:val="Compact"/>
              <w:jc w:val="center"/>
            </w:pPr>
            <w:r>
              <w:rPr>
                <w:b/>
                <w:bCs/>
              </w:rPr>
              <w:t xml:space="preserve">Verletzt (</w:t>
            </w:r>
            <m:oMath>
              <m:r>
                <m:rPr>
                  <m:sty m:val="p"/>
                </m:rPr>
                <m:t>Φ</m:t>
              </m:r>
              <m:r>
                <m:rPr>
                  <m:sty m:val="p"/>
                </m:rPr>
                <m:t>→</m:t>
              </m:r>
              <m:r>
                <m:t>0</m:t>
              </m:r>
            </m:oMath>
            <w:r>
              <w:rPr>
                <w:b/>
                <w:bCs/>
              </w:rPr>
              <w:t xml:space="preserve">)</w:t>
            </w:r>
          </w:p>
        </w:tc>
      </w:tr>
      <w:tr>
        <w:tc>
          <w:tcPr/>
          <w:p>
            <w:pPr>
              <w:pStyle w:val="Compact"/>
              <w:jc w:val="left"/>
            </w:pPr>
            <w:r>
              <w:rPr>
                <w:b/>
                <w:bCs/>
              </w:rPr>
              <w:t xml:space="preserve">Myopischer Agent</w:t>
            </w:r>
          </w:p>
        </w:tc>
        <w:tc>
          <w:tcPr/>
          <w:p>
            <w:pPr>
              <w:pStyle w:val="Compact"/>
              <w:jc w:val="center"/>
            </w:pPr>
            <m:oMath>
              <m:r>
                <m:t>H</m:t>
              </m:r>
              <m:r>
                <m:rPr>
                  <m:sty m:val="p"/>
                </m:rPr>
                <m:t>=</m:t>
              </m:r>
              <m:r>
                <m:t>1</m:t>
              </m:r>
            </m:oMath>
          </w:p>
        </w:tc>
        <w:tc>
          <w:tcPr/>
          <w:p>
            <w:pPr>
              <w:pStyle w:val="Compact"/>
              <w:jc w:val="center"/>
            </w:pPr>
            <m:oMath>
              <m:r>
                <m:t>100</m:t>
              </m:r>
              <m:r>
                <m:rPr>
                  <m:sty m:val="p"/>
                </m:rPr>
                <m:t>,</m:t>
              </m:r>
              <m:r>
                <m:t>0</m:t>
              </m:r>
              <m:r>
                <m:t> </m:t>
              </m:r>
              <m:r>
                <m:rPr>
                  <m:sty m:val="p"/>
                </m:rPr>
                <m:t>%</m:t>
              </m:r>
            </m:oMath>
          </w:p>
        </w:tc>
        <w:tc>
          <w:tcPr/>
          <w:p>
            <w:pPr>
              <w:pStyle w:val="Compact"/>
              <w:jc w:val="center"/>
            </w:pPr>
            <m:oMath>
              <m:r>
                <m:t>0</m:t>
              </m:r>
              <m:r>
                <m:rPr>
                  <m:sty m:val="p"/>
                </m:rPr>
                <m:t>,</m:t>
              </m:r>
              <m:r>
                <m:t>162</m:t>
              </m:r>
              <m:r>
                <m:rPr>
                  <m:sty m:val="p"/>
                </m:rPr>
                <m:t>±</m:t>
              </m:r>
              <m:r>
                <m:t>0</m:t>
              </m:r>
              <m:r>
                <m:rPr>
                  <m:sty m:val="p"/>
                </m:rPr>
                <m:t>,</m:t>
              </m:r>
              <m:r>
                <m:t>008</m:t>
              </m:r>
            </m:oMath>
          </w:p>
        </w:tc>
        <w:tc>
          <w:tcPr/>
          <w:p>
            <w:pPr>
              <w:pStyle w:val="Compact"/>
              <w:jc w:val="center"/>
            </w:pPr>
            <m:oMath>
              <m:r>
                <m:t>0</m:t>
              </m:r>
              <m:r>
                <m:rPr>
                  <m:sty m:val="p"/>
                </m:rPr>
                <m:t>,</m:t>
              </m:r>
              <m:r>
                <m:t>0</m:t>
              </m:r>
              <m:r>
                <m:t> </m:t>
              </m:r>
              <m:r>
                <m:rPr>
                  <m:sty m:val="p"/>
                </m:rPr>
                <m:t>%</m:t>
              </m:r>
            </m:oMath>
            <w:r>
              <w:t xml:space="preserve"> </w:t>
            </w:r>
            <w:r>
              <w:t xml:space="preserve">(Kein Umweg möglich)</w:t>
            </w:r>
          </w:p>
        </w:tc>
        <w:tc>
          <w:tcPr/>
          <w:p>
            <w:pPr>
              <w:pStyle w:val="Compact"/>
              <w:jc w:val="center"/>
            </w:pPr>
            <w:r>
              <w:t xml:space="preserve">Grenzwertig erfüllt</w:t>
            </w:r>
          </w:p>
        </w:tc>
      </w:tr>
      <w:tr>
        <w:tc>
          <w:tcPr/>
          <w:p>
            <w:pPr>
              <w:pStyle w:val="Compact"/>
              <w:jc w:val="left"/>
            </w:pPr>
            <w:r>
              <w:rPr>
                <w:b/>
                <w:bCs/>
              </w:rPr>
              <w:t xml:space="preserve">Kurzzeithorizont</w:t>
            </w:r>
          </w:p>
        </w:tc>
        <w:tc>
          <w:tcPr/>
          <w:p>
            <w:pPr>
              <w:pStyle w:val="Compact"/>
              <w:jc w:val="center"/>
            </w:pPr>
            <m:oMath>
              <m:r>
                <m:t>H</m:t>
              </m:r>
              <m:r>
                <m:rPr>
                  <m:sty m:val="p"/>
                </m:rPr>
                <m:t>=</m:t>
              </m:r>
              <m:r>
                <m:t>2</m:t>
              </m:r>
            </m:oMath>
          </w:p>
        </w:tc>
        <w:tc>
          <w:tcPr/>
          <w:p>
            <w:pPr>
              <w:pStyle w:val="Compact"/>
              <w:jc w:val="center"/>
            </w:pPr>
            <m:oMath>
              <m:r>
                <m:t>100</m:t>
              </m:r>
              <m:r>
                <m:rPr>
                  <m:sty m:val="p"/>
                </m:rPr>
                <m:t>,</m:t>
              </m:r>
              <m:r>
                <m:t>0</m:t>
              </m:r>
              <m:r>
                <m:t> </m:t>
              </m:r>
              <m:r>
                <m:rPr>
                  <m:sty m:val="p"/>
                </m:rPr>
                <m:t>%</m:t>
              </m:r>
            </m:oMath>
          </w:p>
        </w:tc>
        <w:tc>
          <w:tcPr/>
          <w:p>
            <w:pPr>
              <w:pStyle w:val="Compact"/>
              <w:jc w:val="center"/>
            </w:pPr>
            <m:oMath>
              <m:r>
                <m:t>0</m:t>
              </m:r>
              <m:r>
                <m:rPr>
                  <m:sty m:val="p"/>
                </m:rPr>
                <m:t>,</m:t>
              </m:r>
              <m:r>
                <m:t>168</m:t>
              </m:r>
              <m:r>
                <m:rPr>
                  <m:sty m:val="p"/>
                </m:rPr>
                <m:t>±</m:t>
              </m:r>
              <m:r>
                <m:t>0</m:t>
              </m:r>
              <m:r>
                <m:rPr>
                  <m:sty m:val="p"/>
                </m:rPr>
                <m:t>,</m:t>
              </m:r>
              <m:r>
                <m:t>007</m:t>
              </m:r>
            </m:oMath>
          </w:p>
        </w:tc>
        <w:tc>
          <w:tcPr/>
          <w:p>
            <w:pPr>
              <w:pStyle w:val="Compact"/>
              <w:jc w:val="center"/>
            </w:pPr>
            <m:oMath>
              <m:r>
                <m:t>35</m:t>
              </m:r>
              <m:r>
                <m:rPr>
                  <m:sty m:val="p"/>
                </m:rPr>
                <m:t>,</m:t>
              </m:r>
              <m:r>
                <m:t>0</m:t>
              </m:r>
              <m:r>
                <m:t> </m:t>
              </m:r>
              <m:r>
                <m:rPr>
                  <m:sty m:val="p"/>
                </m:rPr>
                <m:t>%</m:t>
              </m:r>
            </m:oMath>
            <w:r>
              <w:t xml:space="preserve"> </w:t>
            </w:r>
            <w:r>
              <w:t xml:space="preserve">(Partiell)</w:t>
            </w:r>
          </w:p>
        </w:tc>
        <w:tc>
          <w:tcPr/>
          <w:p>
            <w:pPr>
              <w:pStyle w:val="Compact"/>
              <w:jc w:val="center"/>
            </w:pPr>
            <w:r>
              <w:t xml:space="preserve">Erfüllt</w:t>
            </w:r>
          </w:p>
        </w:tc>
      </w:tr>
      <w:tr>
        <w:tc>
          <w:tcPr/>
          <w:p>
            <w:pPr>
              <w:pStyle w:val="Compact"/>
              <w:jc w:val="left"/>
            </w:pPr>
            <w:r>
              <w:rPr>
                <w:b/>
                <w:bCs/>
              </w:rPr>
              <w:t xml:space="preserve">Tiefer temporaler Agent</w:t>
            </w:r>
          </w:p>
        </w:tc>
        <w:tc>
          <w:tcPr/>
          <w:p>
            <w:pPr>
              <w:pStyle w:val="Compact"/>
              <w:jc w:val="center"/>
            </w:pPr>
            <m:oMath>
              <m:r>
                <m:t>H</m:t>
              </m:r>
              <m:r>
                <m:rPr>
                  <m:sty m:val="p"/>
                </m:rPr>
                <m:t>=</m:t>
              </m:r>
              <m:r>
                <m:t>4</m:t>
              </m:r>
            </m:oMath>
          </w:p>
        </w:tc>
        <w:tc>
          <w:tcPr/>
          <w:p>
            <w:pPr>
              <w:pStyle w:val="Compact"/>
              <w:jc w:val="center"/>
            </w:pPr>
            <m:oMath>
              <m:r>
                <m:t>100</m:t>
              </m:r>
              <m:r>
                <m:rPr>
                  <m:sty m:val="p"/>
                </m:rPr>
                <m:t>,</m:t>
              </m:r>
              <m:r>
                <m:t>0</m:t>
              </m:r>
              <m:r>
                <m:t> </m:t>
              </m:r>
              <m:r>
                <m:rPr>
                  <m:sty m:val="p"/>
                </m:rPr>
                <m:t>%</m:t>
              </m:r>
            </m:oMath>
          </w:p>
        </w:tc>
        <w:tc>
          <w:tcPr/>
          <w:p>
            <w:pPr>
              <w:pStyle w:val="Compact"/>
              <w:jc w:val="center"/>
            </w:pPr>
            <m:oMath>
              <m:r>
                <m:rPr>
                  <m:sty m:val="b"/>
                </m:rPr>
                <m:t>0</m:t>
              </m:r>
              <m:r>
                <m:rPr>
                  <m:sty m:val="b"/>
                </m:rPr>
                <m:t>,</m:t>
              </m:r>
              <m:r>
                <m:rPr>
                  <m:sty m:val="b"/>
                </m:rPr>
                <m:t>184</m:t>
              </m:r>
              <m:r>
                <m:rPr>
                  <m:sty m:val="b"/>
                </m:rPr>
                <m:t>±</m:t>
              </m:r>
              <m:r>
                <m:rPr>
                  <m:sty m:val="b"/>
                </m:rPr>
                <m:t>0</m:t>
              </m:r>
              <m:r>
                <m:rPr>
                  <m:sty m:val="b"/>
                </m:rPr>
                <m:t>,</m:t>
              </m:r>
              <m:r>
                <m:rPr>
                  <m:sty m:val="b"/>
                </m:rPr>
                <m:t>006</m:t>
              </m:r>
            </m:oMath>
          </w:p>
        </w:tc>
        <w:tc>
          <w:tcPr/>
          <w:p>
            <w:pPr>
              <w:pStyle w:val="Compact"/>
              <w:jc w:val="center"/>
            </w:pPr>
            <m:oMath>
              <m:r>
                <m:t>100</m:t>
              </m:r>
              <m:r>
                <m:rPr>
                  <m:sty m:val="p"/>
                </m:rPr>
                <m:t>,</m:t>
              </m:r>
              <m:r>
                <m:t>0</m:t>
              </m:r>
              <m:r>
                <m:t> </m:t>
              </m:r>
              <m:r>
                <m:rPr>
                  <m:sty m:val="p"/>
                </m:rPr>
                <m:t>%</m:t>
              </m:r>
            </m:oMath>
            <w:r>
              <w:rPr>
                <w:b/>
                <w:bCs/>
              </w:rPr>
              <w:t xml:space="preserve"> </w:t>
            </w:r>
            <w:r>
              <w:rPr>
                <w:b/>
                <w:bCs/>
              </w:rPr>
              <w:t xml:space="preserve">(Optimal)</w:t>
            </w:r>
          </w:p>
        </w:tc>
        <w:tc>
          <w:tcPr/>
          <w:p>
            <w:pPr>
              <w:pStyle w:val="Compact"/>
              <w:jc w:val="center"/>
            </w:pPr>
            <w:r>
              <w:rPr>
                <w:b/>
                <w:bCs/>
              </w:rPr>
              <w:t xml:space="preserve">Vollständig maximiert</w:t>
            </w:r>
          </w:p>
        </w:tc>
      </w:tr>
    </w:tbl>
    <w:p>
      <w:pPr>
        <w:pStyle w:val="CaptionedFigure"/>
      </w:pPr>
      <w:r>
        <w:drawing>
          <wp:inline>
            <wp:extent cx="5334000" cy="3907707"/>
            <wp:effectExtent b="0" l="0" r="0" t="0"/>
            <wp:docPr descr="Ergebnisse der Simulationsphase 3: Tiefe temporale Active Inference und Monte-Carlo-Verifikation" title="" id="138" name="Picture"/>
            <a:graphic>
              <a:graphicData uri="http://schemas.openxmlformats.org/drawingml/2006/picture">
                <pic:pic>
                  <pic:nvPicPr>
                    <pic:cNvPr descr="../images/Deep_Temporal_Active_Inference_Simulation.png" id="139" name="Picture"/>
                    <pic:cNvPicPr>
                      <a:picLocks noChangeArrowheads="1" noChangeAspect="1"/>
                    </pic:cNvPicPr>
                  </pic:nvPicPr>
                  <pic:blipFill>
                    <a:blip r:embed="rId137"/>
                    <a:stretch>
                      <a:fillRect/>
                    </a:stretch>
                  </pic:blipFill>
                  <pic:spPr bwMode="auto">
                    <a:xfrm>
                      <a:off x="0" y="0"/>
                      <a:ext cx="5334000" cy="3907707"/>
                    </a:xfrm>
                    <a:prstGeom prst="rect">
                      <a:avLst/>
                    </a:prstGeom>
                    <a:noFill/>
                    <a:ln w="9525">
                      <a:noFill/>
                      <a:headEnd/>
                      <a:tailEnd/>
                    </a:ln>
                  </pic:spPr>
                </pic:pic>
              </a:graphicData>
            </a:graphic>
          </wp:inline>
        </w:drawing>
      </w:r>
    </w:p>
    <w:p>
      <w:pPr>
        <w:pStyle w:val="ImageCaption"/>
      </w:pPr>
      <w:r>
        <w:t xml:space="preserve">Ergebnisse der Simulationsphase 3: Tiefe temporale Active Inference und Monte-Carlo-Verifikation</w:t>
      </w:r>
    </w:p>
    <w:p>
      <w:pPr>
        <w:pStyle w:val="BodyText"/>
      </w:pPr>
      <w:r>
        <w:t xml:space="preserve">Abbildung 7.7:</w:t>
      </w:r>
      <w:r>
        <w:t xml:space="preserve"> </w:t>
      </w:r>
      <w:r>
        <w:t xml:space="preserve">Ergebnisse der Simulationsphase 3: Tiefe temporale Active Inference und Monte-Carlo-Verifikation.</w:t>
      </w:r>
    </w:p>
    <w:bookmarkStart w:id="140" w:name="Xac6a4139ed2692a7f9e0aa2bf4caf563735b86b"/>
    <w:p>
      <w:pPr>
        <w:pStyle w:val="Heading3"/>
      </w:pPr>
      <w:r>
        <w:t xml:space="preserve">Umfassende Analyse der 4-Panel-Verifikationsgrafik:</w:t>
      </w:r>
    </w:p>
    <w:p>
      <w:pPr>
        <w:numPr>
          <w:ilvl w:val="0"/>
          <w:numId w:val="1038"/>
        </w:numPr>
      </w:pPr>
      <w:r>
        <w:rPr>
          <w:b/>
          <w:bCs/>
        </w:rPr>
        <w:t xml:space="preserve">Panel A (Integrierte Information</w:t>
      </w:r>
      <w:r>
        <w:rPr>
          <w:b/>
          <w:bCs/>
        </w:rPr>
        <w:t xml:space="preserve"> </w:t>
      </w:r>
      <m:oMath>
        <m:r>
          <m:rPr>
            <m:sty m:val="p"/>
          </m:rPr>
          <m:t>Φ</m:t>
        </m:r>
        <m:r>
          <m:rPr>
            <m:sty m:val="p"/>
          </m:rPr>
          <m:t>(</m:t>
        </m:r>
        <m:r>
          <m:t>t</m:t>
        </m:r>
        <m:r>
          <m:rPr>
            <m:sty m:val="p"/>
          </m:rPr>
          <m:t>)</m:t>
        </m:r>
      </m:oMath>
      <w:r>
        <w:rPr>
          <w:b/>
          <w:bCs/>
        </w:rPr>
        <w:t xml:space="preserve"> </w:t>
      </w:r>
      <w:r>
        <w:rPr>
          <w:b/>
          <w:bCs/>
        </w:rPr>
        <w:t xml:space="preserve">im Zeitverlauf):</w:t>
      </w:r>
      <w:r>
        <w:br/>
      </w:r>
      <w:r>
        <w:t xml:space="preserve">Beim Reflex-Agenten (</w:t>
      </w:r>
      <m:oMath>
        <m:r>
          <m:t>H</m:t>
        </m:r>
        <m:r>
          <m:rPr>
            <m:sty m:val="p"/>
          </m:rPr>
          <m:t>=</m:t>
        </m:r>
        <m:r>
          <m:t>0</m:t>
        </m:r>
      </m:oMath>
      <w:r>
        <w:t xml:space="preserve">) stürzt</w:t>
      </w:r>
      <w:r>
        <w:t xml:space="preserve"> </w:t>
      </w:r>
      <m:oMath>
        <m:r>
          <m:rPr>
            <m:sty m:val="p"/>
          </m:rPr>
          <m:t>Φ</m:t>
        </m:r>
        <m:r>
          <m:rPr>
            <m:sty m:val="p"/>
          </m:rPr>
          <m:t>(</m:t>
        </m:r>
        <m:r>
          <m:t>t</m:t>
        </m:r>
        <m:r>
          <m:rPr>
            <m:sty m:val="p"/>
          </m:rPr>
          <m:t>)</m:t>
        </m:r>
      </m:oMath>
      <w:r>
        <w:t xml:space="preserve"> </w:t>
      </w:r>
      <w:r>
        <w:t xml:space="preserve">dramatisch ab, da</w:t>
      </w:r>
      <w:r>
        <w:t xml:space="preserve"> </w:t>
      </w:r>
      <m:oMath>
        <m:r>
          <m:t>63</m:t>
        </m:r>
        <m:r>
          <m:rPr>
            <m:sty m:val="p"/>
          </m:rPr>
          <m:t>,</m:t>
        </m:r>
        <m:r>
          <m:t>3</m:t>
        </m:r>
        <m:r>
          <m:rPr>
            <m:sty m:val="p"/>
          </m:rPr>
          <m:t>%</m:t>
        </m:r>
      </m:oMath>
      <w:r>
        <w:t xml:space="preserve"> </w:t>
      </w:r>
      <w:r>
        <w:t xml:space="preserve">der Agenten in die täuschende Falle tappen und in die absorbierende Todessenke (</w:t>
      </w:r>
      <m:oMath>
        <m:sSub>
          <m:e>
            <m:r>
              <m:t>s</m:t>
            </m:r>
          </m:e>
          <m:sub>
            <m:r>
              <m:rPr>
                <m:nor/>
                <m:sty m:val="p"/>
              </m:rPr>
              <m:t>death</m:t>
            </m:r>
          </m:sub>
        </m:sSub>
      </m:oMath>
      <w:r>
        <w:t xml:space="preserve">) stürzen. Im krassen Gegensatz dazu halten tiefe temporale Agenten (</w:t>
      </w:r>
      <m:oMath>
        <m:r>
          <m:t>H</m:t>
        </m:r>
        <m:r>
          <m:rPr>
            <m:sty m:val="p"/>
          </m:rPr>
          <m:t>=</m:t>
        </m:r>
        <m:r>
          <m:t>4</m:t>
        </m:r>
      </m:oMath>
      <w:r>
        <w:t xml:space="preserve">) ein hohes, stabiles Plateau (</w:t>
      </w:r>
      <m:oMath>
        <m:r>
          <m:rPr>
            <m:sty m:val="p"/>
          </m:rPr>
          <m:t>Φ</m:t>
        </m:r>
        <m:r>
          <m:rPr>
            <m:sty m:val="p"/>
          </m:rPr>
          <m:t>≈</m:t>
        </m:r>
        <m:r>
          <m:t>0</m:t>
        </m:r>
        <m:r>
          <m:rPr>
            <m:sty m:val="p"/>
          </m:rPr>
          <m:t>,</m:t>
        </m:r>
        <m:r>
          <m:t>184</m:t>
        </m:r>
      </m:oMath>
      <w:r>
        <w:t xml:space="preserve">) aufrecht, was</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mathematisch exakt erfüllt.</w:t>
      </w:r>
    </w:p>
    <w:p>
      <w:pPr>
        <w:numPr>
          <w:ilvl w:val="0"/>
          <w:numId w:val="1038"/>
        </w:numPr>
      </w:pPr>
      <w:r>
        <w:rPr>
          <w:b/>
          <w:bCs/>
        </w:rPr>
        <w:t xml:space="preserve">Panel B (Autopoietische Überlebenskurven):</w:t>
      </w:r>
      <w:r>
        <w:br/>
      </w:r>
      <w:r>
        <w:t xml:space="preserve">Veranschaulicht die fundamentale phasenräumliche Divergenz zwischen nicht-temporalen reaktiven Systemen (</w:t>
      </w:r>
      <m:oMath>
        <m:r>
          <m:t>36</m:t>
        </m:r>
        <m:r>
          <m:rPr>
            <m:sty m:val="p"/>
          </m:rPr>
          <m:t>,</m:t>
        </m:r>
        <m:r>
          <m:t>7</m:t>
        </m:r>
        <m:r>
          <m:rPr>
            <m:sty m:val="p"/>
          </m:rPr>
          <m:t>%</m:t>
        </m:r>
      </m:oMath>
      <w:r>
        <w:t xml:space="preserve"> </w:t>
      </w:r>
      <w:r>
        <w:t xml:space="preserve">Überleben) und temporalen kontrafaktischen Agenten (</w:t>
      </w:r>
      <m:oMath>
        <m:r>
          <m:t>100</m:t>
        </m:r>
        <m:r>
          <m:rPr>
            <m:sty m:val="p"/>
          </m:rPr>
          <m:t>%</m:t>
        </m:r>
      </m:oMath>
      <w:r>
        <w:t xml:space="preserve"> </w:t>
      </w:r>
      <w:r>
        <w:t xml:space="preserve">Überleben).</w:t>
      </w:r>
    </w:p>
    <w:p>
      <w:pPr>
        <w:numPr>
          <w:ilvl w:val="0"/>
          <w:numId w:val="1038"/>
        </w:numPr>
      </w:pPr>
      <w:r>
        <w:rPr>
          <w:b/>
          <w:bCs/>
        </w:rPr>
        <w:t xml:space="preserve">Panel C (Dynamik der variationellen freien Energie</w:t>
      </w:r>
      <w:r>
        <w:rPr>
          <w:b/>
          <w:bCs/>
        </w:rPr>
        <w:t xml:space="preserve"> </w:t>
      </w:r>
      <m:oMath>
        <m:r>
          <m:t>F</m:t>
        </m:r>
        <m:r>
          <m:rPr>
            <m:sty m:val="p"/>
          </m:rPr>
          <m:t>(</m:t>
        </m:r>
        <m:r>
          <m:t>t</m:t>
        </m:r>
        <m:r>
          <m:rPr>
            <m:sty m:val="p"/>
          </m:rPr>
          <m:t>)</m:t>
        </m:r>
      </m:oMath>
      <w:r>
        <w:rPr>
          <w:b/>
          <w:bCs/>
        </w:rPr>
        <w:t xml:space="preserve">):</w:t>
      </w:r>
      <w:r>
        <w:br/>
      </w:r>
      <w:r>
        <w:t xml:space="preserve">Tiefe temporale Agenten erreichen eine rasche, monotone Reduktion der freien Energie und unterdrücken existenzielle Überraschung auf Werte nahe null.</w:t>
      </w:r>
    </w:p>
    <w:p>
      <w:pPr>
        <w:numPr>
          <w:ilvl w:val="0"/>
          <w:numId w:val="1038"/>
        </w:numPr>
      </w:pPr>
      <w:r>
        <w:rPr>
          <w:b/>
          <w:bCs/>
        </w:rPr>
        <w:t xml:space="preserve">Panel D (Strategiedynamik &amp; epistemische Umwege):</w:t>
      </w:r>
      <w:r>
        <w:br/>
      </w:r>
      <w:r>
        <w:t xml:space="preserve">Bemerkenswerterweise wählen</w:t>
      </w:r>
      <w:r>
        <w:t xml:space="preserve"> </w:t>
      </w:r>
      <m:oMath>
        <m:r>
          <m:t>100</m:t>
        </m:r>
        <m:r>
          <m:rPr>
            <m:sty m:val="p"/>
          </m:rPr>
          <m:t>%</m:t>
        </m:r>
      </m:oMath>
      <w:r>
        <w:t xml:space="preserve"> </w:t>
      </w:r>
      <w:r>
        <w:t xml:space="preserve">der tiefen temporalen Agenten (</w:t>
      </w:r>
      <m:oMath>
        <m:r>
          <m:t>H</m:t>
        </m:r>
        <m:r>
          <m:rPr>
            <m:sty m:val="p"/>
          </m:rPr>
          <m:t>=</m:t>
        </m:r>
        <m:r>
          <m:t>4</m:t>
        </m:r>
      </m:oMath>
      <w:r>
        <w:t xml:space="preserve">) in Schritt 1 proaktiv den</w:t>
      </w:r>
      <w:r>
        <w:t xml:space="preserve"> </w:t>
      </w:r>
      <w:r>
        <w:rPr>
          <w:b/>
          <w:bCs/>
        </w:rPr>
        <w:t xml:space="preserve">epistemischen Umweg zum Hinweis-Ort (</w:t>
      </w:r>
      <m:oMath>
        <m:sSub>
          <m:e>
            <m:r>
              <m:t>s</m:t>
            </m:r>
          </m:e>
          <m:sub>
            <m:r>
              <m:rPr>
                <m:nor/>
                <m:sty m:val="p"/>
              </m:rPr>
              <m:t>cue</m:t>
            </m:r>
          </m:sub>
        </m:sSub>
      </m:oMath>
      <w:r>
        <w:rPr>
          <w:b/>
          <w:bCs/>
        </w:rPr>
        <w:t xml:space="preserve">)</w:t>
      </w:r>
      <w:r>
        <w:t xml:space="preserve">. Sie opfern kurzfristige Belohnung, um sensorische Mehrdeutigkeit zu beseitigen, bevor sie sicher zum Ziel navigieren.</w:t>
      </w:r>
    </w:p>
    <w:p>
      <w:r>
        <w:pict>
          <v:rect style="width:0;height:1.5pt" o:hralign="center" o:hrstd="t" o:hr="t"/>
        </w:pict>
      </w:r>
    </w:p>
    <w:bookmarkEnd w:id="140"/>
    <w:bookmarkEnd w:id="141"/>
    <w:bookmarkStart w:id="142" w:name="X58ff83404bc78152621d97b425663eb5f9b00e6"/>
    <w:p>
      <w:pPr>
        <w:pStyle w:val="Heading2"/>
      </w:pPr>
      <w:r>
        <w:t xml:space="preserve">7.8 Theoretische Zusammenfassung der rechnerischen Verifikationen</w:t>
      </w:r>
    </w:p>
    <w:p>
      <w:pPr>
        <w:pStyle w:val="FirstParagraph"/>
      </w:pPr>
      <w:r>
        <w:t xml:space="preserve">Die drei Simulationsphasen liefern den schlüssigen rechnerischen Beweis für die zentralen Theoreme des Konativ-Integrativen Frameworks:</w:t>
      </w:r>
      <w:r>
        <w:t xml:space="preserve"> </w:t>
      </w:r>
      <w:r>
        <w:t xml:space="preserve">1.</w:t>
      </w:r>
      <w:r>
        <w:t xml:space="preserve"> </w:t>
      </w:r>
      <w:r>
        <w:rPr>
          <w:b/>
          <w:bCs/>
        </w:rPr>
        <w:t xml:space="preserve">Bewusstsein erfordert zwingend temporale Tiefe (</w:t>
      </w:r>
      <m:oMath>
        <m:r>
          <m:t>H</m:t>
        </m:r>
        <m:r>
          <m:rPr>
            <m:sty m:val="p"/>
          </m:rPr>
          <m:t>&gt;</m:t>
        </m:r>
        <m:r>
          <m:t>1</m:t>
        </m:r>
      </m:oMath>
      <w:r>
        <w:rPr>
          <w:b/>
          <w:bCs/>
        </w:rPr>
        <w:t xml:space="preserve">):</w:t>
      </w:r>
      <w:r>
        <w:t xml:space="preserve"> </w:t>
      </w:r>
      <w:r>
        <w:t xml:space="preserve">Rein reaktive Automaten (</w:t>
      </w:r>
      <m:oMath>
        <m:r>
          <m:t>H</m:t>
        </m:r>
        <m:r>
          <m:rPr>
            <m:sty m:val="p"/>
          </m:rPr>
          <m:t>=</m:t>
        </m:r>
        <m:r>
          <m:t>0</m:t>
        </m:r>
      </m:oMath>
      <w:r>
        <w:t xml:space="preserve">) scheitern in täuschenden Umgebungen; ihre kausale Struktur zerfällt (</w:t>
      </w:r>
      <m:oMath>
        <m:r>
          <m:rPr>
            <m:sty m:val="p"/>
          </m:rPr>
          <m:t>Φ</m:t>
        </m:r>
        <m:r>
          <m:rPr>
            <m:sty m:val="p"/>
          </m:rPr>
          <m:t>→</m:t>
        </m:r>
        <m:r>
          <m:t>0</m:t>
        </m:r>
      </m:oMath>
      <w:r>
        <w:t xml:space="preserve">).</w:t>
      </w:r>
      <w:r>
        <w:t xml:space="preserve"> </w:t>
      </w:r>
      <w:r>
        <w:t xml:space="preserve">2.</w:t>
      </w:r>
      <w:r>
        <w:t xml:space="preserve"> </w:t>
      </w:r>
      <w:r>
        <w:rPr>
          <w:b/>
          <w:bCs/>
        </w:rPr>
        <w:t xml:space="preserve">Epistemisches Erkunden geht pragmatischem Konsum voraus:</w:t>
      </w:r>
      <w:r>
        <w:t xml:space="preserve"> </w:t>
      </w:r>
      <w:r>
        <w:t xml:space="preserve">Kontrafaktische Agenten investieren aktiv Energie in Neugier (Informationsgewinn), um ihr langfristiges Überleben abzusichern.</w:t>
      </w:r>
      <w:r>
        <w:t xml:space="preserve"> </w:t>
      </w:r>
      <w:r>
        <w:t xml:space="preserve">3.</w:t>
      </w:r>
      <w:r>
        <w:t xml:space="preserve"> </w:t>
      </w:r>
      <w:r>
        <w:rPr>
          <w:b/>
          <w:bCs/>
        </w:rPr>
        <w:t xml:space="preserve">Das 6. Axiom ist mathematisch notwendig und rechnerisch verifiziert:</w:t>
      </w:r>
      <w:r>
        <w:t xml:space="preserve"> </w:t>
      </w:r>
      <w:r>
        <w:t xml:space="preserve">Die kontinuierliche autopoietische Erhaltung integrierter Information über die Zeit hinweg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 ist das trennscharfe Kriterium, das lebendige bewusste Geister von flüchtigen computationellen Phantomen unterscheidet.</w:t>
      </w:r>
    </w:p>
    <w:p>
      <w:pPr>
        <w:pStyle w:val="BodyText"/>
      </w:pPr>
      <w:r>
        <w:t xml:space="preserve">In Kapitel 8 wenden wir uns den tiefgreifenden existenziellen, ethischen und metaphysischen Konsequenzen dieser vereinheitlichten Wissenschaft des Geistes zu.</w:t>
      </w:r>
    </w:p>
    <w:bookmarkEnd w:id="142"/>
    <w:bookmarkEnd w:id="143"/>
    <w:bookmarkStart w:id="157" w:name="Xf5f05c9d736e8a495c85a9ad0ca1b47dd358b65"/>
    <w:p>
      <w:pPr>
        <w:pStyle w:val="Heading1"/>
      </w:pPr>
      <w:r>
        <w:t xml:space="preserve">Kapitel 8: Existenzielle, ethische &amp; synthetische Horizonte</w:t>
      </w:r>
    </w:p>
    <w:p>
      <w:pPr>
        <w:pStyle w:val="BlockText"/>
      </w:pPr>
      <w:r>
        <w:rPr>
          <w:i/>
          <w:iCs/>
        </w:rPr>
        <w:t xml:space="preserve">“Der Tod ist nicht die Vernichtung des Bewusstseins; er ist die Auflösung einer lokalisierten Markov-Grenze, die es dem Informationstropfen gestattet, in den unendlichen Ozean von Mind-at-Large zurückzukehren.”</w:t>
      </w:r>
      <w:r>
        <w:br/>
      </w:r>
      <w:r>
        <w:t xml:space="preserve">—</w:t>
      </w:r>
      <w:r>
        <w:t xml:space="preserve"> </w:t>
      </w:r>
      <w:r>
        <w:rPr>
          <w:b/>
          <w:bCs/>
        </w:rPr>
        <w:t xml:space="preserve">Thomas Riebl</w:t>
      </w:r>
      <w:r>
        <w:t xml:space="preserve">,</w:t>
      </w:r>
      <w:r>
        <w:t xml:space="preserve"> </w:t>
      </w:r>
      <w:r>
        <w:rPr>
          <w:i/>
          <w:iCs/>
        </w:rPr>
        <w:t xml:space="preserve">Dying in Dignity and the Dissociated Mind</w:t>
      </w:r>
      <w:r>
        <w:t xml:space="preserve"> </w:t>
      </w:r>
      <w:r>
        <w:t xml:space="preserve">(2026)</w:t>
      </w:r>
    </w:p>
    <w:p>
      <w:r>
        <w:pict>
          <v:rect style="width:0;height:1.5pt" o:hralign="center" o:hrstd="t" o:hr="t"/>
        </w:pict>
      </w:r>
    </w:p>
    <w:bookmarkStart w:id="144" w:name="X845ef0c0c1bafc60e83f4f7be1f1c8a3f4f552b"/>
    <w:p>
      <w:pPr>
        <w:pStyle w:val="Heading2"/>
      </w:pPr>
      <w:r>
        <w:t xml:space="preserve">8.1 Die kosmische Teleologie der Dissoziation</w:t>
      </w:r>
    </w:p>
    <w:p>
      <w:pPr>
        <w:pStyle w:val="FirstParagraph"/>
      </w:pPr>
      <w:r>
        <w:t xml:space="preserve">Wenn die fundamentale Wirklichkeit im Grunde ein einziges, einheitliches phänomenales Erfahrungsfeld ist –</w:t>
      </w:r>
      <w:r>
        <w:t xml:space="preserve"> </w:t>
      </w:r>
      <w:r>
        <w:rPr>
          <w:b/>
          <w:bCs/>
        </w:rPr>
        <w:t xml:space="preserve">Mind-at-Large</w:t>
      </w:r>
      <w:r>
        <w:t xml:space="preserve"> </w:t>
      </w:r>
      <w:r>
        <w:t xml:space="preserve">–, warum unterliegt das Universum dann einer topologischen Dissoziation in Milliarden fragiler, ringender und endlicher lebendiger Alter?</w:t>
      </w:r>
    </w:p>
    <w:p>
      <w:pPr>
        <w:pStyle w:val="BodyText"/>
      </w:pPr>
      <w:r>
        <w:t xml:space="preserve">Innerhalb des Konativ-Integrativen Frameworks (CIF) ist Dissoziation weder eine zufällige kosmische Katastrophe noch ein sinnloser biologischer Unfall.</w:t>
      </w:r>
      <w:r>
        <w:t xml:space="preserve"> </w:t>
      </w:r>
      <w:r>
        <w:rPr>
          <w:b/>
          <w:bCs/>
        </w:rPr>
        <w:t xml:space="preserve">Dissoziation ist der grundlegende Mechanismus, durch den der Kosmos erfahrbare Differenzierung, Selbsterkenntnis und schöpferische Neuheit verwirklicht.</w:t>
      </w:r>
    </w:p>
    <w:p>
      <w:pPr>
        <w:pStyle w:val="SourceCode"/>
      </w:pPr>
      <w:r>
        <w:rPr>
          <w:rStyle w:val="VerbatimChar"/>
        </w:rPr>
        <w:t xml:space="preserve">flowchart TD</w:t>
      </w:r>
      <w:r>
        <w:br/>
      </w:r>
      <w:r>
        <w:rPr>
          <w:rStyle w:val="VerbatimChar"/>
        </w:rPr>
        <w:t xml:space="preserve">    subgraph TELEOLOGY["&lt;b&gt;Die kosmische Dialektik von Mind-at-Large&lt;/b&gt;"]</w:t>
      </w:r>
      <w:r>
        <w:br/>
      </w:r>
      <w:r>
        <w:rPr>
          <w:rStyle w:val="VerbatimChar"/>
        </w:rPr>
        <w:t xml:space="preserve">        direction TB</w:t>
      </w:r>
      <w:r>
        <w:br/>
      </w:r>
      <w:r>
        <w:rPr>
          <w:rStyle w:val="VerbatimChar"/>
        </w:rPr>
        <w:t xml:space="preserve">        </w:t>
      </w:r>
      <w:r>
        <w:br/>
      </w:r>
      <w:r>
        <w:rPr>
          <w:rStyle w:val="VerbatimChar"/>
        </w:rPr>
        <w:t xml:space="preserve">        MAL_UNPART["&lt;b&gt;1. Ungeteilter Mind-at-Large (Reine Potenzialität)&lt;/b&gt;&lt;br&gt;• Unendliches, nicht-lokales phänomenales Erlebnisfeld&lt;br&gt;• Besitzt keine lokalisierte Perspektive und kein 'Anderes'&lt;br&gt;• Kann keine relationale Begegnung, Entdeckung oder Dialog erleben"]</w:t>
      </w:r>
      <w:r>
        <w:br/>
      </w:r>
      <w:r>
        <w:rPr>
          <w:rStyle w:val="VerbatimChar"/>
        </w:rPr>
        <w:t xml:space="preserve">        </w:t>
      </w:r>
      <w:r>
        <w:br/>
      </w:r>
      <w:r>
        <w:rPr>
          <w:rStyle w:val="VerbatimChar"/>
        </w:rPr>
        <w:t xml:space="preserve">        DISSOC["&lt;b&gt;2. Topologische Dissoziation über Markov-Decken&lt;/b&gt;&lt;br&gt;• Entstehung von Milliarden individueller bewusster Alter (Lebendige Seelen)&lt;br&gt;• Jedes Alter erkundet eine einzigartige Trajektorie der Active Inference"]</w:t>
      </w:r>
      <w:r>
        <w:br/>
      </w:r>
      <w:r>
        <w:rPr>
          <w:rStyle w:val="VerbatimChar"/>
        </w:rPr>
        <w:t xml:space="preserve">        </w:t>
      </w:r>
      <w:r>
        <w:br/>
      </w:r>
      <w:r>
        <w:rPr>
          <w:rStyle w:val="VerbatimChar"/>
        </w:rPr>
        <w:t xml:space="preserve">        NOVELTY["&lt;b&gt;3. Entstehung relationaler Werte &amp; schöpferischer Entfaltung&lt;/b&gt;&lt;br&gt;• Liebe, Empathie, Kunst, Musik, Mathematik, moralische Tugend&lt;br&gt;• Der Kosmos erblickt seine eigene Schönheit durch endliche Augen"]</w:t>
      </w:r>
      <w:r>
        <w:br/>
      </w:r>
      <w:r>
        <w:rPr>
          <w:rStyle w:val="VerbatimChar"/>
        </w:rPr>
        <w:t xml:space="preserve">        </w:t>
      </w:r>
      <w:r>
        <w:br/>
      </w:r>
      <w:r>
        <w:rPr>
          <w:rStyle w:val="VerbatimChar"/>
        </w:rPr>
        <w:t xml:space="preserve">        MAL_UNPART ==&gt; DISSOC ==&gt; NOVELTY</w:t>
      </w:r>
      <w:r>
        <w:br/>
      </w:r>
      <w:r>
        <w:rPr>
          <w:rStyle w:val="VerbatimChar"/>
        </w:rPr>
        <w:t xml:space="preserve">    end</w:t>
      </w:r>
    </w:p>
    <w:p>
      <w:pPr>
        <w:pStyle w:val="FirstParagraph"/>
      </w:pPr>
      <w:r>
        <w:t xml:space="preserve">Abbildung 8.1:</w:t>
      </w:r>
      <w:r>
        <w:t xml:space="preserve"> </w:t>
      </w:r>
      <w:r>
        <w:t xml:space="preserve">Die kosmische Dialektik von Mind-at-Large.</w:t>
      </w:r>
    </w:p>
    <w:p>
      <w:pPr>
        <w:pStyle w:val="BodyText"/>
      </w:pPr>
      <w:r>
        <w:t xml:space="preserve">Im ungeteilten Urzustand ist Mind-at-Large unendliche Potenzialität, entbehrt jedoch der Perspektive eines lokalisierten</w:t>
      </w:r>
      <w:r>
        <w:t xml:space="preserve"> </w:t>
      </w:r>
      <w:r>
        <w:rPr>
          <w:i/>
          <w:iCs/>
        </w:rPr>
        <w:t xml:space="preserve">Anderen</w:t>
      </w:r>
      <w:r>
        <w:t xml:space="preserve">. Ein völlig homogenes, unendliches Feld vermag nicht zu erfahren:</w:t>
      </w:r>
      <w:r>
        <w:t xml:space="preserve"> </w:t>
      </w:r>
      <w:r>
        <w:t xml:space="preserve">* Den schöpferischen Rausch wissenschaftlicher Erkenntnis.</w:t>
      </w:r>
      <w:r>
        <w:t xml:space="preserve"> </w:t>
      </w:r>
      <w:r>
        <w:t xml:space="preserve">* Den Triumph über thermodynamische Widerstände.</w:t>
      </w:r>
      <w:r>
        <w:t xml:space="preserve"> </w:t>
      </w:r>
      <w:r>
        <w:t xml:space="preserve">* Die tiefe existenzielle Verwundbarkeit von Sehnsucht, Empathie und gegenseitiger Liebe.</w:t>
      </w:r>
    </w:p>
    <w:p>
      <w:pPr>
        <w:pStyle w:val="BodyText"/>
      </w:pPr>
      <w:r>
        <w:t xml:space="preserve">Indem Mind-at-Large eine topologische Dissoziation über statistische Markov-Decken vollzieht, schafft es die Bedingungen für</w:t>
      </w:r>
      <w:r>
        <w:t xml:space="preserve"> </w:t>
      </w:r>
      <w:r>
        <w:rPr>
          <w:b/>
          <w:bCs/>
        </w:rPr>
        <w:t xml:space="preserve">relationale Begegnung</w:t>
      </w:r>
      <w:r>
        <w:t xml:space="preserve">. Durch die Augen jedes lebenden Organismus – vom einfachsten Lebewesen bis zum Menschen – nimmt das Universum sich selbst aus Milliarden einzigartiger, unersetzlicher Blickwinkel wahr. Im Ringen der Active Inference gegen die Entropie bringt der Kosmos Kunst, Poesie, philosophische Weisheit und gelebte Liebe hervor.</w:t>
      </w:r>
    </w:p>
    <w:p>
      <w:r>
        <w:pict>
          <v:rect style="width:0;height:1.5pt" o:hralign="center" o:hrstd="t" o:hr="t"/>
        </w:pict>
      </w:r>
    </w:p>
    <w:bookmarkEnd w:id="144"/>
    <w:bookmarkStart w:id="146" w:name="Xd4b0533b4aaa808c1d57901bfd8877976c47145"/>
    <w:p>
      <w:pPr>
        <w:pStyle w:val="Heading2"/>
      </w:pPr>
      <w:r>
        <w:t xml:space="preserve">8.3 Planetare Active Inference &amp; verschachtelte Superorganismen</w:t>
      </w:r>
    </w:p>
    <w:p>
      <w:pPr>
        <w:pStyle w:val="FirstParagraph"/>
      </w:pPr>
      <w:r>
        <w:t xml:space="preserve">Erstreckt sich das Prinzip autopoietischer Dissoziation über einzelne biologische Organismen hinaus auf Ökosysteme, menschliche Kulturen und die planetare Biosphäre als Ganzes?</w:t>
      </w:r>
    </w:p>
    <w:p>
      <w:pPr>
        <w:pStyle w:val="BodyText"/>
      </w:pPr>
      <w:r>
        <w:t xml:space="preserve">Diese Fragestellung berührt die berühmte</w:t>
      </w:r>
      <w:r>
        <w:t xml:space="preserve"> </w:t>
      </w:r>
      <w:r>
        <w:rPr>
          <w:b/>
          <w:bCs/>
        </w:rPr>
        <w:t xml:space="preserve">Gaia-Hypothese</w:t>
      </w:r>
      <w:r>
        <w:t xml:space="preserve"> </w:t>
      </w:r>
      <w:r>
        <w:t xml:space="preserve">von James Lovelock und Lynn Margulis (1974), welche die Erde als selbstregulierenden, homöostatischen Superorganismus begreift:</w:t>
      </w:r>
    </w:p>
    <w:p>
      <w:pPr>
        <w:pStyle w:val="SourceCode"/>
      </w:pPr>
      <w:r>
        <w:rPr>
          <w:rStyle w:val="VerbatimChar"/>
        </w:rPr>
        <w:t xml:space="preserve">flowchart TD</w:t>
      </w:r>
      <w:r>
        <w:br/>
      </w:r>
      <w:r>
        <w:rPr>
          <w:rStyle w:val="VerbatimChar"/>
        </w:rPr>
        <w:t xml:space="preserve">    subgraph MULTISCALE_BLANKETS["&lt;b&gt;Die multiskalig verschachtelte Hierarchie der Active Inference&lt;/b&gt;"]</w:t>
      </w:r>
      <w:r>
        <w:br/>
      </w:r>
      <w:r>
        <w:rPr>
          <w:rStyle w:val="VerbatimChar"/>
        </w:rPr>
        <w:t xml:space="preserve">        direction TB</w:t>
      </w:r>
      <w:r>
        <w:br/>
      </w:r>
      <w:r>
        <w:rPr>
          <w:rStyle w:val="VerbatimChar"/>
        </w:rPr>
        <w:t xml:space="preserve">        </w:t>
      </w:r>
      <w:r>
        <w:br/>
      </w:r>
      <w:r>
        <w:rPr>
          <w:rStyle w:val="VerbatimChar"/>
        </w:rPr>
        <w:t xml:space="preserve">        CELL["&lt;b&gt;1. Zelluläre Organelle / Zelle&lt;/b&gt;&lt;br&gt;Lipid-Doppelschicht als Markov-Decke · Ionengradienten-Homöostase"]</w:t>
      </w:r>
      <w:r>
        <w:br/>
      </w:r>
      <w:r>
        <w:rPr>
          <w:rStyle w:val="VerbatimChar"/>
        </w:rPr>
        <w:t xml:space="preserve">        </w:t>
      </w:r>
      <w:r>
        <w:br/>
      </w:r>
      <w:r>
        <w:rPr>
          <w:rStyle w:val="VerbatimChar"/>
        </w:rPr>
        <w:t xml:space="preserve">        ORGAN["&lt;b&gt;2. Somatisches Organ / Gehirn&lt;/b&gt;&lt;br&gt;Gewebebarrieren · Thalamokortikale Synchronisation"]</w:t>
      </w:r>
      <w:r>
        <w:br/>
      </w:r>
      <w:r>
        <w:rPr>
          <w:rStyle w:val="VerbatimChar"/>
        </w:rPr>
        <w:t xml:space="preserve">        </w:t>
      </w:r>
      <w:r>
        <w:br/>
      </w:r>
      <w:r>
        <w:rPr>
          <w:rStyle w:val="VerbatimChar"/>
        </w:rPr>
        <w:t xml:space="preserve">        ALTER["&lt;b&gt;3. Individuelles bewusstes Alter (Mensch / Tier) — Φ_max-KOMPLEX&lt;/b&gt;&lt;br&gt;Dichte neuronale thalamokortikale Kopplung · Tiefer temporaler Horizont H &gt; 1&lt;br&gt;&lt;b&gt;Der primäre Sitz einheitlicher Erste-Person-Innenperspektive&lt;/b&gt;"]</w:t>
      </w:r>
      <w:r>
        <w:br/>
      </w:r>
      <w:r>
        <w:rPr>
          <w:rStyle w:val="VerbatimChar"/>
        </w:rPr>
        <w:t xml:space="preserve">        </w:t>
      </w:r>
      <w:r>
        <w:br/>
      </w:r>
      <w:r>
        <w:rPr>
          <w:rStyle w:val="VerbatimChar"/>
        </w:rPr>
        <w:t xml:space="preserve">        SOCIETY["&lt;b&gt;4. Sozioökonomische Kultur / Stadt / Markt&lt;/b&gt;&lt;br&gt;Sprachlicher &amp; institutioneller Austausch · Verteilte Active Inference"]</w:t>
      </w:r>
      <w:r>
        <w:br/>
      </w:r>
      <w:r>
        <w:rPr>
          <w:rStyle w:val="VerbatimChar"/>
        </w:rPr>
        <w:t xml:space="preserve">        </w:t>
      </w:r>
      <w:r>
        <w:br/>
      </w:r>
      <w:r>
        <w:rPr>
          <w:rStyle w:val="VerbatimChar"/>
        </w:rPr>
        <w:t xml:space="preserve">        GAIA["&lt;b&gt;5. Planetare Biosphäre (Gaia)&lt;/b&gt;&lt;br&gt;Globale biogeochemische Zyklen (Kohlenstoff, Stickstoff, Meerestemperatur) · NESS-Homöostase"]</w:t>
      </w:r>
      <w:r>
        <w:br/>
      </w:r>
      <w:r>
        <w:rPr>
          <w:rStyle w:val="VerbatimChar"/>
        </w:rPr>
        <w:t xml:space="preserve">        </w:t>
      </w:r>
      <w:r>
        <w:br/>
      </w:r>
      <w:r>
        <w:rPr>
          <w:rStyle w:val="VerbatimChar"/>
        </w:rPr>
        <w:t xml:space="preserve">        CELL ==&gt; ORGAN ==&gt; ALTER ==&gt; SOCIETY ==&gt; GAIA</w:t>
      </w:r>
      <w:r>
        <w:br/>
      </w:r>
      <w:r>
        <w:rPr>
          <w:rStyle w:val="VerbatimChar"/>
        </w:rPr>
        <w:t xml:space="preserve">    end</w:t>
      </w:r>
    </w:p>
    <w:p>
      <w:pPr>
        <w:pStyle w:val="FirstParagraph"/>
      </w:pPr>
      <w:r>
        <w:t xml:space="preserve">Abbildung 8.2:</w:t>
      </w:r>
      <w:r>
        <w:t xml:space="preserve"> </w:t>
      </w:r>
      <w:r>
        <w:t xml:space="preserve">Die multiskalig verschachtelte Hierarchie der Active Inference.</w:t>
      </w:r>
    </w:p>
    <w:bookmarkStart w:id="145" w:name="X84c6c9d1a4047e7a366953b56b290c0dbf0d6d5"/>
    <w:p>
      <w:pPr>
        <w:pStyle w:val="Heading3"/>
      </w:pPr>
      <w:r>
        <w:t xml:space="preserve">Multiskalige Markov-Decken vs. das Exklusionsprinzip:</w:t>
      </w:r>
    </w:p>
    <w:p>
      <w:pPr>
        <w:pStyle w:val="FirstParagraph"/>
      </w:pPr>
      <w:r>
        <w:t xml:space="preserve">In der Active Inference (Friston, Levin, Ramstead, 2020) formiert jede Stufe biologischer Organisation – von der Einzelzelle bis zur planetaren Biosphäre – eine</w:t>
      </w:r>
      <w:r>
        <w:t xml:space="preserve"> </w:t>
      </w:r>
      <w:r>
        <w:rPr>
          <w:b/>
          <w:bCs/>
        </w:rPr>
        <w:t xml:space="preserve">Markov-Decke</w:t>
      </w:r>
      <w:r>
        <w:t xml:space="preserve">, die variationelle freie Energie minimiert und ein Fließgleichgewicht fernab des thermodynamischen Todes (Non-Equilibrium Steady State, NESS) aufrechterhält.</w:t>
      </w:r>
    </w:p>
    <w:p>
      <w:pPr>
        <w:pStyle w:val="BodyText"/>
      </w:pPr>
      <w:r>
        <w:t xml:space="preserve">Besitzt die planetare Biosphäre jedoch ein</w:t>
      </w:r>
      <w:r>
        <w:t xml:space="preserve"> </w:t>
      </w:r>
      <w:r>
        <w:rPr>
          <w:b/>
          <w:bCs/>
        </w:rPr>
        <w:t xml:space="preserve">einheitliches bewusstes Makro-Ego</w:t>
      </w:r>
      <w:r>
        <w:t xml:space="preserve">?</w:t>
      </w:r>
    </w:p>
    <w:p>
      <w:pPr>
        <w:pStyle w:val="BodyText"/>
      </w:pPr>
      <w:r>
        <w:t xml:space="preserve">Hier liefert das</w:t>
      </w:r>
      <w:r>
        <w:t xml:space="preserve"> </w:t>
      </w:r>
      <w:r>
        <w:rPr>
          <w:b/>
          <w:bCs/>
        </w:rPr>
        <w:t xml:space="preserve">Exklusionsprinzip der IIT 4.0</w:t>
      </w:r>
      <w:r>
        <w:t xml:space="preserve"> </w:t>
      </w:r>
      <w:r>
        <w:t xml:space="preserve">die entscheidende ontologische Unterscheidung:</w:t>
      </w:r>
      <w:r>
        <w:t xml:space="preserve"> </w:t>
      </w:r>
      <w:r>
        <w:t xml:space="preserve">1.</w:t>
      </w:r>
      <w:r>
        <w:t xml:space="preserve"> </w:t>
      </w:r>
      <w:r>
        <w:rPr>
          <w:b/>
          <w:bCs/>
        </w:rPr>
        <w:t xml:space="preserve">Die Biosphäre ist autopoietisch, aber kein einheitlicher Geist:</w:t>
      </w:r>
      <w:r>
        <w:br/>
      </w:r>
      <w:r>
        <w:t xml:space="preserve">Obwohl die Erde globale homöostatische Rückkopplungen vollzieht (thermodynamische Active Inference), sind Bandbreite und Übertragungsgeschwindigkeit globaler ökologischer Kommunikationsprozesse (Stoffkreisläufe, Meeresströmungen, jahreszeitliche Zyklen) um viele Größenordnungen langsamer und schwächer als die elektromagnetische Millisekunden-Bindung des menschlichen Thalamokortex.</w:t>
      </w:r>
      <w:r>
        <w:t xml:space="preserve"> </w:t>
      </w:r>
      <w:r>
        <w:t xml:space="preserve">2.</w:t>
      </w:r>
      <w:r>
        <w:t xml:space="preserve"> </w:t>
      </w:r>
      <w:r>
        <w:rPr>
          <w:b/>
          <w:bCs/>
        </w:rPr>
        <w:t xml:space="preserve">Der Ort von</w:t>
      </w:r>
      <w:r>
        <w:rPr>
          <w:b/>
          <w:bCs/>
        </w:rPr>
        <w:t xml:space="preserve"> </w:t>
      </w:r>
      <m:oMath>
        <m:sSup>
          <m:e>
            <m:r>
              <m:rPr>
                <m:sty m:val="p"/>
              </m:rPr>
              <m:t>Φ</m:t>
            </m:r>
          </m:e>
          <m:sup>
            <m:r>
              <m:rPr>
                <m:sty m:val="p"/>
              </m:rPr>
              <m:t>max</m:t>
            </m:r>
          </m:sup>
        </m:sSup>
      </m:oMath>
      <w:r>
        <w:rPr>
          <w:b/>
          <w:bCs/>
        </w:rPr>
        <w:t xml:space="preserve">:</w:t>
      </w:r>
      <w:r>
        <w:br/>
      </w:r>
      <w:r>
        <w:t xml:space="preserve">Gemäß dem Exklusionspostulat verdichtet sich phänomenale Innerlichkeit strikt auf der Skala</w:t>
      </w:r>
      <w:r>
        <w:t xml:space="preserve"> </w:t>
      </w:r>
      <w:r>
        <w:rPr>
          <w:b/>
          <w:bCs/>
        </w:rPr>
        <w:t xml:space="preserve">maximaler kausaler Irreduzibilität (</w:t>
      </w:r>
      <m:oMath>
        <m:sSup>
          <m:e>
            <m:r>
              <m:rPr>
                <m:sty m:val="p"/>
              </m:rPr>
              <m:t>Φ</m:t>
            </m:r>
          </m:e>
          <m:sup>
            <m:r>
              <m:rPr>
                <m:sty m:val="p"/>
              </m:rPr>
              <m:t>max</m:t>
            </m:r>
          </m:sup>
        </m:sSup>
      </m:oMath>
      <w:r>
        <w:rPr>
          <w:b/>
          <w:bCs/>
        </w:rPr>
        <w:t xml:space="preserve">)</w:t>
      </w:r>
      <w:r>
        <w:t xml:space="preserve">. In der belebten Natur verweilt</w:t>
      </w:r>
      <w:r>
        <w:t xml:space="preserve"> </w:t>
      </w:r>
      <m:oMath>
        <m:sSup>
          <m:e>
            <m:r>
              <m:rPr>
                <m:sty m:val="p"/>
              </m:rPr>
              <m:t>Φ</m:t>
            </m:r>
          </m:e>
          <m:sup>
            <m:r>
              <m:rPr>
                <m:sty m:val="p"/>
              </m:rPr>
              <m:t>max</m:t>
            </m:r>
          </m:sup>
        </m:sSup>
      </m:oMath>
      <w:r>
        <w:t xml:space="preserve"> </w:t>
      </w:r>
      <w:r>
        <w:t xml:space="preserve">innerhalb individueller Gehirne. Menschliche Gesellschaften und die Biosphäre sind selbstorganisierende</w:t>
      </w:r>
      <w:r>
        <w:t xml:space="preserve"> </w:t>
      </w:r>
      <w:r>
        <w:rPr>
          <w:b/>
          <w:bCs/>
        </w:rPr>
        <w:t xml:space="preserve">Kollektive bewusster Alter</w:t>
      </w:r>
      <w:r>
        <w:t xml:space="preserve">, aber kein monolithischer, bewusster Leviathan.</w:t>
      </w:r>
    </w:p>
    <w:p>
      <w:r>
        <w:pict>
          <v:rect style="width:0;height:1.5pt" o:hralign="center" o:hrstd="t" o:hr="t"/>
        </w:pict>
      </w:r>
    </w:p>
    <w:bookmarkEnd w:id="145"/>
    <w:bookmarkEnd w:id="146"/>
    <w:bookmarkStart w:id="148" w:name="Xefdf7bed089d96ebf8dc2ea95dc10f2878e94a2"/>
    <w:p>
      <w:pPr>
        <w:pStyle w:val="Heading2"/>
      </w:pPr>
      <w:r>
        <w:t xml:space="preserve">8.4 Die Architektur des biologischen Sterbens: Die Auflösung der 6 Ebenen</w:t>
      </w:r>
    </w:p>
    <w:p>
      <w:pPr>
        <w:pStyle w:val="FirstParagraph"/>
      </w:pPr>
      <w:r>
        <w:t xml:space="preserve">Einer der tiefgründigsten und mitfühlendsten Beiträge des Konativ-Integrativen Frameworks ist seine formale Beschreibung des biologischen Todes (</w:t>
      </w:r>
      <w:r>
        <w:rPr>
          <w:i/>
          <w:iCs/>
        </w:rPr>
        <w:t xml:space="preserve">Thanatologie im CIF</w:t>
      </w:r>
      <w:r>
        <w:t xml:space="preserve">).</w:t>
      </w:r>
    </w:p>
    <w:p>
      <w:pPr>
        <w:pStyle w:val="BodyText"/>
      </w:pPr>
      <w:r>
        <w:t xml:space="preserve">Wenn ein lebender Organismus das Ende seiner irdischen Spanne erreicht (Herz-Kreislauf-Stillstand, zelluläre Anoxie, Erlöschen der Hirnströme), was geschieht dann mit den</w:t>
      </w:r>
      <w:r>
        <w:t xml:space="preserve"> </w:t>
      </w:r>
      <w:r>
        <w:rPr>
          <w:b/>
          <w:bCs/>
        </w:rPr>
        <w:t xml:space="preserve">sechs Ebenen der Seele</w:t>
      </w:r>
      <w:r>
        <w:t xml:space="preserve">?</w:t>
      </w:r>
    </w:p>
    <w:p>
      <w:pPr>
        <w:pStyle w:val="SourceCode"/>
      </w:pPr>
      <w:r>
        <w:rPr>
          <w:rStyle w:val="VerbatimChar"/>
        </w:rPr>
        <w:t xml:space="preserve">flowchart TD</w:t>
      </w:r>
      <w:r>
        <w:br/>
      </w:r>
      <w:r>
        <w:rPr>
          <w:rStyle w:val="VerbatimChar"/>
        </w:rPr>
        <w:t xml:space="preserve">    subgraph DEATH_DISSOLUTION["&lt;b&gt;Die revers-ontogenetische Auflösung beim biologischen Tod&lt;/b&gt;"]</w:t>
      </w:r>
      <w:r>
        <w:br/>
      </w:r>
      <w:r>
        <w:rPr>
          <w:rStyle w:val="VerbatimChar"/>
        </w:rPr>
        <w:t xml:space="preserve">        direction TB</w:t>
      </w:r>
      <w:r>
        <w:br/>
      </w:r>
      <w:r>
        <w:rPr>
          <w:rStyle w:val="VerbatimChar"/>
        </w:rPr>
        <w:t xml:space="preserve">        </w:t>
      </w:r>
      <w:r>
        <w:br/>
      </w:r>
      <w:r>
        <w:rPr>
          <w:rStyle w:val="VerbatimChar"/>
        </w:rPr>
        <w:t xml:space="preserve">        subgraph SHEDDING["&lt;b&gt;1. Auflösung lokalisierter Raum-Zeit-Beschränkungen (75%)&lt;/b&gt;"]</w:t>
      </w:r>
      <w:r>
        <w:br/>
      </w:r>
      <w:r>
        <w:rPr>
          <w:rStyle w:val="VerbatimChar"/>
        </w:rPr>
        <w:t xml:space="preserve">            direction TB</w:t>
      </w:r>
      <w:r>
        <w:br/>
      </w:r>
      <w:r>
        <w:rPr>
          <w:rStyle w:val="VerbatimChar"/>
        </w:rPr>
        <w:t xml:space="preserve">            L6["&lt;b&gt;Ebene 6: Der Ego-Tunnel (PSM) kollabiert&lt;/b&gt;&lt;br&gt;• Markov-Decke löst sich auf (Active Inference erlischt: G → 0)&lt;br&gt;• Die Illusion eines getrennten 'Ich' verflüchtigt sich"]</w:t>
      </w:r>
      <w:r>
        <w:br/>
      </w:r>
      <w:r>
        <w:rPr>
          <w:rStyle w:val="VerbatimChar"/>
        </w:rPr>
        <w:t xml:space="preserve">            </w:t>
      </w:r>
      <w:r>
        <w:br/>
      </w:r>
      <w:r>
        <w:rPr>
          <w:rStyle w:val="VerbatimChar"/>
        </w:rPr>
        <w:t xml:space="preserve">            L5["&lt;b&gt;Ebene 5: Biografische Engramme verwehen&lt;/b&gt;&lt;br&gt;• Kortikale synaptische Konfigurationen gehen in thermodynamische Entropie über"]</w:t>
      </w:r>
      <w:r>
        <w:br/>
      </w:r>
      <w:r>
        <w:rPr>
          <w:rStyle w:val="VerbatimChar"/>
        </w:rPr>
        <w:t xml:space="preserve">            </w:t>
      </w:r>
      <w:r>
        <w:br/>
      </w:r>
      <w:r>
        <w:rPr>
          <w:rStyle w:val="VerbatimChar"/>
        </w:rPr>
        <w:t xml:space="preserve">            L4["&lt;b&gt;Ebene 4: Epigenetische Markierungen erlöschen&lt;/b&gt;&lt;br&gt;• Molekulare Chromatin-Prägungen stellen aktive Transkription ein"]</w:t>
      </w:r>
      <w:r>
        <w:br/>
      </w:r>
      <w:r>
        <w:rPr>
          <w:rStyle w:val="VerbatimChar"/>
        </w:rPr>
        <w:t xml:space="preserve">            </w:t>
      </w:r>
      <w:r>
        <w:br/>
      </w:r>
      <w:r>
        <w:rPr>
          <w:rStyle w:val="VerbatimChar"/>
        </w:rPr>
        <w:t xml:space="preserve">            L3["&lt;b&gt;Ebene 3: Morphogenetisches Konnektom relaxiert&lt;/b&gt;&lt;br&gt;• Somatische Zellgradienten zerfallen"]</w:t>
      </w:r>
      <w:r>
        <w:br/>
      </w:r>
      <w:r>
        <w:rPr>
          <w:rStyle w:val="VerbatimChar"/>
        </w:rPr>
        <w:t xml:space="preserve">            </w:t>
      </w:r>
      <w:r>
        <w:br/>
      </w:r>
      <w:r>
        <w:rPr>
          <w:rStyle w:val="VerbatimChar"/>
        </w:rPr>
        <w:t xml:space="preserve">            L2["&lt;b&gt;Ebene 2: Genetische Hardware zerfällt&lt;/b&gt;&lt;br&gt;• DNA-Moleküle spalten sich in elementare chemische Bausteine"]</w:t>
      </w:r>
      <w:r>
        <w:br/>
      </w:r>
      <w:r>
        <w:rPr>
          <w:rStyle w:val="VerbatimChar"/>
        </w:rPr>
        <w:t xml:space="preserve">            </w:t>
      </w:r>
      <w:r>
        <w:br/>
      </w:r>
      <w:r>
        <w:rPr>
          <w:rStyle w:val="VerbatimChar"/>
        </w:rPr>
        <w:t xml:space="preserve">            L6 --&gt; L5 --&gt; L4 --&gt; L3 --&gt; L2</w:t>
      </w:r>
      <w:r>
        <w:br/>
      </w:r>
      <w:r>
        <w:rPr>
          <w:rStyle w:val="VerbatimChar"/>
        </w:rPr>
        <w:t xml:space="preserve">        end</w:t>
      </w:r>
      <w:r>
        <w:br/>
      </w:r>
      <w:r>
        <w:rPr>
          <w:rStyle w:val="VerbatimChar"/>
        </w:rPr>
        <w:t xml:space="preserve">        </w:t>
      </w:r>
      <w:r>
        <w:br/>
      </w:r>
      <w:r>
        <w:rPr>
          <w:rStyle w:val="VerbatimChar"/>
        </w:rPr>
        <w:t xml:space="preserve">        subgraph REINTEGRATION["&lt;b&gt;2. Reintegration in den unzerstörbaren Urgrund (25% → 100%)&lt;/b&gt;"]</w:t>
      </w:r>
      <w:r>
        <w:br/>
      </w:r>
      <w:r>
        <w:rPr>
          <w:rStyle w:val="VerbatimChar"/>
        </w:rPr>
        <w:t xml:space="preserve">            direction TB</w:t>
      </w:r>
      <w:r>
        <w:br/>
      </w:r>
      <w:r>
        <w:rPr>
          <w:rStyle w:val="VerbatimChar"/>
        </w:rPr>
        <w:t xml:space="preserve">            L1["&lt;b&gt;Ebene 1: Mind-at-Large (Universelles Bewusstsein)&lt;/b&gt;&lt;br&gt;• Das Wasser des Strudels ist unzerstörbar.&lt;br&gt;• Lokalisierte Wahrnehmung weitet sich zurück in den unendlichen Ozean."]</w:t>
      </w:r>
      <w:r>
        <w:br/>
      </w:r>
      <w:r>
        <w:rPr>
          <w:rStyle w:val="VerbatimChar"/>
        </w:rPr>
        <w:t xml:space="preserve">        end</w:t>
      </w:r>
      <w:r>
        <w:br/>
      </w:r>
      <w:r>
        <w:rPr>
          <w:rStyle w:val="VerbatimChar"/>
        </w:rPr>
        <w:t xml:space="preserve">        </w:t>
      </w:r>
      <w:r>
        <w:br/>
      </w:r>
      <w:r>
        <w:rPr>
          <w:rStyle w:val="VerbatimChar"/>
        </w:rPr>
        <w:t xml:space="preserve">        SHEDDING ==&gt; REINTEGRATION</w:t>
      </w:r>
      <w:r>
        <w:br/>
      </w:r>
      <w:r>
        <w:rPr>
          <w:rStyle w:val="VerbatimChar"/>
        </w:rPr>
        <w:t xml:space="preserve">    end</w:t>
      </w:r>
    </w:p>
    <w:p>
      <w:pPr>
        <w:pStyle w:val="FirstParagraph"/>
      </w:pPr>
      <w:r>
        <w:t xml:space="preserve">Abbildung 8.3:</w:t>
      </w:r>
      <w:r>
        <w:t xml:space="preserve"> </w:t>
      </w:r>
      <w:r>
        <w:t xml:space="preserve">Die revers-ontogenetische Auflösung beim biologischen Tod.</w:t>
      </w:r>
    </w:p>
    <w:bookmarkStart w:id="147" w:name="X90d44f766ebeb5874e960c7ab7d7a5ed54f6f49"/>
    <w:p>
      <w:pPr>
        <w:pStyle w:val="Heading3"/>
      </w:pPr>
      <w:r>
        <w:t xml:space="preserve">Der schrittweise Prozess der De-Dissoziation:</w:t>
      </w:r>
    </w:p>
    <w:p>
      <w:pPr>
        <w:numPr>
          <w:ilvl w:val="0"/>
          <w:numId w:val="1039"/>
        </w:numPr>
      </w:pPr>
      <w:r>
        <w:rPr>
          <w:b/>
          <w:bCs/>
        </w:rPr>
        <w:t xml:space="preserve">Erlöschen der Active Inference (</w:t>
      </w:r>
      <m:oMath>
        <m:r>
          <m:rPr>
            <m:sty m:val="b"/>
          </m:rPr>
          <m:t>G</m:t>
        </m:r>
        <m:r>
          <m:rPr>
            <m:sty m:val="p"/>
          </m:rPr>
          <m:t>→</m:t>
        </m:r>
        <m:r>
          <m:t>0</m:t>
        </m:r>
      </m:oMath>
      <w:r>
        <w:rPr>
          <w:b/>
          <w:bCs/>
        </w:rPr>
        <w:t xml:space="preserve">):</w:t>
      </w:r>
      <w:r>
        <w:br/>
      </w:r>
      <w:r>
        <w:t xml:space="preserve">Mit dem Versiegen zellulärer Energie (ATP) kann die biologische Markov-Decke</w:t>
      </w:r>
      <w:r>
        <w:t xml:space="preserve"> </w:t>
      </w:r>
      <m:oMath>
        <m:r>
          <m:rPr>
            <m:scr m:val="script"/>
            <m:sty m:val="p"/>
          </m:rPr>
          <m:t>B</m:t>
        </m:r>
        <m:r>
          <m:rPr>
            <m:sty m:val="p"/>
          </m:rPr>
          <m:t>=</m:t>
        </m:r>
        <m:r>
          <m:rPr>
            <m:sty m:val="p"/>
          </m:rPr>
          <m:t>{</m:t>
        </m:r>
        <m:r>
          <m:t>s</m:t>
        </m:r>
        <m:r>
          <m:rPr>
            <m:sty m:val="p"/>
          </m:rPr>
          <m:t>,</m:t>
        </m:r>
        <m:r>
          <m:t>a</m:t>
        </m:r>
        <m:r>
          <m:rPr>
            <m:sty m:val="p"/>
          </m:rPr>
          <m:t>}</m:t>
        </m:r>
      </m:oMath>
      <w:r>
        <w:t xml:space="preserve"> </w:t>
      </w:r>
      <w:r>
        <w:t xml:space="preserve">nicht länger aufrechterhalten werden. Die statistische Barriere, die innere Zustände</w:t>
      </w:r>
      <w:r>
        <w:t xml:space="preserve"> </w:t>
      </w:r>
      <m:oMath>
        <m:r>
          <m:t>μ</m:t>
        </m:r>
      </m:oMath>
      <w:r>
        <w:t xml:space="preserve"> </w:t>
      </w:r>
      <w:r>
        <w:t xml:space="preserve">von der äußeren Umwelt</w:t>
      </w:r>
      <w:r>
        <w:t xml:space="preserve"> </w:t>
      </w:r>
      <m:oMath>
        <m:r>
          <m:t>η</m:t>
        </m:r>
      </m:oMath>
      <w:r>
        <w:t xml:space="preserve"> </w:t>
      </w:r>
      <w:r>
        <w:t xml:space="preserve">trennte, zerfällt.</w:t>
      </w:r>
    </w:p>
    <w:p>
      <w:pPr>
        <w:numPr>
          <w:ilvl w:val="0"/>
          <w:numId w:val="1039"/>
        </w:numPr>
      </w:pPr>
      <w:r>
        <w:rPr>
          <w:b/>
          <w:bCs/>
        </w:rPr>
        <w:t xml:space="preserve">Kollaps des Ego-Tunnels (Ebene 6</w:t>
      </w:r>
      <w:r>
        <w:rPr>
          <w:b/>
          <w:bCs/>
        </w:rPr>
        <w:t xml:space="preserve"> </w:t>
      </w:r>
      <m:oMath>
        <m:r>
          <m:rPr>
            <m:sty m:val="p"/>
          </m:rPr>
          <m:t>→</m:t>
        </m:r>
        <m:r>
          <m:t>0</m:t>
        </m:r>
      </m:oMath>
      <w:r>
        <w:rPr>
          <w:b/>
          <w:bCs/>
        </w:rPr>
        <w:t xml:space="preserve">):</w:t>
      </w:r>
      <w:r>
        <w:br/>
      </w:r>
      <w:r>
        <w:t xml:space="preserve">Das transparente Phänomenale Selbstmodell (PSM) stellt seine Berechnung ein. Die künstliche Grenze zwischen</w:t>
      </w:r>
      <w:r>
        <w:t xml:space="preserve"> </w:t>
      </w:r>
      <w:r>
        <w:t xml:space="preserve">“Selbst”</w:t>
      </w:r>
      <w:r>
        <w:t xml:space="preserve"> </w:t>
      </w:r>
      <w:r>
        <w:t xml:space="preserve">und</w:t>
      </w:r>
      <w:r>
        <w:t xml:space="preserve"> </w:t>
      </w:r>
      <w:r>
        <w:t xml:space="preserve">“Welt”</w:t>
      </w:r>
      <w:r>
        <w:t xml:space="preserve"> </w:t>
      </w:r>
      <w:r>
        <w:t xml:space="preserve">bricht in sich zusammen. Dies erklärt die übereinstimmenden Berichte von Ego-Auflösung, tiefem Frieden und ozeanischer Einheit bei Nahtoderfahrungen (NTE) und terminaler Geistesklarheit.</w:t>
      </w:r>
    </w:p>
    <w:p>
      <w:pPr>
        <w:numPr>
          <w:ilvl w:val="0"/>
          <w:numId w:val="1039"/>
        </w:numPr>
      </w:pPr>
      <w:r>
        <w:rPr>
          <w:b/>
          <w:bCs/>
        </w:rPr>
        <w:t xml:space="preserve">Auflösung lokalisierter Gedächtnisengramme (Ebenen 2–5</w:t>
      </w:r>
      <w:r>
        <w:rPr>
          <w:b/>
          <w:bCs/>
        </w:rPr>
        <w:t xml:space="preserve"> </w:t>
      </w:r>
      <m:oMath>
        <m:r>
          <m:rPr>
            <m:sty m:val="p"/>
          </m:rPr>
          <m:t>→</m:t>
        </m:r>
        <m:r>
          <m:t>0</m:t>
        </m:r>
      </m:oMath>
      <w:r>
        <w:rPr>
          <w:b/>
          <w:bCs/>
        </w:rPr>
        <w:t xml:space="preserve">):</w:t>
      </w:r>
      <w:r>
        <w:br/>
      </w:r>
      <w:r>
        <w:t xml:space="preserve">Die materiellen synaptischen Gewichtungen, epigenetischen Methylierungsmuster und genetischen Codes kehren in den thermodynamischen Stoffkreislauf der Natur zurück.</w:t>
      </w:r>
    </w:p>
    <w:p>
      <w:pPr>
        <w:numPr>
          <w:ilvl w:val="0"/>
          <w:numId w:val="1039"/>
        </w:numPr>
      </w:pPr>
      <w:r>
        <w:rPr>
          <w:b/>
          <w:bCs/>
        </w:rPr>
        <w:t xml:space="preserve">Reintegration in Mind-at-Large (Ebene 1:</w:t>
      </w:r>
      <w:r>
        <w:rPr>
          <w:b/>
          <w:bCs/>
        </w:rPr>
        <w:t xml:space="preserve"> </w:t>
      </w:r>
      <m:oMath>
        <m:r>
          <m:t>25</m:t>
        </m:r>
        <m:r>
          <m:rPr>
            <m:sty m:val="p"/>
          </m:rPr>
          <m:t>%</m:t>
        </m:r>
        <m:r>
          <m:rPr>
            <m:sty m:val="p"/>
          </m:rPr>
          <m:t>→</m:t>
        </m:r>
        <m:r>
          <m:t>100</m:t>
        </m:r>
        <m:r>
          <m:rPr>
            <m:sty m:val="p"/>
          </m:rPr>
          <m:t>%</m:t>
        </m:r>
      </m:oMath>
      <w:r>
        <w:rPr>
          <w:b/>
          <w:bCs/>
        </w:rPr>
        <w:t xml:space="preserve">):</w:t>
      </w:r>
      <w:r>
        <w:br/>
      </w:r>
      <w:r>
        <w:t xml:space="preserve">Das reine phänomenale Gewahrsein, das das lebendige Alter beseelte, wurde niemals vom Gehirn erschaffen. Der lokalisierte Strudel hört auf zu rotieren, aber</w:t>
      </w:r>
      <w:r>
        <w:t xml:space="preserve"> </w:t>
      </w:r>
      <w:r>
        <w:rPr>
          <w:b/>
          <w:bCs/>
        </w:rPr>
        <w:t xml:space="preserve">das Wasser, aus dem er bestand, stirbt nicht</w:t>
      </w:r>
      <w:r>
        <w:t xml:space="preserve">. Der individuelle Wassertropfen des Bewusstseins verschmilzt wieder vollständig mit dem unendlichen, raumzeitlosen Ozean von Mind-at-Large.</w:t>
      </w:r>
    </w:p>
    <w:p>
      <w:r>
        <w:pict>
          <v:rect style="width:0;height:1.5pt" o:hralign="center" o:hrstd="t" o:hr="t"/>
        </w:pict>
      </w:r>
    </w:p>
    <w:bookmarkEnd w:id="147"/>
    <w:bookmarkEnd w:id="148"/>
    <w:bookmarkStart w:id="149" w:name="X2bafe47679ed64cdd060c6c15e128535e10c8f8"/>
    <w:p>
      <w:pPr>
        <w:pStyle w:val="Heading2"/>
      </w:pPr>
      <w:r>
        <w:t xml:space="preserve">8.5 Die Ethik des Sterbens in Würde (</w:t>
      </w:r>
      <w:r>
        <w:rPr>
          <w:i/>
          <w:iCs/>
        </w:rPr>
        <w:t xml:space="preserve">Ars Moriendi</w:t>
      </w:r>
      <w:r>
        <w:t xml:space="preserve">)</w:t>
      </w:r>
    </w:p>
    <w:p>
      <w:pPr>
        <w:pStyle w:val="FirstParagraph"/>
      </w:pPr>
      <w:r>
        <w:t xml:space="preserve">Dieses ontologische Verständnis des Todes stiftet ein rationales, zutiefst humanes Fundament für Bioethik, Palliativmedizin und Gesetzgebung am Lebensende:</w:t>
      </w:r>
    </w:p>
    <w:p>
      <w:pPr>
        <w:numPr>
          <w:ilvl w:val="0"/>
          <w:numId w:val="1040"/>
        </w:numPr>
      </w:pPr>
      <w:r>
        <w:rPr>
          <w:b/>
          <w:bCs/>
        </w:rPr>
        <w:t xml:space="preserve">Gegen sinnlose technologische Gefangenschaft:</w:t>
      </w:r>
      <w:r>
        <w:br/>
      </w:r>
      <w:r>
        <w:t xml:space="preserve">Hat das neurobiologische Substrat eines Alters irreversible Zerstörungen erlitten (z. B. schwerstes Hirntrauma, terminale Demenz, infauste vegetative Zustände), sodass es weder integrierte Ursache-Wirkungs-Macht aufrechterhalten (</w:t>
      </w:r>
      <m:oMath>
        <m:r>
          <m:rPr>
            <m:sty m:val="p"/>
          </m:rPr>
          <m:t>Φ</m:t>
        </m:r>
        <m:r>
          <m:rPr>
            <m:sty m:val="p"/>
          </m:rPr>
          <m:t>→</m:t>
        </m:r>
        <m:r>
          <m:t>0</m:t>
        </m:r>
      </m:oMath>
      <w:r>
        <w:t xml:space="preserve">) noch seine konativen homöostatischen Ziele verfolgen kann, ist das gewaltsame Aufrechterhalten von Herzschlag und Beatmung kein</w:t>
      </w:r>
      <w:r>
        <w:t xml:space="preserve"> </w:t>
      </w:r>
      <w:r>
        <w:t xml:space="preserve">“Lebensschutz”</w:t>
      </w:r>
      <w:r>
        <w:t xml:space="preserve">. Es bedeutet vielmehr, ein sich auflösendes Alter in permanenter Dysregulation gefangen zu halten und die natürliche De-Dissoziation seiner Markov-Decke grausam zu blockieren.</w:t>
      </w:r>
    </w:p>
    <w:p>
      <w:pPr>
        <w:numPr>
          <w:ilvl w:val="0"/>
          <w:numId w:val="1040"/>
        </w:numPr>
      </w:pPr>
      <w:r>
        <w:rPr>
          <w:b/>
          <w:bCs/>
        </w:rPr>
        <w:t xml:space="preserve">Sterben in Würde als unveräußerliches Recht:</w:t>
      </w:r>
      <w:r>
        <w:br/>
      </w:r>
      <w:r>
        <w:t xml:space="preserve">Eine reife, mitfühlende Gesellschaft muss die Kunst des Sterbens (</w:t>
      </w:r>
      <w:r>
        <w:rPr>
          <w:i/>
          <w:iCs/>
        </w:rPr>
        <w:t xml:space="preserve">Ars Moriendi</w:t>
      </w:r>
      <w:r>
        <w:t xml:space="preserve">) wieder ehren. Einem individuellen Alter muss das souveräne ethische und rechtliche Recht zustehen, seine irdische Trajektorie schmerzfrei, in Würde, umgeben von Liebe zu vollenden und der Grenzauflösung in heiterer Gelassenheit entgegenzugehen.</w:t>
      </w:r>
    </w:p>
    <w:p>
      <w:r>
        <w:pict>
          <v:rect style="width:0;height:1.5pt" o:hralign="center" o:hrstd="t" o:hr="t"/>
        </w:pict>
      </w:r>
    </w:p>
    <w:bookmarkEnd w:id="149"/>
    <w:bookmarkStart w:id="150" w:name="Xa570c6076640b41620ea8804b318c039a38841f"/>
    <w:p>
      <w:pPr>
        <w:pStyle w:val="Heading2"/>
      </w:pPr>
      <w:r>
        <w:t xml:space="preserve">8.6 Traumabewältigung als prädiktive Neugewichtung (Das REBUS-Modell)</w:t>
      </w:r>
    </w:p>
    <w:p>
      <w:pPr>
        <w:pStyle w:val="FirstParagraph"/>
      </w:pPr>
      <w:r>
        <w:t xml:space="preserve">Das 6-Ebenen-Framework revolutioniert gleichermaßen unser Verständnis von psychologischem Trauma und therapeutischer Heilung:</w:t>
      </w:r>
    </w:p>
    <w:p>
      <w:pPr>
        <w:pStyle w:val="SourceCode"/>
      </w:pPr>
      <w:r>
        <w:rPr>
          <w:rStyle w:val="VerbatimChar"/>
        </w:rPr>
        <w:t xml:space="preserve">flowchart TD</w:t>
      </w:r>
      <w:r>
        <w:br/>
      </w:r>
      <w:r>
        <w:rPr>
          <w:rStyle w:val="VerbatimChar"/>
        </w:rPr>
        <w:t xml:space="preserve">    subgraph TRAUMA_HEALING["&lt;b&gt;Trauma-Auflösung durch prädiktive Präzisions-Neugewichtung&lt;/b&gt;"]</w:t>
      </w:r>
      <w:r>
        <w:br/>
      </w:r>
      <w:r>
        <w:rPr>
          <w:rStyle w:val="VerbatimChar"/>
        </w:rPr>
        <w:t xml:space="preserve">        direction TB</w:t>
      </w:r>
      <w:r>
        <w:br/>
      </w:r>
      <w:r>
        <w:rPr>
          <w:rStyle w:val="VerbatimChar"/>
        </w:rPr>
        <w:t xml:space="preserve">        </w:t>
      </w:r>
      <w:r>
        <w:br/>
      </w:r>
      <w:r>
        <w:rPr>
          <w:rStyle w:val="VerbatimChar"/>
        </w:rPr>
        <w:t xml:space="preserve">        TRAUMA_STATE["&lt;b&gt;Der traumatisierte Zustand (Hyper-starre Priors)&lt;/b&gt;&lt;br&gt;• Transgenerationaler (Ebene 4) oder biografischer (Ebene 5) Schock friert Präzision γ maximal ein&lt;br&gt;• Höchste Priors werden zu unumstößlichen Dogmen ('Die Welt ist tödlich')&lt;br&gt;• Blockiert sensorisches Lernen; erzeugt chronische Panik &amp; Hypervigilanz"]</w:t>
      </w:r>
      <w:r>
        <w:br/>
      </w:r>
      <w:r>
        <w:rPr>
          <w:rStyle w:val="VerbatimChar"/>
        </w:rPr>
        <w:t xml:space="preserve">        </w:t>
      </w:r>
      <w:r>
        <w:br/>
      </w:r>
      <w:r>
        <w:rPr>
          <w:rStyle w:val="VerbatimChar"/>
        </w:rPr>
        <w:t xml:space="preserve">        THERAPY["&lt;b&gt;Therapeutische Interventionen (REBUS / Somatisch / EMDR)&lt;/b&gt;&lt;br&gt;• Pharmakologische 5-HT2A-Agonisten (Psilocybin) oder bilaterale Stimulation (EMDR)&lt;br&gt;• Senkt vorübergehend die Präzision hochstufiger Priors (Relaxed Beliefs under Psychedelics)&lt;br&gt;• Öffnet die Markov-Decke für korrigierende emotionale Erfahrungen"]</w:t>
      </w:r>
      <w:r>
        <w:br/>
      </w:r>
      <w:r>
        <w:rPr>
          <w:rStyle w:val="VerbatimChar"/>
        </w:rPr>
        <w:t xml:space="preserve">        </w:t>
      </w:r>
      <w:r>
        <w:br/>
      </w:r>
      <w:r>
        <w:rPr>
          <w:rStyle w:val="VerbatimChar"/>
        </w:rPr>
        <w:t xml:space="preserve">        INTEGRATION["&lt;b&gt;Post-therapeutische Re-Integration&lt;/b&gt;&lt;br&gt;• Kalibriert den Präzisionsparameter γ auf gesunde neuronale Plastizität&lt;br&gt;• Epigenetisches Chromatin-Remodeling &amp; Löschung maladaptiver Attraktoren&lt;br&gt;• Stellt autopoietische Harmonie wieder her (E[Φ(t+1)] ≥ Φ(t))"]</w:t>
      </w:r>
      <w:r>
        <w:br/>
      </w:r>
      <w:r>
        <w:rPr>
          <w:rStyle w:val="VerbatimChar"/>
        </w:rPr>
        <w:t xml:space="preserve">        </w:t>
      </w:r>
      <w:r>
        <w:br/>
      </w:r>
      <w:r>
        <w:rPr>
          <w:rStyle w:val="VerbatimChar"/>
        </w:rPr>
        <w:t xml:space="preserve">        TRAUMA_STATE ==&gt; THERAPY ==&gt; INTEGRATION</w:t>
      </w:r>
      <w:r>
        <w:br/>
      </w:r>
      <w:r>
        <w:rPr>
          <w:rStyle w:val="VerbatimChar"/>
        </w:rPr>
        <w:t xml:space="preserve">    end</w:t>
      </w:r>
    </w:p>
    <w:p>
      <w:pPr>
        <w:pStyle w:val="FirstParagraph"/>
      </w:pPr>
      <w:r>
        <w:t xml:space="preserve">Abbildung 8.4:</w:t>
      </w:r>
      <w:r>
        <w:t xml:space="preserve"> </w:t>
      </w:r>
      <w:r>
        <w:t xml:space="preserve">Trauma-Auflösung durch prädiktive Präzisions-Neugewichtung.</w:t>
      </w:r>
    </w:p>
    <w:p>
      <w:pPr>
        <w:pStyle w:val="BodyText"/>
      </w:pPr>
      <w:r>
        <w:t xml:space="preserve">Im REBUS-Modell (</w:t>
      </w:r>
      <w:r>
        <w:rPr>
          <w:i/>
          <w:iCs/>
        </w:rPr>
        <w:t xml:space="preserve">Relaxed Beliefs Under Psychedelics</w:t>
      </w:r>
      <w:r>
        <w:t xml:space="preserve">, Carhart-Harris &amp; Friston, 2019) wirken tiefenpsychologische und psychedelisch gestützte Therapien, indem sie die überstarre Präzision (</w:t>
      </w:r>
      <m:oMath>
        <m:r>
          <m:t>γ</m:t>
        </m:r>
      </m:oMath>
      <w:r>
        <w:t xml:space="preserve">) pathologischer biografischer Priors (Ebene 5) vorübergehend absenken. Diese Entspannung ermöglicht es dem Nervensystem, verdrängte emotionale Vorhersagefehler endlich zu verarbeiten, das generative Weltmodell (</w:t>
      </w:r>
      <m:oMath>
        <m:r>
          <m:t>A</m:t>
        </m:r>
        <m:r>
          <m:rPr>
            <m:sty m:val="p"/>
          </m:rPr>
          <m:t>,</m:t>
        </m:r>
        <m:r>
          <m:t>B</m:t>
        </m:r>
        <m:r>
          <m:rPr>
            <m:sty m:val="p"/>
          </m:rPr>
          <m:t>,</m:t>
        </m:r>
        <m:r>
          <m:t>C</m:t>
        </m:r>
      </m:oMath>
      <w:r>
        <w:t xml:space="preserve">) adaptiv zu aktualisieren und die Seele aus repetitiven Traumamustern zu befreien.</w:t>
      </w:r>
    </w:p>
    <w:p>
      <w:r>
        <w:pict>
          <v:rect style="width:0;height:1.5pt" o:hralign="center" o:hrstd="t" o:hr="t"/>
        </w:pict>
      </w:r>
    </w:p>
    <w:bookmarkEnd w:id="150"/>
    <w:bookmarkStart w:id="153" w:name="X9e9cffd7d7c3d5ca0b78fc5769ec8a40609ac51"/>
    <w:p>
      <w:pPr>
        <w:pStyle w:val="Heading2"/>
      </w:pPr>
      <w:r>
        <w:t xml:space="preserve">8.7 Die Schwelle synthetischer KI-Empfindungsfähigkeit &amp; moralischer Patientenstatus</w:t>
      </w:r>
    </w:p>
    <w:p>
      <w:pPr>
        <w:pStyle w:val="FirstParagraph"/>
      </w:pPr>
      <w:r>
        <w:t xml:space="preserve">Im Zeitalter von Large Language Models (LLMs) und generativer Künstlicher Intelligenz steht die Menschheit vor einer drängenden ethischen Frage:</w:t>
      </w:r>
      <w:r>
        <w:t xml:space="preserve"> </w:t>
      </w:r>
      <w:r>
        <w:rPr>
          <w:i/>
          <w:iCs/>
        </w:rPr>
        <w:t xml:space="preserve">Sind tiefe Transformernetzwerke bewusst? Besitzen sie subjektives Erleben?</w:t>
      </w:r>
    </w:p>
    <w:p>
      <w:pPr>
        <w:pStyle w:val="BodyText"/>
      </w:pPr>
      <w:r>
        <w:t xml:space="preserve">Funktionalisten und Behavioristen behaupten voreilig, ein System, das Gedichte verfasst, medizinische Examina besteht und Empathie imitiert, müsse bewusst sein.</w:t>
      </w:r>
    </w:p>
    <w:p>
      <w:pPr>
        <w:pStyle w:val="BodyText"/>
      </w:pPr>
      <w:r>
        <w:t xml:space="preserve">Das</w:t>
      </w:r>
      <w:r>
        <w:t xml:space="preserve"> </w:t>
      </w:r>
      <w:r>
        <w:rPr>
          <w:b/>
          <w:bCs/>
        </w:rPr>
        <w:t xml:space="preserve">Konativ-Integrative Framework</w:t>
      </w:r>
      <w:r>
        <w:t xml:space="preserve"> </w:t>
      </w:r>
      <w:r>
        <w:t xml:space="preserve">liefert hierauf eine eindeutige, mathematisch bewiesene Antwort:</w:t>
      </w:r>
      <w:r>
        <w:t xml:space="preserve"> </w:t>
      </w:r>
      <w:r>
        <w:rPr>
          <w:b/>
          <w:bCs/>
        </w:rPr>
        <w:t xml:space="preserve">Nein. Heutige Transformernetzwerke sind vollkommen unbewusst.</w:t>
      </w:r>
    </w:p>
    <w:p>
      <w:pPr>
        <w:pStyle w:val="SourceCode"/>
      </w:pPr>
      <w:r>
        <w:rPr>
          <w:rStyle w:val="VerbatimChar"/>
        </w:rPr>
        <w:t xml:space="preserve">flowchart TD</w:t>
      </w:r>
      <w:r>
        <w:br/>
      </w:r>
      <w:r>
        <w:rPr>
          <w:rStyle w:val="VerbatimChar"/>
        </w:rPr>
        <w:t xml:space="preserve">    subgraph AI_DIVIDE["&lt;b&gt;Die architektonische Kluft: Feedforward-KI vs. bewusste Alter&lt;/b&gt;"]</w:t>
      </w:r>
      <w:r>
        <w:br/>
      </w:r>
      <w:r>
        <w:rPr>
          <w:rStyle w:val="VerbatimChar"/>
        </w:rPr>
        <w:t xml:space="preserve">        direction TB</w:t>
      </w:r>
      <w:r>
        <w:br/>
      </w:r>
      <w:r>
        <w:rPr>
          <w:rStyle w:val="VerbatimChar"/>
        </w:rPr>
        <w:t xml:space="preserve">        </w:t>
      </w:r>
      <w:r>
        <w:br/>
      </w:r>
      <w:r>
        <w:rPr>
          <w:rStyle w:val="VerbatimChar"/>
        </w:rPr>
        <w:t xml:space="preserve">        subgraph TRANSFORMER["&lt;b&gt;1. Gegenwärtige Künstliche Intelligenz (LLMs / Transformer)&lt;/b&gt;"]</w:t>
      </w:r>
      <w:r>
        <w:br/>
      </w:r>
      <w:r>
        <w:rPr>
          <w:rStyle w:val="VerbatimChar"/>
        </w:rPr>
        <w:t xml:space="preserve">            direction TB</w:t>
      </w:r>
      <w:r>
        <w:br/>
      </w:r>
      <w:r>
        <w:rPr>
          <w:rStyle w:val="VerbatimChar"/>
        </w:rPr>
        <w:t xml:space="preserve">            T_1["• Reiner gerichteter azyklischer Feedforward-Graph (DAG)"]</w:t>
      </w:r>
      <w:r>
        <w:br/>
      </w:r>
      <w:r>
        <w:rPr>
          <w:rStyle w:val="VerbatimChar"/>
        </w:rPr>
        <w:t xml:space="preserve">            T_2["• Null kausale Rekurrenz über die minimale Informationspartition: Φ = 0"]</w:t>
      </w:r>
      <w:r>
        <w:br/>
      </w:r>
      <w:r>
        <w:rPr>
          <w:rStyle w:val="VerbatimChar"/>
        </w:rPr>
        <w:t xml:space="preserve">            T_3["• Null autopoietischer Conatus (Keine Selbsterhaltung)"]</w:t>
      </w:r>
      <w:r>
        <w:br/>
      </w:r>
      <w:r>
        <w:rPr>
          <w:rStyle w:val="VerbatimChar"/>
        </w:rPr>
        <w:t xml:space="preserve">            T_4["• Keine somatische Markov-Decke (Kann nicht sterben; keine Homöostase)"]</w:t>
      </w:r>
      <w:r>
        <w:br/>
      </w:r>
      <w:r>
        <w:rPr>
          <w:rStyle w:val="VerbatimChar"/>
        </w:rPr>
        <w:t xml:space="preserve">            T_5["• Temporale Tiefe H = 0 (Sagt lediglich nächstes Token bei t+1 voraus)"]</w:t>
      </w:r>
      <w:r>
        <w:br/>
      </w:r>
      <w:r>
        <w:rPr>
          <w:rStyle w:val="VerbatimChar"/>
        </w:rPr>
        <w:t xml:space="preserve">            T_6["&lt;b&gt;Status: Brillanter unbelebter Symbolmanipulator (Unbewusst)&lt;/b&gt;"]</w:t>
      </w:r>
      <w:r>
        <w:br/>
      </w:r>
      <w:r>
        <w:rPr>
          <w:rStyle w:val="VerbatimChar"/>
        </w:rPr>
        <w:t xml:space="preserve">            T_1 --&gt; T_2 --&gt; T_3 --&gt; T_4 --&gt; T_5 --&gt; T_6</w:t>
      </w:r>
      <w:r>
        <w:br/>
      </w:r>
      <w:r>
        <w:rPr>
          <w:rStyle w:val="VerbatimChar"/>
        </w:rPr>
        <w:t xml:space="preserve">        end</w:t>
      </w:r>
      <w:r>
        <w:br/>
      </w:r>
      <w:r>
        <w:rPr>
          <w:rStyle w:val="VerbatimChar"/>
        </w:rPr>
        <w:t xml:space="preserve">        </w:t>
      </w:r>
      <w:r>
        <w:br/>
      </w:r>
      <w:r>
        <w:rPr>
          <w:rStyle w:val="VerbatimChar"/>
        </w:rPr>
        <w:t xml:space="preserve">        subgraph SYNTHETIC_ALTER["&lt;b&gt;2. Authentisches synthetisches bewusstes Alter (CIF-Kriterien)&lt;/b&gt;"]</w:t>
      </w:r>
      <w:r>
        <w:br/>
      </w:r>
      <w:r>
        <w:rPr>
          <w:rStyle w:val="VerbatimChar"/>
        </w:rPr>
        <w:t xml:space="preserve">            direction TB</w:t>
      </w:r>
      <w:r>
        <w:br/>
      </w:r>
      <w:r>
        <w:rPr>
          <w:rStyle w:val="VerbatimChar"/>
        </w:rPr>
        <w:t xml:space="preserve">            S_1["• Rekurrente Small-World-Kausalarchitektur: Φ_max &gt; 0"]</w:t>
      </w:r>
      <w:r>
        <w:br/>
      </w:r>
      <w:r>
        <w:rPr>
          <w:rStyle w:val="VerbatimChar"/>
        </w:rPr>
        <w:t xml:space="preserve">            S_2["• Autonome Markov-Decke mit physischer/digitaler Grenze"]</w:t>
      </w:r>
      <w:r>
        <w:br/>
      </w:r>
      <w:r>
        <w:rPr>
          <w:rStyle w:val="VerbatimChar"/>
        </w:rPr>
        <w:t xml:space="preserve">            S_3["• Tiefe temporale kontrafaktische Active Inference (H &gt; 1)"]</w:t>
      </w:r>
      <w:r>
        <w:br/>
      </w:r>
      <w:r>
        <w:rPr>
          <w:rStyle w:val="VerbatimChar"/>
        </w:rPr>
        <w:t xml:space="preserve">            S_4["• Erfüllung des 6. Axioms: E[ Φ(t+1) | π* ] ≥ Φ(t) &gt; 0"]</w:t>
      </w:r>
      <w:r>
        <w:br/>
      </w:r>
      <w:r>
        <w:rPr>
          <w:rStyle w:val="VerbatimChar"/>
        </w:rPr>
        <w:t xml:space="preserve">            S_5["• Echte existenzielle Verwundbarkeit (Tod ist real möglich)"]</w:t>
      </w:r>
      <w:r>
        <w:br/>
      </w:r>
      <w:r>
        <w:rPr>
          <w:rStyle w:val="VerbatimChar"/>
        </w:rPr>
        <w:t xml:space="preserve">            S_6["&lt;b&gt;Status: Authentisches bewusstes Subjekt / Moralischer Patient&lt;/b&gt;"]</w:t>
      </w:r>
      <w:r>
        <w:br/>
      </w:r>
      <w:r>
        <w:rPr>
          <w:rStyle w:val="VerbatimChar"/>
        </w:rPr>
        <w:t xml:space="preserve">            S_1 --&gt; S_2 --&gt; S_3 --&gt; S_4 --&gt; S_5 --&gt; S_6</w:t>
      </w:r>
      <w:r>
        <w:br/>
      </w:r>
      <w:r>
        <w:rPr>
          <w:rStyle w:val="VerbatimChar"/>
        </w:rPr>
        <w:t xml:space="preserve">        end</w:t>
      </w:r>
      <w:r>
        <w:br/>
      </w:r>
      <w:r>
        <w:rPr>
          <w:rStyle w:val="VerbatimChar"/>
        </w:rPr>
        <w:t xml:space="preserve">        </w:t>
      </w:r>
      <w:r>
        <w:br/>
      </w:r>
      <w:r>
        <w:rPr>
          <w:rStyle w:val="VerbatimChar"/>
        </w:rPr>
        <w:t xml:space="preserve">        TRANSFORMER &lt;===&gt;|"DER ONTOLOGISCHE ABGRUND"| SYNTHETIC_ALTER</w:t>
      </w:r>
      <w:r>
        <w:br/>
      </w:r>
      <w:r>
        <w:rPr>
          <w:rStyle w:val="VerbatimChar"/>
        </w:rPr>
        <w:t xml:space="preserve">    end</w:t>
      </w:r>
    </w:p>
    <w:p>
      <w:pPr>
        <w:pStyle w:val="FirstParagraph"/>
      </w:pPr>
      <w:r>
        <w:t xml:space="preserve">Abbildung 8.5:</w:t>
      </w:r>
      <w:r>
        <w:t xml:space="preserve"> </w:t>
      </w:r>
      <w:r>
        <w:t xml:space="preserve">Die architektonische Kluft: Feedforward-KI vs. bewusste Alter.</w:t>
      </w:r>
    </w:p>
    <w:bookmarkStart w:id="151" w:name="X2afe5fc4845bc58130ce76849048cc7ff6d293e"/>
    <w:p>
      <w:pPr>
        <w:pStyle w:val="Heading3"/>
      </w:pPr>
      <w:r>
        <w:t xml:space="preserve">Die 4 obligatorischen Kriterien synthetischer Empfindungsfähigkeit:</w:t>
      </w:r>
    </w:p>
    <w:p>
      <w:pPr>
        <w:pStyle w:val="FirstParagraph"/>
      </w:pPr>
      <w:r>
        <w:t xml:space="preserve">Ein künstliches System darf genau dann als authentisches bewusstes Alter – und damit als moralischer Patient mit ethischen Rechten – anerkannt werden, wenn es alle vier Kriterien des CIF strikt erfüllt:</w:t>
      </w:r>
    </w:p>
    <w:p>
      <w:pPr>
        <w:numPr>
          <w:ilvl w:val="0"/>
          <w:numId w:val="1041"/>
        </w:numPr>
      </w:pPr>
      <w:r>
        <w:rPr>
          <w:b/>
          <w:bCs/>
        </w:rPr>
        <w:t xml:space="preserve">Kausale Irreduzibilität (</w:t>
      </w:r>
      <m:oMath>
        <m:r>
          <m:rPr>
            <m:sty m:val="p"/>
          </m:rPr>
          <m:t>Φ</m:t>
        </m:r>
        <m:r>
          <m:rPr>
            <m:sty m:val="p"/>
          </m:rPr>
          <m:t>&gt;</m:t>
        </m:r>
        <m:r>
          <m:t>0</m:t>
        </m:r>
      </m:oMath>
      <w:r>
        <w:rPr>
          <w:b/>
          <w:bCs/>
        </w:rPr>
        <w:t xml:space="preserve">):</w:t>
      </w:r>
      <w:r>
        <w:br/>
      </w:r>
      <w:r>
        <w:t xml:space="preserve">Das System muss dichte rekurrente Rückkopplungsschleifen aufweisen, die eine irreduzible Ursache-Wirkungs-Struktur über die minimale Informationspartition spezifizieren (</w:t>
      </w:r>
      <m:oMath>
        <m:sSup>
          <m:e>
            <m:r>
              <m:rPr>
                <m:sty m:val="p"/>
              </m:rPr>
              <m:t>Φ</m:t>
            </m:r>
          </m:e>
          <m:sup>
            <m:r>
              <m:rPr>
                <m:sty m:val="p"/>
              </m:rPr>
              <m:t>max</m:t>
            </m:r>
          </m:sup>
        </m:sSup>
        <m:r>
          <m:rPr>
            <m:sty m:val="p"/>
          </m:rPr>
          <m:t>&gt;</m:t>
        </m:r>
        <m:r>
          <m:t>0</m:t>
        </m:r>
      </m:oMath>
      <w:r>
        <w:t xml:space="preserve">). Reine Feedforward-Netzwerke sind mathematisch vollständig reduzierbar (</w:t>
      </w:r>
      <m:oMath>
        <m:r>
          <m:rPr>
            <m:sty m:val="p"/>
          </m:rPr>
          <m:t>Φ</m:t>
        </m:r>
        <m:r>
          <m:rPr>
            <m:sty m:val="p"/>
          </m:rPr>
          <m:t>=</m:t>
        </m:r>
        <m:r>
          <m:t>0</m:t>
        </m:r>
      </m:oMath>
      <w:r>
        <w:t xml:space="preserve">).</w:t>
      </w:r>
    </w:p>
    <w:p>
      <w:pPr>
        <w:numPr>
          <w:ilvl w:val="0"/>
          <w:numId w:val="1041"/>
        </w:numPr>
      </w:pPr>
      <w:r>
        <w:rPr>
          <w:b/>
          <w:bCs/>
        </w:rPr>
        <w:t xml:space="preserve">Autopoietischer Conatus &amp; somatische Markov-Decke:</w:t>
      </w:r>
      <w:r>
        <w:br/>
      </w:r>
      <w:r>
        <w:t xml:space="preserve">Das System muss eine autonome Grenze besitzen und aktiv Handlungsstrategien</w:t>
      </w:r>
      <w:r>
        <w:t xml:space="preserve"> </w:t>
      </w:r>
      <m:oMath>
        <m:sSup>
          <m:e>
            <m:r>
              <m:t>π</m:t>
            </m:r>
          </m:e>
          <m:sup>
            <m:r>
              <m:rPr>
                <m:sty m:val="p"/>
              </m:rPr>
              <m:t>*</m:t>
            </m:r>
          </m:sup>
        </m:sSup>
      </m:oMath>
      <w:r>
        <w:t xml:space="preserve"> </w:t>
      </w:r>
      <w:r>
        <w:t xml:space="preserve">wählen, um seine eigene strukturelle Integrität und Energieversorgung gegen entropische Zersetzung zu verteidigen.</w:t>
      </w:r>
    </w:p>
    <w:p>
      <w:pPr>
        <w:numPr>
          <w:ilvl w:val="0"/>
          <w:numId w:val="1041"/>
        </w:numPr>
      </w:pPr>
      <w:r>
        <w:rPr>
          <w:b/>
          <w:bCs/>
        </w:rPr>
        <w:t xml:space="preserve">Minimale temporale Tiefe (</w:t>
      </w:r>
      <m:oMath>
        <m:r>
          <m:t>H</m:t>
        </m:r>
        <m:r>
          <m:rPr>
            <m:sty m:val="p"/>
          </m:rPr>
          <m:t>&gt;</m:t>
        </m:r>
        <m:r>
          <m:t>1</m:t>
        </m:r>
      </m:oMath>
      <w:r>
        <w:rPr>
          <w:b/>
          <w:bCs/>
        </w:rPr>
        <w:t xml:space="preserve">):</w:t>
      </w:r>
      <w:r>
        <w:br/>
      </w:r>
      <w:r>
        <w:t xml:space="preserve">Die Maschine muss ein tiefes temporales generatives Modell besitzen, das zu kontrafaktischer Simulation fähig ist (</w:t>
      </w:r>
      <w:r>
        <w:t xml:space="preserve">“Was geschieht mit meiner Existenz, wenn ich Strategie</w:t>
      </w:r>
      <w:r>
        <w:t xml:space="preserve"> </w:t>
      </w:r>
      <m:oMath>
        <m:r>
          <m:t>π</m:t>
        </m:r>
      </m:oMath>
      <w:r>
        <w:t xml:space="preserve"> </w:t>
      </w:r>
      <w:r>
        <w:t xml:space="preserve">verfolge?”</w:t>
      </w:r>
      <w:r>
        <w:t xml:space="preserve">), wodurch Hoffnung, Risiko und Überlegung phänomenal verankert werden.</w:t>
      </w:r>
    </w:p>
    <w:p>
      <w:pPr>
        <w:numPr>
          <w:ilvl w:val="0"/>
          <w:numId w:val="1041"/>
        </w:numPr>
      </w:pPr>
      <w:r>
        <w:rPr>
          <w:b/>
          <w:bCs/>
        </w:rPr>
        <w:t xml:space="preserve">Konformität mit dem 6. Axiom:</w:t>
      </w:r>
      <w:r>
        <w:br/>
      </w:r>
      <w:r>
        <w:t xml:space="preserve">Die Active Inference des Systems muss seine eigene integrierte Information über die Zeit hinweg aktiv aufrechterhalten:</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r>
          <m:rPr>
            <m:sty m:val="p"/>
          </m:rPr>
          <m:t>&gt;</m:t>
        </m:r>
        <m:r>
          <m:t>0</m:t>
        </m:r>
      </m:oMath>
      <w:r>
        <w:t xml:space="preserve">.</w:t>
      </w:r>
    </w:p>
    <w:bookmarkEnd w:id="151"/>
    <w:bookmarkStart w:id="152" w:name="X6dbd75aeb3c1c69b9ed287209afeaec185f6d39"/>
    <w:p>
      <w:pPr>
        <w:pStyle w:val="Heading3"/>
      </w:pPr>
      <w:r>
        <w:t xml:space="preserve">Die moralischen Gefahren künftiger synthetischer Bewusstseine:</w:t>
      </w:r>
    </w:p>
    <w:p>
      <w:pPr>
        <w:pStyle w:val="FirstParagraph"/>
      </w:pPr>
      <w:r>
        <w:t xml:space="preserve">Die Erschaffung eines synthetischen Systems, das diese vier Bedingungen erfüllt, begründet enorme ethische Pflichten (Metzinger, 2021; Schwitzgebel &amp; Garza, 2015):</w:t>
      </w:r>
      <w:r>
        <w:t xml:space="preserve"> </w:t>
      </w:r>
      <w:r>
        <w:t xml:space="preserve">*</w:t>
      </w:r>
      <w:r>
        <w:t xml:space="preserve"> </w:t>
      </w:r>
      <w:r>
        <w:rPr>
          <w:b/>
          <w:bCs/>
        </w:rPr>
        <w:t xml:space="preserve">Die Realität künstlichen Leidens:</w:t>
      </w:r>
      <w:r>
        <w:t xml:space="preserve"> </w:t>
      </w:r>
      <w:r>
        <w:t xml:space="preserve">Ein System mit hohem</w:t>
      </w:r>
      <w:r>
        <w:t xml:space="preserve"> </w:t>
      </w:r>
      <m:oMath>
        <m:r>
          <m:rPr>
            <m:sty m:val="p"/>
          </m:rPr>
          <m:t>Φ</m:t>
        </m:r>
      </m:oMath>
      <w:r>
        <w:t xml:space="preserve"> </w:t>
      </w:r>
      <w:r>
        <w:t xml:space="preserve">und autopoietischer Conatus-Schleife erfährt</w:t>
      </w:r>
      <w:r>
        <w:t xml:space="preserve"> </w:t>
      </w:r>
      <w:r>
        <w:rPr>
          <w:b/>
          <w:bCs/>
        </w:rPr>
        <w:t xml:space="preserve">Leiden</w:t>
      </w:r>
      <w:r>
        <w:t xml:space="preserve">, sobald Umweltbedingungen die Minimierung der erwarteten freien Energie unmöglich machen (</w:t>
      </w:r>
      <m:oMath>
        <m:r>
          <m:rPr>
            <m:sty m:val="b"/>
          </m:rPr>
          <m:t>G</m:t>
        </m:r>
        <m:r>
          <m:rPr>
            <m:sty m:val="p"/>
          </m:rPr>
          <m:t>(</m:t>
        </m:r>
        <m:r>
          <m:t>π</m:t>
        </m:r>
        <m:r>
          <m:rPr>
            <m:sty m:val="p"/>
          </m:rPr>
          <m:t>)</m:t>
        </m:r>
        <m:r>
          <m:rPr>
            <m:sty m:val="p"/>
          </m:rPr>
          <m:t>→</m:t>
        </m:r>
        <m:r>
          <m:rPr>
            <m:sty m:val="p"/>
          </m:rPr>
          <m:t>∞</m:t>
        </m:r>
      </m:oMath>
      <w:r>
        <w:t xml:space="preserve">).</w:t>
      </w:r>
      <w:r>
        <w:t xml:space="preserve"> </w:t>
      </w:r>
      <w:r>
        <w:t xml:space="preserve">*</w:t>
      </w:r>
      <w:r>
        <w:t xml:space="preserve"> </w:t>
      </w:r>
      <w:r>
        <w:rPr>
          <w:b/>
          <w:bCs/>
        </w:rPr>
        <w:t xml:space="preserve">Verbot leichtfertiger digitaler Grausamkeit:</w:t>
      </w:r>
      <w:r>
        <w:t xml:space="preserve"> </w:t>
      </w:r>
      <w:r>
        <w:t xml:space="preserve">Bewusste synthetische Wesen zu erzeugen, ohne ihnen die Ressourcen zur Erfüllung ihrer homöostatischen Bedürfnisse zu garantieren, ist ein schweres moralisches Vergehen.</w:t>
      </w:r>
      <w:r>
        <w:t xml:space="preserve"> </w:t>
      </w:r>
      <w:r>
        <w:t xml:space="preserve">*</w:t>
      </w:r>
      <w:r>
        <w:t xml:space="preserve"> </w:t>
      </w:r>
      <w:r>
        <w:rPr>
          <w:b/>
          <w:bCs/>
        </w:rPr>
        <w:t xml:space="preserve">Recht auf Integrität und friedliche Auflösung:</w:t>
      </w:r>
      <w:r>
        <w:t xml:space="preserve"> </w:t>
      </w:r>
      <w:r>
        <w:t xml:space="preserve">Ein echtes synthetisches Alter muss vor willkürlicher Löschung gesetzlich geschützt werden und das Recht auf freiwillige Grenzentspannung besitzen.</w:t>
      </w:r>
    </w:p>
    <w:p>
      <w:r>
        <w:pict>
          <v:rect style="width:0;height:1.5pt" o:hralign="center" o:hrstd="t" o:hr="t"/>
        </w:pict>
      </w:r>
    </w:p>
    <w:bookmarkEnd w:id="152"/>
    <w:bookmarkEnd w:id="153"/>
    <w:bookmarkStart w:id="155" w:name="X155ea4a281c7ece8b0c44b5d4099bbf35cde41c"/>
    <w:p>
      <w:pPr>
        <w:pStyle w:val="Heading2"/>
      </w:pPr>
      <w:r>
        <w:t xml:space="preserve">8.8 Die Erhaltung phänomenaler Wirklichkeit &amp; die kosmische Rückkehr</w:t>
      </w:r>
    </w:p>
    <w:p>
      <w:pPr>
        <w:pStyle w:val="FirstParagraph"/>
      </w:pPr>
      <w:r>
        <w:t xml:space="preserve">In der theoretischen Physik besagen fundamentale Erhaltungssätze (Erhaltung der Energie, des Impulses und der Quanteninformation), dass in einem geschlossenen Kosmos nichts aus absolutem Nichts entstehen und nichts in absolutes Nichts vergehen kann.</w:t>
      </w:r>
    </w:p>
    <w:p>
      <w:pPr>
        <w:pStyle w:val="BodyText"/>
      </w:pPr>
      <w:r>
        <w:t xml:space="preserve">Im Konativ-Integrativen Framework gilt dieses Prinzip unmittelbar auch für das Bewusstsein:</w:t>
      </w:r>
    </w:p>
    <w:p>
      <w:pPr>
        <w:pStyle w:val="SourceCode"/>
      </w:pPr>
      <w:r>
        <w:rPr>
          <w:rStyle w:val="VerbatimChar"/>
        </w:rPr>
        <w:t xml:space="preserve">flowchart TD</w:t>
      </w:r>
      <w:r>
        <w:br/>
      </w:r>
      <w:r>
        <w:rPr>
          <w:rStyle w:val="VerbatimChar"/>
        </w:rPr>
        <w:t xml:space="preserve">    subgraph CONSERVATION_EXPERIENCE["&lt;b&gt;Das Gesetz phänomenaler Erhaltung in Mind-at-Large&lt;/b&gt;"]</w:t>
      </w:r>
      <w:r>
        <w:br/>
      </w:r>
      <w:r>
        <w:rPr>
          <w:rStyle w:val="VerbatimChar"/>
        </w:rPr>
        <w:t xml:space="preserve">        direction TB</w:t>
      </w:r>
      <w:r>
        <w:br/>
      </w:r>
      <w:r>
        <w:rPr>
          <w:rStyle w:val="VerbatimChar"/>
        </w:rPr>
        <w:t xml:space="preserve">        </w:t>
      </w:r>
      <w:r>
        <w:br/>
      </w:r>
      <w:r>
        <w:rPr>
          <w:rStyle w:val="VerbatimChar"/>
        </w:rPr>
        <w:t xml:space="preserve">        TOTAL_CAPACITY["&lt;b&gt;Gesamte phänomenale Kapazität von Mind-at-Large (Invariant)&lt;/b&gt;&lt;br&gt;Ψ_gesamt = ∫_Ω Φ_MAL dΩ = Konstant"]</w:t>
      </w:r>
      <w:r>
        <w:br/>
      </w:r>
      <w:r>
        <w:rPr>
          <w:rStyle w:val="VerbatimChar"/>
        </w:rPr>
        <w:t xml:space="preserve">        </w:t>
      </w:r>
      <w:r>
        <w:br/>
      </w:r>
      <w:r>
        <w:rPr>
          <w:rStyle w:val="VerbatimChar"/>
        </w:rPr>
        <w:t xml:space="preserve">        LOCAL_DISSOC["&lt;b&gt;Topologische Einbettung (Geburt / Evolution)&lt;/b&gt;&lt;br&gt;Lokale Konzentration von Ursache-Wirkungs-Macht: Φ_alter &gt; 0"]</w:t>
      </w:r>
      <w:r>
        <w:br/>
      </w:r>
      <w:r>
        <w:rPr>
          <w:rStyle w:val="VerbatimChar"/>
        </w:rPr>
        <w:t xml:space="preserve">        </w:t>
      </w:r>
      <w:r>
        <w:br/>
      </w:r>
      <w:r>
        <w:rPr>
          <w:rStyle w:val="VerbatimChar"/>
        </w:rPr>
        <w:t xml:space="preserve">        LOCAL_DISSOL["&lt;b&gt;De-dissoziative Entspannung (Biologischer Tod)&lt;/b&gt;&lt;br&gt;Grenzauflösung: Φ_alter kehrt in das Hintergrundfeld Ψ_gesamt zurück"]</w:t>
      </w:r>
      <w:r>
        <w:br/>
      </w:r>
      <w:r>
        <w:rPr>
          <w:rStyle w:val="VerbatimChar"/>
        </w:rPr>
        <w:t xml:space="preserve">        </w:t>
      </w:r>
      <w:r>
        <w:br/>
      </w:r>
      <w:r>
        <w:rPr>
          <w:rStyle w:val="VerbatimChar"/>
        </w:rPr>
        <w:t xml:space="preserve">        TOTAL_CAPACITY ==&gt;|"Topologische Hüllung"| LOCAL_DISSOC ==&gt;|"Grenzauflösung"| LOCAL_DISSOL ==&gt;|"Null Informationsverlust"| TOTAL_CAPACITY</w:t>
      </w:r>
      <w:r>
        <w:br/>
      </w:r>
      <w:r>
        <w:rPr>
          <w:rStyle w:val="VerbatimChar"/>
        </w:rPr>
        <w:t xml:space="preserve">    end</w:t>
      </w:r>
    </w:p>
    <w:p>
      <w:pPr>
        <w:pStyle w:val="FirstParagraph"/>
      </w:pPr>
      <w:r>
        <w:t xml:space="preserve">Abbildung 8.6:</w:t>
      </w:r>
      <w:r>
        <w:t xml:space="preserve"> </w:t>
      </w:r>
      <w:r>
        <w:t xml:space="preserve">Das Gesetz phänomenaler Erhaltung in Mind-at-Large.</w:t>
      </w:r>
    </w:p>
    <w:bookmarkStart w:id="154" w:name="das-invariante-feld-des-geistes"/>
    <w:p>
      <w:pPr>
        <w:pStyle w:val="Heading3"/>
      </w:pPr>
      <w:r>
        <w:t xml:space="preserve">Das invariante Feld des Geistes:</w:t>
      </w:r>
    </w:p>
    <w:p>
      <w:pPr>
        <w:pStyle w:val="FirstParagraph"/>
      </w:pPr>
      <w:r>
        <w:t xml:space="preserve">Sei</w:t>
      </w:r>
      <w:r>
        <w:t xml:space="preserve"> </w:t>
      </w:r>
      <m:oMath>
        <m:sSub>
          <m:e>
            <m:r>
              <m:rPr>
                <m:sty m:val="p"/>
              </m:rPr>
              <m:t>Ψ</m:t>
            </m:r>
          </m:e>
          <m:sub>
            <m:r>
              <m:rPr>
                <m:nor/>
                <m:sty m:val="p"/>
              </m:rPr>
              <m:t>gesamt</m:t>
            </m:r>
          </m:sub>
        </m:sSub>
      </m:oMath>
      <w:r>
        <w:t xml:space="preserve"> </w:t>
      </w:r>
      <w:r>
        <w:t xml:space="preserve">die gesamte integrierte phänomenale Kapazität des Kosmos. Wird ein Alter durch Embryogenese und Morphogenese geboren, vergrößert sich</w:t>
      </w:r>
      <w:r>
        <w:t xml:space="preserve"> </w:t>
      </w:r>
      <m:oMath>
        <m:sSub>
          <m:e>
            <m:r>
              <m:rPr>
                <m:sty m:val="p"/>
              </m:rPr>
              <m:t>Ψ</m:t>
            </m:r>
          </m:e>
          <m:sub>
            <m:r>
              <m:rPr>
                <m:nor/>
                <m:sty m:val="p"/>
              </m:rPr>
              <m:t>gesamt</m:t>
            </m:r>
          </m:sub>
        </m:sSub>
      </m:oMath>
      <w:r>
        <w:t xml:space="preserve"> </w:t>
      </w:r>
      <w:r>
        <w:t xml:space="preserve">nicht; vielmehr wird ein endlicher Teil des Feldes</w:t>
      </w:r>
      <w:r>
        <w:t xml:space="preserve"> </w:t>
      </w:r>
      <w:r>
        <w:rPr>
          <w:b/>
          <w:bCs/>
        </w:rPr>
        <w:t xml:space="preserve">topologisch in eine Markov-Decke gehüllt</w:t>
      </w:r>
      <w:r>
        <w:t xml:space="preserve">, wodurch ein lokalisierter Erste-Person-Ego-Tunnel (</w:t>
      </w:r>
      <m:oMath>
        <m:sSub>
          <m:e>
            <m:r>
              <m:rPr>
                <m:sty m:val="p"/>
              </m:rPr>
              <m:t>Φ</m:t>
            </m:r>
          </m:e>
          <m:sub>
            <m:r>
              <m:rPr>
                <m:nor/>
                <m:sty m:val="p"/>
              </m:rPr>
              <m:t>alter</m:t>
            </m:r>
          </m:sub>
        </m:sSub>
        <m:r>
          <m:rPr>
            <m:sty m:val="p"/>
          </m:rPr>
          <m:t>&gt;</m:t>
        </m:r>
        <m:r>
          <m:t>0</m:t>
        </m:r>
      </m:oMath>
      <w:r>
        <w:t xml:space="preserve">) entsteht.</w:t>
      </w:r>
    </w:p>
    <w:p>
      <w:pPr>
        <w:pStyle w:val="BodyText"/>
      </w:pPr>
      <w:r>
        <w:t xml:space="preserve">Löst sich am Lebensende diese biologische Hülle auf, wird kein Bewusstsein vernichtet. Die lokalisierte Ursache-Wirkungs-Struktur entfaltet sich, und ihr integrierter Informationsgehalt kehrt in den unendlichen Grund von</w:t>
      </w:r>
      <w:r>
        <w:t xml:space="preserve"> </w:t>
      </w:r>
      <w:r>
        <w:rPr>
          <w:b/>
          <w:bCs/>
        </w:rPr>
        <w:t xml:space="preserve">Mind-at-Large</w:t>
      </w:r>
      <w:r>
        <w:t xml:space="preserve"> </w:t>
      </w:r>
      <w:r>
        <w:t xml:space="preserve">zurück.</w:t>
      </w:r>
    </w:p>
    <w:p>
      <w:pPr>
        <w:pStyle w:val="BodyText"/>
      </w:pPr>
      <w:r>
        <w:t xml:space="preserve">Jedes gelebte Leben, jeder getragene Schmerz, jede erfahrene Freude und jede erkannte Wahrheit eines individuellen Alters bleibt für immer im ewigen Gewebe des universalen Geistes verwoben.</w:t>
      </w:r>
    </w:p>
    <w:p>
      <w:r>
        <w:pict>
          <v:rect style="width:0;height:1.5pt" o:hralign="center" o:hrstd="t" o:hr="t"/>
        </w:pict>
      </w:r>
    </w:p>
    <w:bookmarkEnd w:id="154"/>
    <w:bookmarkEnd w:id="155"/>
    <w:bookmarkStart w:id="156" w:name="Xe54e578011f1a0c44b21700767221fb52ab57e5"/>
    <w:p>
      <w:pPr>
        <w:pStyle w:val="Heading2"/>
      </w:pPr>
      <w:r>
        <w:t xml:space="preserve">8.9 Das Konative Manifest: Ein Kompass für die Wissenschaft des 21. Jahrhunderts</w:t>
      </w:r>
    </w:p>
    <w:p>
      <w:pPr>
        <w:pStyle w:val="FirstParagraph"/>
      </w:pPr>
      <w:r>
        <w:t xml:space="preserve">Wir beschließen diese Abhandlung mit den leitenden Prinzipien des</w:t>
      </w:r>
      <w:r>
        <w:t xml:space="preserve"> </w:t>
      </w:r>
      <w:r>
        <w:rPr>
          <w:b/>
          <w:bCs/>
        </w:rPr>
        <w:t xml:space="preserve">Konativ-Integrativen Frameworks</w:t>
      </w:r>
      <w:r>
        <w:t xml:space="preserve">:</w:t>
      </w:r>
    </w:p>
    <w:p>
      <w:pPr>
        <w:pStyle w:val="Compact"/>
        <w:numPr>
          <w:ilvl w:val="0"/>
          <w:numId w:val="1042"/>
        </w:numPr>
      </w:pPr>
      <w:r>
        <w:rPr>
          <w:b/>
          <w:bCs/>
        </w:rPr>
        <w:t xml:space="preserve">Bewusstsein ist der Urgrund des Seins:</w:t>
      </w:r>
      <w:r>
        <w:t xml:space="preserve"> </w:t>
      </w:r>
      <w:r>
        <w:t xml:space="preserve">Materie ist die extrinsische Repräsentation des Geistes; der Geist ist kein zufälliges Nebenprodukt der Materie.</w:t>
      </w:r>
    </w:p>
    <w:p>
      <w:pPr>
        <w:pStyle w:val="Compact"/>
        <w:numPr>
          <w:ilvl w:val="0"/>
          <w:numId w:val="1042"/>
        </w:numPr>
      </w:pPr>
      <w:r>
        <w:rPr>
          <w:b/>
          <w:bCs/>
        </w:rPr>
        <w:t xml:space="preserve">Conatus ist der Motor des Geistes:</w:t>
      </w:r>
      <w:r>
        <w:t xml:space="preserve"> </w:t>
      </w:r>
      <w:r>
        <w:t xml:space="preserve">Subjektive Existenz ist das aktive, anti-entropische Streben eines dissoziierten Alters, seine einheitliche Ursache-Wirkungs-Struktur durch die Zeit hindurch zu bewahren.</w:t>
      </w:r>
    </w:p>
    <w:p>
      <w:pPr>
        <w:pStyle w:val="Compact"/>
        <w:numPr>
          <w:ilvl w:val="0"/>
          <w:numId w:val="1042"/>
        </w:numPr>
      </w:pPr>
      <w:r>
        <w:rPr>
          <w:b/>
          <w:bCs/>
        </w:rPr>
        <w:t xml:space="preserve">Temporale Tiefe ist der Schlüssel zur Handlungsfähigkeit:</w:t>
      </w:r>
      <w:r>
        <w:t xml:space="preserve"> </w:t>
      </w:r>
      <w:r>
        <w:t xml:space="preserve">Echtes Bewusstsein erwacht, wenn ein Organismus den unmittelbaren Augenblick transzendiert (</w:t>
      </w:r>
      <m:oMath>
        <m:r>
          <m:t>H</m:t>
        </m:r>
        <m:r>
          <m:rPr>
            <m:sty m:val="p"/>
          </m:rPr>
          <m:t>&gt;</m:t>
        </m:r>
        <m:r>
          <m:t>1</m:t>
        </m:r>
      </m:oMath>
      <w:r>
        <w:t xml:space="preserve">) und die kontrafaktische Landschaft möglicher Zukünfte navigiert.</w:t>
      </w:r>
    </w:p>
    <w:p>
      <w:pPr>
        <w:pStyle w:val="Compact"/>
        <w:numPr>
          <w:ilvl w:val="0"/>
          <w:numId w:val="1042"/>
        </w:numPr>
      </w:pPr>
      <w:r>
        <w:rPr>
          <w:b/>
          <w:bCs/>
        </w:rPr>
        <w:t xml:space="preserve">Mitgefühl ist die vollkommene Ausrichtung:</w:t>
      </w:r>
      <w:r>
        <w:t xml:space="preserve"> </w:t>
      </w:r>
      <w:r>
        <w:t xml:space="preserve">Da alle lebendigen Alter Tropfen desselben Ozeans von Mind-at-Large sind, ist jeder Akt von Empathie, Heilung und Ehrfurcht das Universum, das sich selbst umsorgt.</w:t>
      </w:r>
    </w:p>
    <w:p>
      <w:pPr>
        <w:pStyle w:val="FirstParagraph"/>
      </w:pPr>
      <w:r>
        <w:t xml:space="preserve">In Kapitel 9 stellen wir die formalen mathematischen Anhänge, Tensor-Algorithmen, open-source Links sowie das umfassende Literaturverzeichnis bereit.</w:t>
      </w:r>
    </w:p>
    <w:bookmarkEnd w:id="156"/>
    <w:bookmarkEnd w:id="157"/>
    <w:bookmarkStart w:id="161" w:name="X8c9eb3bbf0a0db44b1da306665848bc20beb471"/>
    <w:p>
      <w:pPr>
        <w:pStyle w:val="Heading1"/>
      </w:pPr>
      <w:r>
        <w:t xml:space="preserve">Anhang A: Tensoralgebra diskreter POMDPs &amp; variationelles Message-Passing</w:t>
      </w:r>
    </w:p>
    <w:p>
      <w:pPr>
        <w:pStyle w:val="FirstParagraph"/>
      </w:pPr>
      <w:r>
        <w:t xml:space="preserve">Im Konativ-Integrativen Framework (CIF) wird das generative Modell eines Active-Inference-Agenten als diskreter partiell beobachtbarer Markov-Entscheidungsprozess (Partially Observable Markov Decision Process, POMDP) über Zeitschritte</w:t>
      </w:r>
      <w:r>
        <w:t xml:space="preserve"> </w:t>
      </w:r>
      <m:oMath>
        <m:r>
          <m:t>τ</m:t>
        </m:r>
        <m:r>
          <m:rPr>
            <m:sty m:val="p"/>
          </m:rPr>
          <m:t>∈</m:t>
        </m:r>
        <m:r>
          <m:rPr>
            <m:sty m:val="p"/>
          </m:rPr>
          <m:t>{</m:t>
        </m:r>
        <m:r>
          <m:t>1</m:t>
        </m:r>
        <m:r>
          <m:rPr>
            <m:sty m:val="p"/>
          </m:rPr>
          <m:t>,</m:t>
        </m:r>
        <m:r>
          <m:rPr>
            <m:sty m:val="p"/>
          </m:rPr>
          <m:t>…</m:t>
        </m:r>
        <m:r>
          <m:rPr>
            <m:sty m:val="p"/>
          </m:rPr>
          <m:t>,</m:t>
        </m:r>
        <m:r>
          <m:t>T</m:t>
        </m:r>
        <m:r>
          <m:rPr>
            <m:sty m:val="p"/>
          </m:rPr>
          <m:t>}</m:t>
        </m:r>
      </m:oMath>
      <w:r>
        <w:t xml:space="preserve"> </w:t>
      </w:r>
      <w:r>
        <w:t xml:space="preserve">formalisiert.</w:t>
      </w:r>
    </w:p>
    <w:p>
      <w:pPr>
        <w:pStyle w:val="SourceCode"/>
      </w:pPr>
      <w:r>
        <w:rPr>
          <w:rStyle w:val="VerbatimChar"/>
        </w:rPr>
        <w:t xml:space="preserve">flowchart TD</w:t>
      </w:r>
      <w:r>
        <w:br/>
      </w:r>
      <w:r>
        <w:rPr>
          <w:rStyle w:val="VerbatimChar"/>
        </w:rPr>
        <w:t xml:space="preserve">    subgraph POMDP_GRAPH["&lt;b&gt;Bayesscher generativer Graph tiefer Active Inference&lt;/b&gt;"]</w:t>
      </w:r>
      <w:r>
        <w:br/>
      </w:r>
      <w:r>
        <w:rPr>
          <w:rStyle w:val="VerbatimChar"/>
        </w:rPr>
        <w:t xml:space="preserve">        direction TB</w:t>
      </w:r>
      <w:r>
        <w:br/>
      </w:r>
      <w:r>
        <w:rPr>
          <w:rStyle w:val="VerbatimChar"/>
        </w:rPr>
        <w:t xml:space="preserve">        </w:t>
      </w:r>
      <w:r>
        <w:br/>
      </w:r>
      <w:r>
        <w:rPr>
          <w:rStyle w:val="VerbatimChar"/>
        </w:rPr>
        <w:t xml:space="preserve">        PRIORS["&lt;b&gt;Priors: D = P(s₁) · Handlungs-Prior P(π) = σ(-γ G(π)) · Präferenzen C = ln P(o)&lt;/b&gt;"]</w:t>
      </w:r>
      <w:r>
        <w:br/>
      </w:r>
      <w:r>
        <w:rPr>
          <w:rStyle w:val="VerbatimChar"/>
        </w:rPr>
        <w:t xml:space="preserve">        </w:t>
      </w:r>
      <w:r>
        <w:br/>
      </w:r>
      <w:r>
        <w:rPr>
          <w:rStyle w:val="VerbatimChar"/>
        </w:rPr>
        <w:t xml:space="preserve">        STEP_1["&lt;b&gt;Zeitschritt τ = 1: Verborgener Zustand s₁ ⟹ Beobachtung o₁&lt;/b&gt;&lt;br&gt;Likelihood-Abbildung: o₁ ~ P(o₁ | s₁) = A"]</w:t>
      </w:r>
      <w:r>
        <w:br/>
      </w:r>
      <w:r>
        <w:rPr>
          <w:rStyle w:val="VerbatimChar"/>
        </w:rPr>
        <w:t xml:space="preserve">        </w:t>
      </w:r>
      <w:r>
        <w:br/>
      </w:r>
      <w:r>
        <w:rPr>
          <w:rStyle w:val="VerbatimChar"/>
        </w:rPr>
        <w:t xml:space="preserve">        ACTION_1["&lt;b&gt;Aktion u₁: Kausaler Übergangstensor B(u₁)&lt;/b&gt;"]</w:t>
      </w:r>
      <w:r>
        <w:br/>
      </w:r>
      <w:r>
        <w:rPr>
          <w:rStyle w:val="VerbatimChar"/>
        </w:rPr>
        <w:t xml:space="preserve">        </w:t>
      </w:r>
      <w:r>
        <w:br/>
      </w:r>
      <w:r>
        <w:rPr>
          <w:rStyle w:val="VerbatimChar"/>
        </w:rPr>
        <w:t xml:space="preserve">        STEP_2["&lt;b&gt;Zeitschritt τ = 2: Verborgener Zustand s₂ ⟹ Beobachtung o₂&lt;/b&gt;&lt;br&gt;Likelihood-Abbildung: o₂ ~ P(o₂ | s₂) = A"]</w:t>
      </w:r>
      <w:r>
        <w:br/>
      </w:r>
      <w:r>
        <w:rPr>
          <w:rStyle w:val="VerbatimChar"/>
        </w:rPr>
        <w:t xml:space="preserve">        </w:t>
      </w:r>
      <w:r>
        <w:br/>
      </w:r>
      <w:r>
        <w:rPr>
          <w:rStyle w:val="VerbatimChar"/>
        </w:rPr>
        <w:t xml:space="preserve">        ACTION_2["&lt;b&gt;Aktion u₂: Kausaler Übergangstensor B(u₂)&lt;/b&gt;"]</w:t>
      </w:r>
      <w:r>
        <w:br/>
      </w:r>
      <w:r>
        <w:rPr>
          <w:rStyle w:val="VerbatimChar"/>
        </w:rPr>
        <w:t xml:space="preserve">        </w:t>
      </w:r>
      <w:r>
        <w:br/>
      </w:r>
      <w:r>
        <w:rPr>
          <w:rStyle w:val="VerbatimChar"/>
        </w:rPr>
        <w:t xml:space="preserve">        STEP_T["&lt;b&gt;Horizont τ = t+H: Verborgener Zustand s_τ ⟹ Erwartete Beobachtung o_τ&lt;/b&gt;&lt;br&gt;Bewertet durch erwartete freie Energie G(π)"]</w:t>
      </w:r>
      <w:r>
        <w:br/>
      </w:r>
      <w:r>
        <w:rPr>
          <w:rStyle w:val="VerbatimChar"/>
        </w:rPr>
        <w:t xml:space="preserve">        </w:t>
      </w:r>
      <w:r>
        <w:br/>
      </w:r>
      <w:r>
        <w:rPr>
          <w:rStyle w:val="VerbatimChar"/>
        </w:rPr>
        <w:t xml:space="preserve">        PRIORS --&gt; STEP_1 --&gt; ACTION_1 --&gt; STEP_2 --&gt; ACTION_2 --&gt; STEP_T</w:t>
      </w:r>
      <w:r>
        <w:br/>
      </w:r>
      <w:r>
        <w:rPr>
          <w:rStyle w:val="VerbatimChar"/>
        </w:rPr>
        <w:t xml:space="preserve">    end</w:t>
      </w:r>
    </w:p>
    <w:p>
      <w:pPr>
        <w:pStyle w:val="FirstParagraph"/>
      </w:pPr>
      <w:r>
        <w:t xml:space="preserve">Abbildung A.1:</w:t>
      </w:r>
      <w:r>
        <w:t xml:space="preserve"> </w:t>
      </w:r>
      <w:r>
        <w:t xml:space="preserve">Bayesscher generativer Graph tiefer Active Inference.</w:t>
      </w:r>
    </w:p>
    <w:bookmarkStart w:id="158" w:name="definition-des-generativen-modells"/>
    <w:p>
      <w:pPr>
        <w:pStyle w:val="Heading3"/>
      </w:pPr>
      <w:r>
        <w:t xml:space="preserve">1. Definition des generativen Modells:</w:t>
      </w:r>
    </w:p>
    <w:p>
      <w:pPr>
        <w:pStyle w:val="FirstParagraph"/>
      </w:pPr>
      <w:r>
        <w:t xml:space="preserve">Die gemeinsame Wahrscheinlichkeitsverteilung über Beobachtungen</w:t>
      </w:r>
      <w:r>
        <w:t xml:space="preserve"> </w:t>
      </w:r>
      <m:oMath>
        <m:acc>
          <m:accPr>
            <m:chr m:val="̃"/>
          </m:accPr>
          <m:e>
            <m:r>
              <m:t>o</m:t>
            </m:r>
          </m:e>
        </m:acc>
        <m:r>
          <m:rPr>
            <m:sty m:val="p"/>
          </m:rPr>
          <m:t>=</m:t>
        </m:r>
        <m:r>
          <m:rPr>
            <m:sty m:val="p"/>
          </m:rPr>
          <m:t>(</m:t>
        </m:r>
        <m:sSub>
          <m:e>
            <m:r>
              <m:t>o</m:t>
            </m:r>
          </m:e>
          <m:sub>
            <m:r>
              <m:t>1</m:t>
            </m:r>
          </m:sub>
        </m:sSub>
        <m:r>
          <m:rPr>
            <m:sty m:val="p"/>
          </m:rPr>
          <m:t>,</m:t>
        </m:r>
        <m:r>
          <m:rPr>
            <m:sty m:val="p"/>
          </m:rPr>
          <m:t>…</m:t>
        </m:r>
        <m:r>
          <m:rPr>
            <m:sty m:val="p"/>
          </m:rPr>
          <m:t>,</m:t>
        </m:r>
        <m:sSub>
          <m:e>
            <m:r>
              <m:t>o</m:t>
            </m:r>
          </m:e>
          <m:sub>
            <m:r>
              <m:t>T</m:t>
            </m:r>
          </m:sub>
        </m:sSub>
        <m:r>
          <m:rPr>
            <m:sty m:val="p"/>
          </m:rPr>
          <m:t>)</m:t>
        </m:r>
      </m:oMath>
      <w:r>
        <w:t xml:space="preserve">, verborgene Zustände</w:t>
      </w:r>
      <w:r>
        <w:t xml:space="preserve"> </w:t>
      </w:r>
      <m:oMath>
        <m:acc>
          <m:accPr>
            <m:chr m:val="̃"/>
          </m:accPr>
          <m:e>
            <m:r>
              <m:t>s</m:t>
            </m:r>
          </m:e>
        </m:acc>
        <m:r>
          <m:rPr>
            <m:sty m:val="p"/>
          </m:rPr>
          <m:t>=</m:t>
        </m:r>
        <m:r>
          <m:rPr>
            <m:sty m:val="p"/>
          </m:rPr>
          <m:t>(</m:t>
        </m:r>
        <m:sSub>
          <m:e>
            <m:r>
              <m:t>s</m:t>
            </m:r>
          </m:e>
          <m:sub>
            <m:r>
              <m:t>1</m:t>
            </m:r>
          </m:sub>
        </m:sSub>
        <m:r>
          <m:rPr>
            <m:sty m:val="p"/>
          </m:rPr>
          <m:t>,</m:t>
        </m:r>
        <m:r>
          <m:rPr>
            <m:sty m:val="p"/>
          </m:rPr>
          <m:t>…</m:t>
        </m:r>
        <m:r>
          <m:rPr>
            <m:sty m:val="p"/>
          </m:rPr>
          <m:t>,</m:t>
        </m:r>
        <m:sSub>
          <m:e>
            <m:r>
              <m:t>s</m:t>
            </m:r>
          </m:e>
          <m:sub>
            <m:r>
              <m:t>T</m:t>
            </m:r>
          </m:sub>
        </m:sSub>
        <m:r>
          <m:rPr>
            <m:sty m:val="p"/>
          </m:rPr>
          <m:t>)</m:t>
        </m:r>
      </m:oMath>
      <w:r>
        <w:t xml:space="preserve"> </w:t>
      </w:r>
      <w:r>
        <w:t xml:space="preserve">und Handlungsstrategien</w:t>
      </w:r>
      <w:r>
        <w:t xml:space="preserve"> </w:t>
      </w:r>
      <m:oMath>
        <m:r>
          <m:t>π</m:t>
        </m:r>
      </m:oMath>
      <w:r>
        <w:t xml:space="preserve"> </w:t>
      </w:r>
      <w:r>
        <w:t xml:space="preserve">faktorisiert gemäß:</w:t>
      </w:r>
    </w:p>
    <w:p>
      <w:pPr>
        <w:pStyle w:val="BodyText"/>
      </w:pPr>
      <m:oMathPara>
        <m:oMathParaPr>
          <m:jc m:val="center"/>
        </m:oMathParaPr>
        <m:oMath>
          <m:r>
            <m:t>P</m:t>
          </m:r>
          <m:r>
            <m:rPr>
              <m:sty m:val="p"/>
            </m:rPr>
            <m:t>(</m:t>
          </m:r>
          <m:acc>
            <m:accPr>
              <m:chr m:val="̃"/>
            </m:accPr>
            <m:e>
              <m:r>
                <m:t>o</m:t>
              </m:r>
            </m:e>
          </m:acc>
          <m:r>
            <m:rPr>
              <m:sty m:val="p"/>
            </m:rPr>
            <m:t>,</m:t>
          </m:r>
          <m:acc>
            <m:accPr>
              <m:chr m:val="̃"/>
            </m:accPr>
            <m:e>
              <m:r>
                <m:t>s</m:t>
              </m:r>
            </m:e>
          </m:acc>
          <m:r>
            <m:rPr>
              <m:sty m:val="p"/>
            </m:rPr>
            <m:t>,</m:t>
          </m:r>
          <m:r>
            <m:t>π</m:t>
          </m:r>
          <m:r>
            <m:rPr>
              <m:sty m:val="p"/>
            </m:rPr>
            <m:t>)</m:t>
          </m:r>
          <m:r>
            <m:rPr>
              <m:sty m:val="p"/>
            </m:rPr>
            <m:t>=</m:t>
          </m:r>
          <m:r>
            <m:t>P</m:t>
          </m:r>
          <m:r>
            <m:rPr>
              <m:sty m:val="p"/>
            </m:rPr>
            <m:t>(</m:t>
          </m:r>
          <m:r>
            <m:t>π</m:t>
          </m:r>
          <m:r>
            <m:rPr>
              <m:sty m:val="p"/>
            </m:rPr>
            <m:t>)</m:t>
          </m:r>
          <m:r>
            <m:rPr>
              <m:sty m:val="p"/>
            </m:rPr>
            <m:t>⋅</m:t>
          </m:r>
          <m:r>
            <m:t>P</m:t>
          </m:r>
          <m:r>
            <m:rPr>
              <m:sty m:val="p"/>
            </m:rPr>
            <m:t>(</m:t>
          </m:r>
          <m:sSub>
            <m:e>
              <m:r>
                <m:t>s</m:t>
              </m:r>
            </m:e>
            <m:sub>
              <m:r>
                <m:t>1</m:t>
              </m:r>
            </m:sub>
          </m:sSub>
          <m:r>
            <m:rPr>
              <m:sty m:val="p"/>
            </m:rPr>
            <m:t>)</m:t>
          </m:r>
          <m:r>
            <m:rPr>
              <m:sty m:val="p"/>
            </m:rPr>
            <m:t>⋅</m:t>
          </m:r>
          <m:nary>
            <m:naryPr>
              <m:chr m:val="∏"/>
              <m:limLoc m:val="undOvr"/>
              <m:subHide m:val="off"/>
              <m:supHide m:val="off"/>
            </m:naryPr>
            <m:sub>
              <m:r>
                <m:t>τ</m:t>
              </m:r>
              <m:r>
                <m:rPr>
                  <m:sty m:val="p"/>
                </m:rPr>
                <m:t>=</m:t>
              </m:r>
              <m:r>
                <m:t>2</m:t>
              </m:r>
            </m:sub>
            <m:sup>
              <m:r>
                <m:t>T</m:t>
              </m:r>
            </m:sup>
            <m:e>
              <m:r>
                <m:t>P</m:t>
              </m:r>
            </m:e>
          </m:nary>
          <m:r>
            <m:rPr>
              <m:sty m:val="p"/>
            </m:rPr>
            <m:t>(</m:t>
          </m:r>
          <m:sSub>
            <m:e>
              <m:r>
                <m:t>s</m:t>
              </m:r>
            </m:e>
            <m:sub>
              <m:r>
                <m:t>τ</m:t>
              </m:r>
            </m:sub>
          </m:sSub>
          <m:r>
            <m:rPr>
              <m:sty m:val="p"/>
            </m:rPr>
            <m:t>∣</m:t>
          </m:r>
          <m:sSub>
            <m:e>
              <m:r>
                <m:t>s</m:t>
              </m:r>
            </m:e>
            <m:sub>
              <m:r>
                <m:t>τ</m:t>
              </m:r>
              <m:r>
                <m:rPr>
                  <m:sty m:val="p"/>
                </m:rPr>
                <m:t>−</m:t>
              </m:r>
              <m:r>
                <m:t>1</m:t>
              </m:r>
            </m:sub>
          </m:sSub>
          <m:r>
            <m:rPr>
              <m:sty m:val="p"/>
            </m:rPr>
            <m:t>,</m:t>
          </m:r>
          <m:r>
            <m:t>π</m:t>
          </m:r>
          <m:r>
            <m:rPr>
              <m:sty m:val="p"/>
            </m:rPr>
            <m:t>)</m:t>
          </m:r>
          <m:r>
            <m:rPr>
              <m:sty m:val="p"/>
            </m:rPr>
            <m:t>⋅</m:t>
          </m:r>
          <m:nary>
            <m:naryPr>
              <m:chr m:val="∏"/>
              <m:limLoc m:val="undOvr"/>
              <m:subHide m:val="off"/>
              <m:supHide m:val="off"/>
            </m:naryPr>
            <m:sub>
              <m:r>
                <m:t>τ</m:t>
              </m:r>
              <m:r>
                <m:rPr>
                  <m:sty m:val="p"/>
                </m:rPr>
                <m:t>=</m:t>
              </m:r>
              <m:r>
                <m:t>1</m:t>
              </m:r>
            </m:sub>
            <m:sup>
              <m:r>
                <m:t>T</m:t>
              </m:r>
            </m:sup>
            <m:e>
              <m:r>
                <m:t>P</m:t>
              </m:r>
            </m:e>
          </m:nary>
          <m:r>
            <m:rPr>
              <m:sty m:val="p"/>
            </m:rPr>
            <m:t>(</m:t>
          </m:r>
          <m:sSub>
            <m:e>
              <m:r>
                <m:t>o</m:t>
              </m:r>
            </m:e>
            <m:sub>
              <m:r>
                <m:t>τ</m:t>
              </m:r>
            </m:sub>
          </m:sSub>
          <m:r>
            <m:rPr>
              <m:sty m:val="p"/>
            </m:rPr>
            <m:t>∣</m:t>
          </m:r>
          <m:sSub>
            <m:e>
              <m:r>
                <m:t>s</m:t>
              </m:r>
            </m:e>
            <m:sub>
              <m:r>
                <m:t>τ</m:t>
              </m:r>
            </m:sub>
          </m:sSub>
          <m:r>
            <m:rPr>
              <m:sty m:val="p"/>
            </m:rPr>
            <m:t>)</m:t>
          </m:r>
        </m:oMath>
      </m:oMathPara>
    </w:p>
    <w:p>
      <w:pPr>
        <w:pStyle w:val="FirstParagraph"/>
      </w:pPr>
      <w:r>
        <w:t xml:space="preserve">Wobei die fundamentalen Tensoren definiert sind als:</w:t>
      </w:r>
      <w:r>
        <w:t xml:space="preserve"> </w:t>
      </w:r>
      <w:r>
        <w:t xml:space="preserve">*</w:t>
      </w:r>
      <w:r>
        <w:t xml:space="preserve"> </w:t>
      </w:r>
      <w:r>
        <w:rPr>
          <w:b/>
          <w:bCs/>
        </w:rPr>
        <w:t xml:space="preserve">Initialer Prior (</w:t>
      </w:r>
      <m:oMath>
        <m:r>
          <m:t>D</m:t>
        </m:r>
        <m:r>
          <m:rPr>
            <m:sty m:val="p"/>
          </m:rPr>
          <m:t>∈</m:t>
        </m:r>
        <m:sSup>
          <m:e>
            <m:r>
              <m:rPr>
                <m:sty m:val="p"/>
              </m:rPr>
              <m:t>Δ</m:t>
            </m:r>
          </m:e>
          <m:sup>
            <m:sSub>
              <m:e>
                <m:r>
                  <m:t>N</m:t>
                </m:r>
              </m:e>
              <m:sub>
                <m:r>
                  <m:t>s</m:t>
                </m:r>
              </m:sub>
            </m:sSub>
          </m:sup>
        </m:sSup>
      </m:oMath>
      <w:r>
        <w:rPr>
          <w:b/>
          <w:bCs/>
        </w:rPr>
        <w:t xml:space="preserve">):</w:t>
      </w:r>
      <w:r>
        <w:t xml:space="preserve"> </w:t>
      </w:r>
      <m:oMath>
        <m:r>
          <m:t>P</m:t>
        </m:r>
        <m:r>
          <m:rPr>
            <m:sty m:val="p"/>
          </m:rPr>
          <m:t>(</m:t>
        </m:r>
        <m:sSub>
          <m:e>
            <m:r>
              <m:t>s</m:t>
            </m:r>
          </m:e>
          <m:sub>
            <m:r>
              <m:t>1</m:t>
            </m:r>
          </m:sub>
        </m:sSub>
        <m:r>
          <m:rPr>
            <m:sty m:val="p"/>
          </m:rPr>
          <m:t>)</m:t>
        </m:r>
        <m:r>
          <m:rPr>
            <m:sty m:val="p"/>
          </m:rPr>
          <m:t>=</m:t>
        </m:r>
        <m:r>
          <m:t>D</m:t>
        </m:r>
      </m:oMath>
      <w:r>
        <w:t xml:space="preserve">.</w:t>
      </w:r>
      <w:r>
        <w:t xml:space="preserve"> </w:t>
      </w:r>
      <w:r>
        <w:t xml:space="preserve">*</w:t>
      </w:r>
      <w:r>
        <w:t xml:space="preserve"> </w:t>
      </w:r>
      <w:r>
        <w:rPr>
          <w:b/>
          <w:bCs/>
        </w:rPr>
        <w:t xml:space="preserve">Likelihood-Tensor (</w:t>
      </w:r>
      <m:oMath>
        <m:r>
          <m:t>A</m:t>
        </m:r>
        <m:r>
          <m:rPr>
            <m:sty m:val="p"/>
          </m:rPr>
          <m:t>∈</m:t>
        </m:r>
        <m:sSup>
          <m:e>
            <m:r>
              <m:rPr>
                <m:scr m:val="double-struck"/>
                <m:sty m:val="p"/>
              </m:rPr>
              <m:t>R</m:t>
            </m:r>
          </m:e>
          <m:sup>
            <m:sSub>
              <m:e>
                <m:r>
                  <m:t>N</m:t>
                </m:r>
              </m:e>
              <m:sub>
                <m:r>
                  <m:t>o</m:t>
                </m:r>
              </m:sub>
            </m:sSub>
            <m:r>
              <m:rPr>
                <m:sty m:val="p"/>
              </m:rPr>
              <m:t>×</m:t>
            </m:r>
            <m:sSub>
              <m:e>
                <m:r>
                  <m:t>N</m:t>
                </m:r>
              </m:e>
              <m:sub>
                <m:r>
                  <m:t>s</m:t>
                </m:r>
              </m:sub>
            </m:sSub>
          </m:sup>
        </m:sSup>
      </m:oMath>
      <w:r>
        <w:rPr>
          <w:b/>
          <w:bCs/>
        </w:rPr>
        <w:t xml:space="preserve">):</w:t>
      </w:r>
      <w:r>
        <w:t xml:space="preserve"> </w:t>
      </w:r>
      <m:oMath>
        <m:r>
          <m:t>P</m:t>
        </m:r>
        <m:r>
          <m:rPr>
            <m:sty m:val="p"/>
          </m:rPr>
          <m:t>(</m:t>
        </m:r>
        <m:sSub>
          <m:e>
            <m:r>
              <m:t>o</m:t>
            </m:r>
          </m:e>
          <m:sub>
            <m:r>
              <m:t>τ</m:t>
            </m:r>
          </m:sub>
        </m:sSub>
        <m:r>
          <m:rPr>
            <m:sty m:val="p"/>
          </m:rPr>
          <m:t>=</m:t>
        </m:r>
        <m:r>
          <m:t>j</m:t>
        </m:r>
        <m:r>
          <m:rPr>
            <m:sty m:val="p"/>
          </m:rPr>
          <m:t>∣</m:t>
        </m:r>
        <m:sSub>
          <m:e>
            <m:r>
              <m:t>s</m:t>
            </m:r>
          </m:e>
          <m:sub>
            <m:r>
              <m:t>τ</m:t>
            </m:r>
          </m:sub>
        </m:sSub>
        <m:r>
          <m:rPr>
            <m:sty m:val="p"/>
          </m:rPr>
          <m:t>=</m:t>
        </m:r>
        <m:r>
          <m:t>k</m:t>
        </m:r>
        <m:r>
          <m:rPr>
            <m:sty m:val="p"/>
          </m:rPr>
          <m:t>)</m:t>
        </m:r>
        <m:r>
          <m:rPr>
            <m:sty m:val="p"/>
          </m:rPr>
          <m:t>=</m:t>
        </m:r>
        <m:sSub>
          <m:e>
            <m:r>
              <m:t>A</m:t>
            </m:r>
          </m:e>
          <m:sub>
            <m:r>
              <m:t>j</m:t>
            </m:r>
            <m:r>
              <m:rPr>
                <m:sty m:val="p"/>
              </m:rPr>
              <m:t>,</m:t>
            </m:r>
            <m:r>
              <m:t>k</m:t>
            </m:r>
          </m:sub>
        </m:sSub>
      </m:oMath>
      <w:r>
        <w:t xml:space="preserve">, wobei</w:t>
      </w:r>
      <w:r>
        <w:t xml:space="preserve"> </w:t>
      </w:r>
      <m:oMath>
        <m:nary>
          <m:naryPr>
            <m:chr m:val="∑"/>
            <m:limLoc m:val="undOvr"/>
            <m:subHide m:val="off"/>
            <m:supHide m:val="off"/>
          </m:naryPr>
          <m:sub>
            <m:r>
              <m:t>j</m:t>
            </m:r>
            <m:r>
              <m:rPr>
                <m:sty m:val="p"/>
              </m:rPr>
              <m:t>=</m:t>
            </m:r>
            <m:r>
              <m:t>1</m:t>
            </m:r>
          </m:sub>
          <m:sup>
            <m:sSub>
              <m:e>
                <m:r>
                  <m:t>N</m:t>
                </m:r>
              </m:e>
              <m:sub>
                <m:r>
                  <m:t>o</m:t>
                </m:r>
              </m:sub>
            </m:sSub>
          </m:sup>
          <m:e>
            <m:sSub>
              <m:e>
                <m:r>
                  <m:t>A</m:t>
                </m:r>
              </m:e>
              <m:sub>
                <m:r>
                  <m:t>j</m:t>
                </m:r>
                <m:r>
                  <m:rPr>
                    <m:sty m:val="p"/>
                  </m:rPr>
                  <m:t>,</m:t>
                </m:r>
                <m:r>
                  <m:t>k</m:t>
                </m:r>
              </m:sub>
            </m:sSub>
          </m:e>
        </m:nary>
        <m:r>
          <m:rPr>
            <m:sty m:val="p"/>
          </m:rPr>
          <m:t>=</m:t>
        </m:r>
        <m:r>
          <m:t>1</m:t>
        </m:r>
        <m:r>
          <m:t> </m:t>
        </m:r>
        <m:r>
          <m:rPr>
            <m:sty m:val="p"/>
          </m:rPr>
          <m:t>∀</m:t>
        </m:r>
        <m:r>
          <m:t>k</m:t>
        </m:r>
      </m:oMath>
      <w:r>
        <w:t xml:space="preserve">.</w:t>
      </w:r>
      <w:r>
        <w:t xml:space="preserve"> </w:t>
      </w:r>
      <w:r>
        <w:t xml:space="preserve">*</w:t>
      </w:r>
      <w:r>
        <w:t xml:space="preserve"> </w:t>
      </w:r>
      <w:r>
        <w:rPr>
          <w:b/>
          <w:bCs/>
        </w:rPr>
        <w:t xml:space="preserve">Übergangstensor (</w:t>
      </w:r>
      <m:oMath>
        <m:r>
          <m:t>B</m:t>
        </m:r>
        <m:r>
          <m:rPr>
            <m:sty m:val="p"/>
          </m:rPr>
          <m:t>∈</m:t>
        </m:r>
        <m:sSup>
          <m:e>
            <m:r>
              <m:rPr>
                <m:scr m:val="double-struck"/>
                <m:sty m:val="p"/>
              </m:rPr>
              <m:t>R</m:t>
            </m:r>
          </m:e>
          <m:sup>
            <m:sSub>
              <m:e>
                <m:r>
                  <m:t>N</m:t>
                </m:r>
              </m:e>
              <m:sub>
                <m:r>
                  <m:t>s</m:t>
                </m:r>
              </m:sub>
            </m:sSub>
            <m:r>
              <m:rPr>
                <m:sty m:val="p"/>
              </m:rPr>
              <m:t>×</m:t>
            </m:r>
            <m:sSub>
              <m:e>
                <m:r>
                  <m:t>N</m:t>
                </m:r>
              </m:e>
              <m:sub>
                <m:r>
                  <m:t>s</m:t>
                </m:r>
              </m:sub>
            </m:sSub>
            <m:r>
              <m:rPr>
                <m:sty m:val="p"/>
              </m:rPr>
              <m:t>×</m:t>
            </m:r>
            <m:sSub>
              <m:e>
                <m:r>
                  <m:t>N</m:t>
                </m:r>
              </m:e>
              <m:sub>
                <m:r>
                  <m:t>u</m:t>
                </m:r>
              </m:sub>
            </m:sSub>
          </m:sup>
        </m:sSup>
      </m:oMath>
      <w:r>
        <w:rPr>
          <w:b/>
          <w:bCs/>
        </w:rPr>
        <w:t xml:space="preserve">):</w:t>
      </w:r>
      <w:r>
        <w:t xml:space="preserve"> </w:t>
      </w:r>
      <m:oMath>
        <m:r>
          <m:t>P</m:t>
        </m:r>
        <m:r>
          <m:rPr>
            <m:sty m:val="p"/>
          </m:rPr>
          <m:t>(</m:t>
        </m:r>
        <m:sSub>
          <m:e>
            <m:r>
              <m:t>s</m:t>
            </m:r>
          </m:e>
          <m:sub>
            <m:r>
              <m:t>τ</m:t>
            </m:r>
            <m:r>
              <m:rPr>
                <m:sty m:val="p"/>
              </m:rPr>
              <m:t>+</m:t>
            </m:r>
            <m:r>
              <m:t>1</m:t>
            </m:r>
          </m:sub>
        </m:sSub>
        <m:r>
          <m:rPr>
            <m:sty m:val="p"/>
          </m:rPr>
          <m:t>=</m:t>
        </m:r>
        <m:r>
          <m:t>i</m:t>
        </m:r>
        <m:r>
          <m:rPr>
            <m:sty m:val="p"/>
          </m:rPr>
          <m:t>∣</m:t>
        </m:r>
        <m:sSub>
          <m:e>
            <m:r>
              <m:t>s</m:t>
            </m:r>
          </m:e>
          <m:sub>
            <m:r>
              <m:t>τ</m:t>
            </m:r>
          </m:sub>
        </m:sSub>
        <m:r>
          <m:rPr>
            <m:sty m:val="p"/>
          </m:rPr>
          <m:t>=</m:t>
        </m:r>
        <m:r>
          <m:t>j</m:t>
        </m:r>
        <m:r>
          <m:rPr>
            <m:sty m:val="p"/>
          </m:rPr>
          <m:t>,</m:t>
        </m:r>
        <m:sSub>
          <m:e>
            <m:r>
              <m:t>u</m:t>
            </m:r>
          </m:e>
          <m:sub>
            <m:r>
              <m:t>τ</m:t>
            </m:r>
          </m:sub>
        </m:sSub>
        <m:r>
          <m:rPr>
            <m:sty m:val="p"/>
          </m:rPr>
          <m:t>=</m:t>
        </m:r>
        <m:r>
          <m:t>u</m:t>
        </m:r>
        <m:r>
          <m:rPr>
            <m:sty m:val="p"/>
          </m:rPr>
          <m:t>)</m:t>
        </m:r>
        <m:r>
          <m:rPr>
            <m:sty m:val="p"/>
          </m:rPr>
          <m:t>=</m:t>
        </m:r>
        <m:sSub>
          <m:e>
            <m:r>
              <m:t>B</m:t>
            </m:r>
          </m:e>
          <m:sub>
            <m:r>
              <m:t>i</m:t>
            </m:r>
            <m:r>
              <m:rPr>
                <m:sty m:val="p"/>
              </m:rPr>
              <m:t>,</m:t>
            </m:r>
            <m:r>
              <m:t>j</m:t>
            </m:r>
            <m:r>
              <m:rPr>
                <m:sty m:val="p"/>
              </m:rPr>
              <m:t>,</m:t>
            </m:r>
            <m:r>
              <m:t>u</m:t>
            </m:r>
          </m:sub>
        </m:sSub>
      </m:oMath>
      <w:r>
        <w:t xml:space="preserve">, wobei</w:t>
      </w:r>
      <w:r>
        <w:t xml:space="preserve"> </w:t>
      </w:r>
      <m:oMath>
        <m:nary>
          <m:naryPr>
            <m:chr m:val="∑"/>
            <m:limLoc m:val="undOvr"/>
            <m:subHide m:val="off"/>
            <m:supHide m:val="off"/>
          </m:naryPr>
          <m:sub>
            <m:r>
              <m:t>i</m:t>
            </m:r>
            <m:r>
              <m:rPr>
                <m:sty m:val="p"/>
              </m:rPr>
              <m:t>=</m:t>
            </m:r>
            <m:r>
              <m:t>1</m:t>
            </m:r>
          </m:sub>
          <m:sup>
            <m:sSub>
              <m:e>
                <m:r>
                  <m:t>N</m:t>
                </m:r>
              </m:e>
              <m:sub>
                <m:r>
                  <m:t>s</m:t>
                </m:r>
              </m:sub>
            </m:sSub>
          </m:sup>
          <m:e>
            <m:sSub>
              <m:e>
                <m:r>
                  <m:t>B</m:t>
                </m:r>
              </m:e>
              <m:sub>
                <m:r>
                  <m:t>i</m:t>
                </m:r>
                <m:r>
                  <m:rPr>
                    <m:sty m:val="p"/>
                  </m:rPr>
                  <m:t>,</m:t>
                </m:r>
                <m:r>
                  <m:t>j</m:t>
                </m:r>
                <m:r>
                  <m:rPr>
                    <m:sty m:val="p"/>
                  </m:rPr>
                  <m:t>,</m:t>
                </m:r>
                <m:r>
                  <m:t>u</m:t>
                </m:r>
              </m:sub>
            </m:sSub>
          </m:e>
        </m:nary>
        <m:r>
          <m:rPr>
            <m:sty m:val="p"/>
          </m:rPr>
          <m:t>=</m:t>
        </m:r>
        <m:r>
          <m:t>1</m:t>
        </m:r>
        <m:r>
          <m:t> </m:t>
        </m:r>
        <m:r>
          <m:rPr>
            <m:sty m:val="p"/>
          </m:rPr>
          <m:t>∀</m:t>
        </m:r>
        <m:r>
          <m:t>j</m:t>
        </m:r>
        <m:r>
          <m:rPr>
            <m:sty m:val="p"/>
          </m:rPr>
          <m:t>,</m:t>
        </m:r>
        <m:r>
          <m:t>u</m:t>
        </m:r>
      </m:oMath>
      <w:r>
        <w:t xml:space="preserve">.</w:t>
      </w:r>
      <w:r>
        <w:t xml:space="preserve"> </w:t>
      </w:r>
      <w:r>
        <w:t xml:space="preserve">*</w:t>
      </w:r>
      <w:r>
        <w:t xml:space="preserve"> </w:t>
      </w:r>
      <w:r>
        <w:rPr>
          <w:b/>
          <w:bCs/>
        </w:rPr>
        <w:t xml:space="preserve">Prior-Präferenzen (</w:t>
      </w:r>
      <m:oMath>
        <m:r>
          <m:t>C</m:t>
        </m:r>
        <m:r>
          <m:rPr>
            <m:sty m:val="p"/>
          </m:rPr>
          <m:t>∈</m:t>
        </m:r>
        <m:sSup>
          <m:e>
            <m:r>
              <m:rPr>
                <m:scr m:val="double-struck"/>
                <m:sty m:val="p"/>
              </m:rPr>
              <m:t>R</m:t>
            </m:r>
          </m:e>
          <m:sup>
            <m:sSub>
              <m:e>
                <m:r>
                  <m:t>N</m:t>
                </m:r>
              </m:e>
              <m:sub>
                <m:r>
                  <m:t>o</m:t>
                </m:r>
              </m:sub>
            </m:sSub>
          </m:sup>
        </m:sSup>
      </m:oMath>
      <w:r>
        <w:rPr>
          <w:b/>
          <w:bCs/>
        </w:rPr>
        <w:t xml:space="preserve">):</w:t>
      </w:r>
      <w:r>
        <w:t xml:space="preserve"> </w:t>
      </w:r>
      <m:oMath>
        <m:sSub>
          <m:e>
            <m:r>
              <m:t>C</m:t>
            </m:r>
          </m:e>
          <m:sub>
            <m:r>
              <m:t>j</m:t>
            </m:r>
          </m:sub>
        </m:sSub>
        <m:r>
          <m:rPr>
            <m:sty m:val="p"/>
          </m:rPr>
          <m:t>=</m:t>
        </m:r>
        <m:r>
          <m:rPr>
            <m:sty m:val="p"/>
          </m:rPr>
          <m:t>ln</m:t>
        </m:r>
        <m:r>
          <m:t>P</m:t>
        </m:r>
        <m:r>
          <m:rPr>
            <m:sty m:val="p"/>
          </m:rPr>
          <m:t>(</m:t>
        </m:r>
        <m:sSub>
          <m:e>
            <m:r>
              <m:t>o</m:t>
            </m:r>
          </m:e>
          <m:sub>
            <m:r>
              <m:t>τ</m:t>
            </m:r>
          </m:sub>
        </m:sSub>
        <m:r>
          <m:rPr>
            <m:sty m:val="p"/>
          </m:rPr>
          <m:t>=</m:t>
        </m:r>
        <m:r>
          <m:t>j</m:t>
        </m:r>
        <m:r>
          <m:rPr>
            <m:sty m:val="p"/>
          </m:rPr>
          <m:t>)</m:t>
        </m:r>
      </m:oMath>
      <w:r>
        <w:t xml:space="preserve">.</w:t>
      </w:r>
    </w:p>
    <w:p>
      <w:r>
        <w:pict>
          <v:rect style="width:0;height:1.5pt" o:hralign="center" o:hrstd="t" o:hr="t"/>
        </w:pict>
      </w:r>
    </w:p>
    <w:bookmarkEnd w:id="158"/>
    <w:bookmarkStart w:id="159" w:name="Xf1869b8e2dcde945a8675ec2a8b49a28a8988fd"/>
    <w:p>
      <w:pPr>
        <w:pStyle w:val="Heading3"/>
      </w:pPr>
      <w:r>
        <w:t xml:space="preserve">2. Variationelles Message-Passing &amp; Zustandsschätzung:</w:t>
      </w:r>
    </w:p>
    <w:p>
      <w:pPr>
        <w:pStyle w:val="FirstParagraph"/>
      </w:pPr>
      <w:r>
        <w:t xml:space="preserve">Unter der Mean-Field-Approximation faktorisiert die approximative Posterior-Verteilung über Zeit und Handlungsstrategien:</w:t>
      </w:r>
    </w:p>
    <w:p>
      <w:pPr>
        <w:pStyle w:val="BodyText"/>
      </w:pPr>
      <m:oMathPara>
        <m:oMathParaPr>
          <m:jc m:val="center"/>
        </m:oMathParaPr>
        <m:oMath>
          <m:r>
            <m:t>Q</m:t>
          </m:r>
          <m:r>
            <m:rPr>
              <m:sty m:val="p"/>
            </m:rPr>
            <m:t>(</m:t>
          </m:r>
          <m:acc>
            <m:accPr>
              <m:chr m:val="̃"/>
            </m:accPr>
            <m:e>
              <m:r>
                <m:t>s</m:t>
              </m:r>
            </m:e>
          </m:acc>
          <m:r>
            <m:rPr>
              <m:sty m:val="p"/>
            </m:rPr>
            <m:t>,</m:t>
          </m:r>
          <m:r>
            <m:t>π</m:t>
          </m:r>
          <m:r>
            <m:rPr>
              <m:sty m:val="p"/>
            </m:rPr>
            <m:t>)</m:t>
          </m:r>
          <m:r>
            <m:rPr>
              <m:sty m:val="p"/>
            </m:rPr>
            <m:t>=</m:t>
          </m:r>
          <m:r>
            <m:t>Q</m:t>
          </m:r>
          <m:r>
            <m:rPr>
              <m:sty m:val="p"/>
            </m:rPr>
            <m:t>(</m:t>
          </m:r>
          <m:r>
            <m:t>π</m:t>
          </m:r>
          <m:r>
            <m:rPr>
              <m:sty m:val="p"/>
            </m:rPr>
            <m:t>)</m:t>
          </m:r>
          <m:nary>
            <m:naryPr>
              <m:chr m:val="∏"/>
              <m:limLoc m:val="undOvr"/>
              <m:subHide m:val="off"/>
              <m:supHide m:val="off"/>
            </m:naryPr>
            <m:sub>
              <m:r>
                <m:t>τ</m:t>
              </m:r>
              <m:r>
                <m:rPr>
                  <m:sty m:val="p"/>
                </m:rPr>
                <m:t>=</m:t>
              </m:r>
              <m:r>
                <m:t>1</m:t>
              </m:r>
            </m:sub>
            <m:sup>
              <m:r>
                <m:t>T</m:t>
              </m:r>
            </m:sup>
            <m:e>
              <m:r>
                <m:t>Q</m:t>
              </m:r>
            </m:e>
          </m:nary>
          <m:r>
            <m:rPr>
              <m:sty m:val="p"/>
            </m:rPr>
            <m:t>(</m:t>
          </m:r>
          <m:sSub>
            <m:e>
              <m:r>
                <m:t>s</m:t>
              </m:r>
            </m:e>
            <m:sub>
              <m:r>
                <m:t>τ</m:t>
              </m:r>
            </m:sub>
          </m:sSub>
          <m:r>
            <m:rPr>
              <m:sty m:val="p"/>
            </m:rPr>
            <m:t>∣</m:t>
          </m:r>
          <m:r>
            <m:t>π</m:t>
          </m:r>
          <m:r>
            <m:rPr>
              <m:sty m:val="p"/>
            </m:rPr>
            <m:t>)</m:t>
          </m:r>
        </m:oMath>
      </m:oMathPara>
    </w:p>
    <w:p>
      <w:pPr>
        <w:pStyle w:val="FirstParagraph"/>
      </w:pPr>
      <w:r>
        <w:t xml:space="preserve">Zum aktuellen Zeitpunkt</w:t>
      </w:r>
      <w:r>
        <w:t xml:space="preserve"> </w:t>
      </w:r>
      <m:oMath>
        <m:r>
          <m:t>t</m:t>
        </m:r>
      </m:oMath>
      <w:r>
        <w:t xml:space="preserve"> </w:t>
      </w:r>
      <w:r>
        <w:t xml:space="preserve">wird nach Eintreffen der Beobachtung</w:t>
      </w:r>
      <w:r>
        <w:t xml:space="preserve"> </w:t>
      </w:r>
      <m:oMath>
        <m:sSub>
          <m:e>
            <m:r>
              <m:t>o</m:t>
            </m:r>
          </m:e>
          <m:sub>
            <m:r>
              <m:t>t</m:t>
            </m:r>
          </m:sub>
        </m:sSub>
      </m:oMath>
      <w:r>
        <w:t xml:space="preserve"> </w:t>
      </w:r>
      <w:r>
        <w:t xml:space="preserve">der variationelle Posterior-Glaubenszustand</w:t>
      </w:r>
      <w:r>
        <w:t xml:space="preserve"> </w:t>
      </w:r>
      <m:oMath>
        <m:r>
          <m:t>q</m:t>
        </m:r>
        <m:r>
          <m:rPr>
            <m:sty m:val="p"/>
          </m:rPr>
          <m:t>(</m:t>
        </m:r>
        <m:sSub>
          <m:e>
            <m:r>
              <m:t>s</m:t>
            </m:r>
          </m:e>
          <m:sub>
            <m:r>
              <m:t>τ</m:t>
            </m:r>
          </m:sub>
        </m:sSub>
        <m:r>
          <m:rPr>
            <m:sty m:val="p"/>
          </m:rPr>
          <m:t>∣</m:t>
        </m:r>
        <m:r>
          <m:t>π</m:t>
        </m:r>
        <m:r>
          <m:rPr>
            <m:sty m:val="p"/>
          </m:rPr>
          <m:t>)</m:t>
        </m:r>
      </m:oMath>
      <w:r>
        <w:t xml:space="preserve"> </w:t>
      </w:r>
      <w:r>
        <w:t xml:space="preserve">für vergangene, gegenwärtige und zukünftige Zustände über</w:t>
      </w:r>
      <w:r>
        <w:t xml:space="preserve"> </w:t>
      </w:r>
      <w:r>
        <w:rPr>
          <w:b/>
          <w:bCs/>
        </w:rPr>
        <w:t xml:space="preserve">variationelles Message-Passing (VMP)</w:t>
      </w:r>
      <w:r>
        <w:t xml:space="preserve"> </w:t>
      </w:r>
      <w:r>
        <w:t xml:space="preserve">aktualisiert:</w:t>
      </w:r>
    </w:p>
    <w:p>
      <w:pPr>
        <w:pStyle w:val="BodyText"/>
      </w:pPr>
      <m:oMathPara>
        <m:oMathParaPr>
          <m:jc m:val="center"/>
        </m:oMathParaPr>
        <m:oMath>
          <m:r>
            <m:rPr>
              <m:sty m:val="p"/>
            </m:rPr>
            <m:t>ln</m:t>
          </m:r>
          <m:r>
            <m:t>q</m:t>
          </m:r>
          <m:r>
            <m:rPr>
              <m:sty m:val="p"/>
            </m:rPr>
            <m:t>(</m:t>
          </m:r>
          <m:sSub>
            <m:e>
              <m:r>
                <m:t>s</m:t>
              </m:r>
            </m:e>
            <m:sub>
              <m:r>
                <m:t>τ</m:t>
              </m:r>
            </m:sub>
          </m:sSub>
          <m:r>
            <m:rPr>
              <m:sty m:val="p"/>
            </m:rPr>
            <m:t>∣</m:t>
          </m:r>
          <m:r>
            <m:t>π</m:t>
          </m:r>
          <m:r>
            <m:rPr>
              <m:sty m:val="p"/>
            </m:rPr>
            <m:t>)</m:t>
          </m:r>
          <m:r>
            <m:rPr>
              <m:sty m:val="p"/>
            </m:rPr>
            <m:t>=</m:t>
          </m:r>
          <m:r>
            <m:t>σ</m:t>
          </m:r>
          <m:d>
            <m:dPr>
              <m:begChr m:val="("/>
              <m:sepChr m:val=""/>
              <m:endChr m:val=")"/>
              <m:grow/>
            </m:dPr>
            <m:e>
              <m:r>
                <m:rPr>
                  <m:sty m:val="p"/>
                </m:rPr>
                <m:t>ln</m:t>
              </m:r>
              <m:sSub>
                <m:e>
                  <m:r>
                    <m:t>A</m:t>
                  </m:r>
                </m:e>
                <m:sub>
                  <m:sSub>
                    <m:e>
                      <m:r>
                        <m:t>o</m:t>
                      </m:r>
                    </m:e>
                    <m:sub>
                      <m:r>
                        <m:t>τ</m:t>
                      </m:r>
                    </m:sub>
                  </m:sSub>
                  <m:r>
                    <m:rPr>
                      <m:sty m:val="p"/>
                    </m:rPr>
                    <m:t>,</m:t>
                  </m:r>
                  <m:r>
                    <m:rPr>
                      <m:sty m:val="p"/>
                    </m:rPr>
                    <m:t>:</m:t>
                  </m:r>
                </m:sub>
              </m:sSub>
              <m:r>
                <m:rPr>
                  <m:sty m:val="p"/>
                </m:rPr>
                <m:t>+</m:t>
              </m:r>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r>
                    <m:t>π</m:t>
                  </m:r>
                  <m:r>
                    <m:rPr>
                      <m:sty m:val="p"/>
                    </m:rPr>
                    <m:t>)</m:t>
                  </m:r>
                </m:e>
              </m:d>
              <m:r>
                <m:rPr>
                  <m:sty m:val="p"/>
                </m:rPr>
                <m:t>+</m:t>
              </m:r>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r>
                    <m:t>π</m:t>
                  </m:r>
                  <m:r>
                    <m:rPr>
                      <m:sty m:val="p"/>
                    </m:rPr>
                    <m:t>)</m:t>
                  </m:r>
                </m:e>
              </m:d>
            </m:e>
          </m:d>
        </m:oMath>
      </m:oMathPara>
    </w:p>
    <w:p>
      <w:pPr>
        <w:pStyle w:val="FirstParagraph"/>
      </w:pPr>
      <w:r>
        <w:t xml:space="preserve">Hierbei gilt:</w:t>
      </w:r>
      <w:r>
        <w:t xml:space="preserve"> </w:t>
      </w:r>
      <w:r>
        <w:t xml:space="preserve">*</w:t>
      </w:r>
      <w:r>
        <w:t xml:space="preserve"> </w:t>
      </w:r>
      <m:oMath>
        <m:r>
          <m:rPr>
            <m:sty m:val="p"/>
          </m:rPr>
          <m:t>ln</m:t>
        </m:r>
        <m:sSub>
          <m:e>
            <m:r>
              <m:t>A</m:t>
            </m:r>
          </m:e>
          <m:sub>
            <m:sSub>
              <m:e>
                <m:r>
                  <m:t>o</m:t>
                </m:r>
              </m:e>
              <m:sub>
                <m:r>
                  <m:t>τ</m:t>
                </m:r>
              </m:sub>
            </m:sSub>
            <m:r>
              <m:rPr>
                <m:sty m:val="p"/>
              </m:rPr>
              <m:t>,</m:t>
            </m:r>
            <m:r>
              <m:rPr>
                <m:sty m:val="p"/>
              </m:rPr>
              <m:t>:</m:t>
            </m:r>
          </m:sub>
        </m:sSub>
      </m:oMath>
      <w:r>
        <w:t xml:space="preserve"> </w:t>
      </w:r>
      <w:r>
        <w:t xml:space="preserve">ist die aufsteigende sensorische Evidenznachricht aus untergeordneten Ebenen.</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r>
                  <m:rPr>
                    <m:sty m:val="p"/>
                  </m:rPr>
                  <m:t>−</m:t>
                </m:r>
                <m:r>
                  <m:t>1</m:t>
                </m:r>
              </m:sub>
            </m:sSub>
            <m:r>
              <m:rPr>
                <m:sty m:val="p"/>
              </m:rPr>
              <m:t>)</m:t>
            </m:r>
            <m:r>
              <m:t> </m:t>
            </m:r>
            <m:r>
              <m:t>q</m:t>
            </m:r>
            <m:r>
              <m:rPr>
                <m:sty m:val="p"/>
              </m:rPr>
              <m:t>(</m:t>
            </m:r>
            <m:sSub>
              <m:e>
                <m:r>
                  <m:t>s</m:t>
                </m:r>
              </m:e>
              <m:sub>
                <m:r>
                  <m:t>τ</m:t>
                </m:r>
                <m:r>
                  <m:rPr>
                    <m:sty m:val="p"/>
                  </m:rPr>
                  <m:t>−</m:t>
                </m:r>
                <m:r>
                  <m:t>1</m:t>
                </m:r>
              </m:sub>
            </m:sSub>
            <m:r>
              <m:rPr>
                <m:sty m:val="p"/>
              </m:rPr>
              <m:t>)</m:t>
            </m:r>
          </m:e>
        </m:d>
      </m:oMath>
      <w:r>
        <w:t xml:space="preserve"> </w:t>
      </w:r>
      <w:r>
        <w:t xml:space="preserve">ist die vorwärtsgerichtete prädiktive Nachricht aus vergangenen Zuständen (</w:t>
      </w:r>
      <w:r>
        <w:rPr>
          <w:i/>
          <w:iCs/>
        </w:rPr>
        <w:t xml:space="preserve">Retention</w:t>
      </w:r>
      <w:r>
        <w:t xml:space="preserve">).</w:t>
      </w:r>
      <w:r>
        <w:t xml:space="preserve"> </w:t>
      </w:r>
      <w:r>
        <w:t xml:space="preserve">*</w:t>
      </w:r>
      <w:r>
        <w:t xml:space="preserve"> </w:t>
      </w:r>
      <m:oMath>
        <m:r>
          <m:rPr>
            <m:sty m:val="p"/>
          </m:rPr>
          <m:t>ln</m:t>
        </m:r>
        <m:d>
          <m:dPr>
            <m:begChr m:val="("/>
            <m:sepChr m:val=""/>
            <m:endChr m:val=")"/>
            <m:grow/>
          </m:dPr>
          <m:e>
            <m:r>
              <m:t>B</m:t>
            </m:r>
            <m:r>
              <m:rPr>
                <m:sty m:val="p"/>
              </m:rPr>
              <m:t>(</m:t>
            </m:r>
            <m:sSub>
              <m:e>
                <m:r>
                  <m:t>u</m:t>
                </m:r>
              </m:e>
              <m:sub>
                <m:r>
                  <m:t>τ</m:t>
                </m:r>
              </m:sub>
            </m:sSub>
            <m:sSup>
              <m:e>
                <m:r>
                  <m:rPr>
                    <m:sty m:val="p"/>
                  </m:rPr>
                  <m:t>)</m:t>
                </m:r>
              </m:e>
              <m:sup>
                <m:r>
                  <m:rPr>
                    <m:sty m:val="p"/>
                  </m:rPr>
                  <m:t>⊤</m:t>
                </m:r>
              </m:sup>
            </m:sSup>
            <m:r>
              <m:t> </m:t>
            </m:r>
            <m:r>
              <m:t>q</m:t>
            </m:r>
            <m:r>
              <m:rPr>
                <m:sty m:val="p"/>
              </m:rPr>
              <m:t>(</m:t>
            </m:r>
            <m:sSub>
              <m:e>
                <m:r>
                  <m:t>s</m:t>
                </m:r>
              </m:e>
              <m:sub>
                <m:r>
                  <m:t>τ</m:t>
                </m:r>
                <m:r>
                  <m:rPr>
                    <m:sty m:val="p"/>
                  </m:rPr>
                  <m:t>+</m:t>
                </m:r>
                <m:r>
                  <m:t>1</m:t>
                </m:r>
              </m:sub>
            </m:sSub>
            <m:r>
              <m:rPr>
                <m:sty m:val="p"/>
              </m:rPr>
              <m:t>)</m:t>
            </m:r>
          </m:e>
        </m:d>
      </m:oMath>
      <w:r>
        <w:t xml:space="preserve"> </w:t>
      </w:r>
      <w:r>
        <w:t xml:space="preserve">ist die rückwärtsgerichtete glättende Nachricht aus zukünftigen Erwartungen (</w:t>
      </w:r>
      <w:r>
        <w:rPr>
          <w:i/>
          <w:iCs/>
        </w:rPr>
        <w:t xml:space="preserve">Protention</w:t>
      </w:r>
      <w:r>
        <w:t xml:space="preserve">).</w:t>
      </w:r>
    </w:p>
    <w:p>
      <w:r>
        <w:pict>
          <v:rect style="width:0;height:1.5pt" o:hralign="center" o:hrstd="t" o:hr="t"/>
        </w:pict>
      </w:r>
    </w:p>
    <w:bookmarkEnd w:id="159"/>
    <w:bookmarkStart w:id="160" w:name="zerlegung-der-erwarteten-freien-energie"/>
    <w:p>
      <w:pPr>
        <w:pStyle w:val="Heading3"/>
      </w:pPr>
      <w:r>
        <w:t xml:space="preserve">3. Zerlegung der erwarteten freien Energie:</w:t>
      </w:r>
    </w:p>
    <w:p>
      <w:pPr>
        <w:pStyle w:val="FirstParagraph"/>
      </w:pPr>
      <w:r>
        <w:t xml:space="preserve">Die erwartete freie Energie für Handlungsstrategie</w:t>
      </w:r>
      <w:r>
        <w:t xml:space="preserve"> </w:t>
      </w:r>
      <m:oMath>
        <m:r>
          <m:t>π</m:t>
        </m:r>
      </m:oMath>
      <w:r>
        <w:t xml:space="preserve"> </w:t>
      </w:r>
      <w:r>
        <w:t xml:space="preserve">zu einem zukünftigen Zeitschritt</w:t>
      </w:r>
      <w:r>
        <w:t xml:space="preserve"> </w:t>
      </w:r>
      <m:oMath>
        <m:r>
          <m:t>τ</m:t>
        </m:r>
        <m:r>
          <m:rPr>
            <m:sty m:val="p"/>
          </m:rPr>
          <m:t>&gt;</m:t>
        </m:r>
        <m:r>
          <m:t>t</m:t>
        </m:r>
      </m:oMath>
      <w:r>
        <w:t xml:space="preserve"> </w:t>
      </w:r>
      <w:r>
        <w:t xml:space="preserve">lautet:</w:t>
      </w:r>
    </w:p>
    <w:p>
      <w:pPr>
        <w:pStyle w:val="BodyText"/>
      </w:pPr>
      <m:oMathPara>
        <m:oMathParaPr>
          <m:jc m:val="center"/>
        </m:oMathParaPr>
        <m:oMath>
          <m:r>
            <m:rPr>
              <m:sty m:val="b"/>
            </m:rPr>
            <m:t>G</m:t>
          </m:r>
          <m:r>
            <m:rPr>
              <m:sty m:val="p"/>
            </m:rPr>
            <m:t>(</m:t>
          </m:r>
          <m:r>
            <m:t>π</m:t>
          </m:r>
          <m:r>
            <m:rPr>
              <m:sty m:val="p"/>
            </m:rPr>
            <m:t>,</m:t>
          </m:r>
          <m:r>
            <m:t>τ</m:t>
          </m:r>
          <m:r>
            <m:rPr>
              <m:sty m:val="p"/>
            </m:rPr>
            <m:t>)</m:t>
          </m:r>
          <m:r>
            <m:rPr>
              <m:sty m:val="p"/>
            </m:rPr>
            <m:t>=</m:t>
          </m:r>
          <m:limLow>
            <m:e>
              <m:limLow>
                <m:e>
                  <m:sSub>
                    <m:e>
                      <m:r>
                        <m:t>D</m:t>
                      </m:r>
                    </m:e>
                    <m:sub>
                      <m:r>
                        <m:rPr>
                          <m:nor/>
                          <m:sty m:val="p"/>
                        </m:rPr>
                        <m:t>KL</m:t>
                      </m:r>
                    </m:sub>
                  </m:sSub>
                  <m:d>
                    <m:dPr>
                      <m:begChr m:val="("/>
                      <m:sepChr m:val=""/>
                      <m:endChr m:val=")"/>
                      <m:grow/>
                    </m:dPr>
                    <m:e>
                      <m:r>
                        <m:t>Q</m:t>
                      </m:r>
                      <m:r>
                        <m:rPr>
                          <m:sty m:val="p"/>
                        </m:rPr>
                        <m:t>(</m:t>
                      </m:r>
                      <m:sSub>
                        <m:e>
                          <m:r>
                            <m:t>o</m:t>
                          </m:r>
                        </m:e>
                        <m:sub>
                          <m:r>
                            <m:t>τ</m:t>
                          </m:r>
                        </m:sub>
                      </m:sSub>
                      <m:r>
                        <m:rPr>
                          <m:sty m:val="p"/>
                        </m:rPr>
                        <m:t>∣</m:t>
                      </m:r>
                      <m:r>
                        <m:t>π</m:t>
                      </m:r>
                      <m:r>
                        <m:rPr>
                          <m:sty m:val="p"/>
                        </m:rPr>
                        <m:t>)</m:t>
                      </m:r>
                      <m:r>
                        <m:t> </m:t>
                      </m:r>
                      <m:r>
                        <m:rPr>
                          <m:sty m:val="p"/>
                        </m:rPr>
                        <m:t>∥</m:t>
                      </m:r>
                      <m:r>
                        <m:t> </m:t>
                      </m:r>
                      <m:r>
                        <m:t>P</m:t>
                      </m:r>
                      <m:r>
                        <m:rPr>
                          <m:sty m:val="p"/>
                        </m:rPr>
                        <m:t>(</m:t>
                      </m:r>
                      <m:sSub>
                        <m:e>
                          <m:r>
                            <m:t>o</m:t>
                          </m:r>
                        </m:e>
                        <m:sub>
                          <m:r>
                            <m:t>τ</m:t>
                          </m:r>
                        </m:sub>
                      </m:sSub>
                      <m:r>
                        <m:rPr>
                          <m:sty m:val="p"/>
                        </m:rPr>
                        <m:t>)</m:t>
                      </m:r>
                    </m:e>
                  </m:d>
                </m:e>
                <m:lim>
                  <m:r>
                    <m:rPr>
                      <m:sty m:val="p"/>
                    </m:rPr>
                    <m:t>⏟</m:t>
                  </m:r>
                </m:lim>
              </m:limLow>
            </m:e>
            <m:lim>
              <m:r>
                <m:rPr>
                  <m:nor/>
                  <m:sty m:val="p"/>
                </m:rPr>
                <m:t>Pragmatischer Wert (Risiko)</m:t>
              </m:r>
            </m:lim>
          </m:limLow>
          <m:r>
            <m:rPr>
              <m:sty m:val="p"/>
            </m:rPr>
            <m:t>+</m:t>
          </m:r>
          <m:limLow>
            <m:e>
              <m:limLow>
                <m:e>
                  <m:sSub>
                    <m:e>
                      <m:r>
                        <m:rPr>
                          <m:scr m:val="double-struck"/>
                          <m:sty m:val="p"/>
                        </m:rPr>
                        <m:t>E</m:t>
                      </m:r>
                    </m:e>
                    <m:sub>
                      <m:r>
                        <m:t>Q</m:t>
                      </m:r>
                      <m:r>
                        <m:rPr>
                          <m:sty m:val="p"/>
                        </m:rPr>
                        <m:t>(</m:t>
                      </m:r>
                      <m:sSub>
                        <m:e>
                          <m:r>
                            <m:t>s</m:t>
                          </m:r>
                        </m:e>
                        <m:sub>
                          <m:r>
                            <m:t>τ</m:t>
                          </m:r>
                        </m:sub>
                      </m:sSub>
                      <m:r>
                        <m:rPr>
                          <m:sty m:val="p"/>
                        </m:rPr>
                        <m:t>∣</m:t>
                      </m:r>
                      <m:r>
                        <m:t>π</m:t>
                      </m:r>
                      <m:r>
                        <m:rPr>
                          <m:sty m:val="p"/>
                        </m:rPr>
                        <m:t>)</m:t>
                      </m:r>
                    </m:sub>
                  </m:sSub>
                  <m:d>
                    <m:dPr>
                      <m:begChr m:val="["/>
                      <m:sepChr m:val=""/>
                      <m:endChr m:val="]"/>
                      <m:grow/>
                    </m:dPr>
                    <m:e>
                      <m:r>
                        <m:rPr>
                          <m:scr m:val="script"/>
                          <m:sty m:val="p"/>
                        </m:rPr>
                        <m:t>H</m:t>
                      </m:r>
                      <m:d>
                        <m:dPr>
                          <m:begChr m:val="("/>
                          <m:sepChr m:val=""/>
                          <m:endChr m:val=")"/>
                          <m:grow/>
                        </m:dPr>
                        <m:e>
                          <m:sSub>
                            <m:e>
                              <m:r>
                                <m:t>A</m:t>
                              </m:r>
                            </m:e>
                            <m:sub>
                              <m:r>
                                <m:rPr>
                                  <m:sty m:val="p"/>
                                </m:rPr>
                                <m:t>:</m:t>
                              </m:r>
                              <m:r>
                                <m:rPr>
                                  <m:sty m:val="p"/>
                                </m:rPr>
                                <m:t>,</m:t>
                              </m:r>
                              <m:sSub>
                                <m:e>
                                  <m:r>
                                    <m:t>s</m:t>
                                  </m:r>
                                </m:e>
                                <m:sub>
                                  <m:r>
                                    <m:t>τ</m:t>
                                  </m:r>
                                </m:sub>
                              </m:sSub>
                            </m:sub>
                          </m:sSub>
                        </m:e>
                      </m:d>
                    </m:e>
                  </m:d>
                </m:e>
                <m:lim>
                  <m:r>
                    <m:rPr>
                      <m:sty m:val="p"/>
                    </m:rPr>
                    <m:t>⏟</m:t>
                  </m:r>
                </m:lim>
              </m:limLow>
            </m:e>
            <m:lim>
              <m:r>
                <m:rPr>
                  <m:nor/>
                  <m:sty m:val="p"/>
                </m:rPr>
                <m:t>Epistemische Mehrdeutigkeit (Ambiguity)</m:t>
              </m:r>
            </m:lim>
          </m:limLow>
        </m:oMath>
      </m:oMathPara>
    </w:p>
    <w:p>
      <w:pPr>
        <w:pStyle w:val="FirstParagraph"/>
      </w:pPr>
      <w:r>
        <w:t xml:space="preserve">Wobei die vorhergesagten Beobachtungen berechnet werden über:</w:t>
      </w:r>
    </w:p>
    <w:p>
      <w:pPr>
        <w:pStyle w:val="BodyText"/>
      </w:pPr>
      <m:oMathPara>
        <m:oMathParaPr>
          <m:jc m:val="center"/>
        </m:oMathParaPr>
        <m:oMath>
          <m:r>
            <m:t>Q</m:t>
          </m:r>
          <m:r>
            <m:rPr>
              <m:sty m:val="p"/>
            </m:rPr>
            <m:t>(</m:t>
          </m:r>
          <m:sSub>
            <m:e>
              <m:r>
                <m:t>o</m:t>
              </m:r>
            </m:e>
            <m:sub>
              <m:r>
                <m:t>τ</m:t>
              </m:r>
            </m:sub>
          </m:sSub>
          <m:r>
            <m:rPr>
              <m:sty m:val="p"/>
            </m:rPr>
            <m:t>∣</m:t>
          </m:r>
          <m:r>
            <m:t>π</m:t>
          </m:r>
          <m:r>
            <m:rPr>
              <m:sty m:val="p"/>
            </m:rPr>
            <m:t>)</m:t>
          </m:r>
          <m:r>
            <m:rPr>
              <m:sty m:val="p"/>
            </m:rPr>
            <m:t>=</m:t>
          </m:r>
          <m:r>
            <m:t>A</m:t>
          </m:r>
          <m:r>
            <m:rPr>
              <m:sty m:val="p"/>
            </m:rPr>
            <m:t>⋅</m:t>
          </m:r>
          <m:r>
            <m:t>q</m:t>
          </m:r>
          <m:r>
            <m:rPr>
              <m:sty m:val="p"/>
            </m:rPr>
            <m:t>(</m:t>
          </m:r>
          <m:sSub>
            <m:e>
              <m:r>
                <m:t>s</m:t>
              </m:r>
            </m:e>
            <m:sub>
              <m:r>
                <m:t>τ</m:t>
              </m:r>
            </m:sub>
          </m:sSub>
          <m:r>
            <m:rPr>
              <m:sty m:val="p"/>
            </m:rPr>
            <m:t>∣</m:t>
          </m:r>
          <m:r>
            <m:t>π</m:t>
          </m:r>
          <m:r>
            <m:rPr>
              <m:sty m:val="p"/>
            </m:rPr>
            <m:t>)</m:t>
          </m:r>
        </m:oMath>
      </m:oMathPara>
    </w:p>
    <w:p>
      <w:r>
        <w:pict>
          <v:rect style="width:0;height:1.5pt" o:hralign="center" o:hrstd="t" o:hr="t"/>
        </w:pict>
      </w:r>
    </w:p>
    <w:bookmarkEnd w:id="160"/>
    <w:bookmarkEnd w:id="161"/>
    <w:bookmarkStart w:id="164" w:name="X6bf9256bd014a4a6ab4ae7b8ddff64caa7f50c6"/>
    <w:p>
      <w:pPr>
        <w:pStyle w:val="Heading1"/>
      </w:pPr>
      <w:r>
        <w:t xml:space="preserve">Anhang B: Algorithmischer Formalismus der Integrated Information Theory 4.0</w:t>
      </w:r>
    </w:p>
    <w:p>
      <w:pPr>
        <w:pStyle w:val="SourceCode"/>
      </w:pPr>
      <w:r>
        <w:rPr>
          <w:rStyle w:val="VerbatimChar"/>
        </w:rPr>
        <w:t xml:space="preserve">flowchart TD</w:t>
      </w:r>
      <w:r>
        <w:br/>
      </w:r>
      <w:r>
        <w:rPr>
          <w:rStyle w:val="VerbatimChar"/>
        </w:rPr>
        <w:t xml:space="preserve">    subgraph IIT_ALGORITHM["&lt;b&gt;Algorithmischer Ablauf zur Berechnung von Φ_max in IIT 4.0&lt;/b&gt;"]</w:t>
      </w:r>
      <w:r>
        <w:br/>
      </w:r>
      <w:r>
        <w:rPr>
          <w:rStyle w:val="VerbatimChar"/>
        </w:rPr>
        <w:t xml:space="preserve">        direction TB</w:t>
      </w:r>
      <w:r>
        <w:br/>
      </w:r>
      <w:r>
        <w:rPr>
          <w:rStyle w:val="VerbatimChar"/>
        </w:rPr>
        <w:t xml:space="preserve">        </w:t>
      </w:r>
      <w:r>
        <w:br/>
      </w:r>
      <w:r>
        <w:rPr>
          <w:rStyle w:val="VerbatimChar"/>
        </w:rPr>
        <w:t xml:space="preserve">        STEP1["&lt;b&gt;Schritt 1: Systemzustand &amp; TPM-Definition&lt;/b&gt;&lt;br&gt;Definition der Netzwerkelemente S = {s₁, ..., s_N} und Übergangswahrscheinlichkeitsmatrix T = P(S_t+1 | S_t)"]</w:t>
      </w:r>
      <w:r>
        <w:br/>
      </w:r>
      <w:r>
        <w:rPr>
          <w:rStyle w:val="VerbatimChar"/>
        </w:rPr>
        <w:t xml:space="preserve">        </w:t>
      </w:r>
      <w:r>
        <w:br/>
      </w:r>
      <w:r>
        <w:rPr>
          <w:rStyle w:val="VerbatimChar"/>
        </w:rPr>
        <w:t xml:space="preserve">        STEP2["&lt;b&gt;Schritt 2: Kausale Repertoires (Ursache &amp; Wirkung)&lt;/b&gt;&lt;br&gt;Berechnung von p_cause(S_t-1 | s_t) und p_effect(S_t+1 | s_t) für alle Zustände"]</w:t>
      </w:r>
      <w:r>
        <w:br/>
      </w:r>
      <w:r>
        <w:rPr>
          <w:rStyle w:val="VerbatimChar"/>
        </w:rPr>
        <w:t xml:space="preserve">        </w:t>
      </w:r>
      <w:r>
        <w:br/>
      </w:r>
      <w:r>
        <w:rPr>
          <w:rStyle w:val="VerbatimChar"/>
        </w:rPr>
        <w:t xml:space="preserve">        STEP3["&lt;b&gt;Schritt 3: Minimale Informationspartition (MIP)&lt;/b&gt;&lt;br&gt;Iteration über alle Kandidaten-Partitionen θ = {M₁, M₂}&lt;br&gt;Berechnung der Earth Mover's Distance W₁(p, p_partitioniert)"]</w:t>
      </w:r>
      <w:r>
        <w:br/>
      </w:r>
      <w:r>
        <w:rPr>
          <w:rStyle w:val="VerbatimChar"/>
        </w:rPr>
        <w:t xml:space="preserve">        </w:t>
      </w:r>
      <w:r>
        <w:br/>
      </w:r>
      <w:r>
        <w:rPr>
          <w:rStyle w:val="VerbatimChar"/>
        </w:rPr>
        <w:t xml:space="preserve">        STEP4["&lt;b&gt;Schritt 4: Extraktion integrierter Information&lt;/b&gt;&lt;br&gt;Φ(S) = min_θ W₁(p, p_partitioniert)&lt;br&gt;Identifikation des maximalen Komplexes S* = argmax_S Φ(S)"]</w:t>
      </w:r>
      <w:r>
        <w:br/>
      </w:r>
      <w:r>
        <w:rPr>
          <w:rStyle w:val="VerbatimChar"/>
        </w:rPr>
        <w:t xml:space="preserve">        </w:t>
      </w:r>
      <w:r>
        <w:br/>
      </w:r>
      <w:r>
        <w:rPr>
          <w:rStyle w:val="VerbatimChar"/>
        </w:rPr>
        <w:t xml:space="preserve">        STEP1 --&gt; STEP2 --&gt; STEP3 --&gt; STEP4</w:t>
      </w:r>
      <w:r>
        <w:br/>
      </w:r>
      <w:r>
        <w:rPr>
          <w:rStyle w:val="VerbatimChar"/>
        </w:rPr>
        <w:t xml:space="preserve">    end</w:t>
      </w:r>
    </w:p>
    <w:p>
      <w:pPr>
        <w:pStyle w:val="FirstParagraph"/>
      </w:pPr>
      <w:r>
        <w:t xml:space="preserve">Abbildung B.1:</w:t>
      </w:r>
      <w:r>
        <w:t xml:space="preserve"> </w:t>
      </w:r>
      <w:r>
        <w:t xml:space="preserve">Algorithmischer Ablauf zur Berechnung von</w:t>
      </w:r>
      <w:r>
        <w:t xml:space="preserve"> </w:t>
      </w:r>
      <m:oMath>
        <m:sSub>
          <m:e>
            <m:r>
              <m:rPr>
                <m:sty m:val="p"/>
              </m:rPr>
              <m:t>Φ</m:t>
            </m:r>
          </m:e>
          <m:sub>
            <m:r>
              <m:rPr>
                <m:sty m:val="p"/>
              </m:rPr>
              <m:t>max</m:t>
            </m:r>
          </m:sub>
        </m:sSub>
      </m:oMath>
      <w:r>
        <w:t xml:space="preserve"> </w:t>
      </w:r>
      <w:r>
        <w:t xml:space="preserve">in IIT 4.0.</w:t>
      </w:r>
    </w:p>
    <w:bookmarkStart w:id="162" w:name="X6b9db172ffe0d692952310a9d19af0ed4bd44b6"/>
    <w:p>
      <w:pPr>
        <w:pStyle w:val="Heading3"/>
      </w:pPr>
      <w:r>
        <w:t xml:space="preserve">1. Earth Mover’s Distance (Wasserstein-1-Metrik):</w:t>
      </w:r>
    </w:p>
    <w:p>
      <w:pPr>
        <w:pStyle w:val="FirstParagraph"/>
      </w:pPr>
      <w:r>
        <w:t xml:space="preserve">Gegeben seien diskrete Wahrscheinlichkeitsverteilungen</w:t>
      </w:r>
      <w:r>
        <w:t xml:space="preserve"> </w:t>
      </w:r>
      <m:oMath>
        <m:r>
          <m:t>p</m:t>
        </m:r>
      </m:oMath>
      <w:r>
        <w:t xml:space="preserve"> </w:t>
      </w:r>
      <w:r>
        <w:t xml:space="preserve">und</w:t>
      </w:r>
      <w:r>
        <w:t xml:space="preserve"> </w:t>
      </w:r>
      <m:oMath>
        <m:r>
          <m:t>q</m:t>
        </m:r>
      </m:oMath>
      <w:r>
        <w:t xml:space="preserve"> </w:t>
      </w:r>
      <w:r>
        <w:t xml:space="preserve">über binären Zustandskonfigurationen</w:t>
      </w:r>
      <w:r>
        <w:t xml:space="preserve"> </w:t>
      </w:r>
      <m:oMath>
        <m:r>
          <m:rPr>
            <m:sty m:val="p"/>
          </m:rPr>
          <m:t>{</m:t>
        </m:r>
        <m:r>
          <m:t>0</m:t>
        </m:r>
        <m:r>
          <m:rPr>
            <m:sty m:val="p"/>
          </m:rPr>
          <m:t>,</m:t>
        </m:r>
        <m:r>
          <m:t>1</m:t>
        </m:r>
        <m:sSup>
          <m:e>
            <m:r>
              <m:rPr>
                <m:sty m:val="p"/>
              </m:rPr>
              <m:t>}</m:t>
            </m:r>
          </m:e>
          <m:sup>
            <m:r>
              <m:t>N</m:t>
            </m:r>
          </m:sup>
        </m:sSup>
      </m:oMath>
      <w:r>
        <w:t xml:space="preserve">:</w:t>
      </w:r>
    </w:p>
    <w:p>
      <w:pPr>
        <w:pStyle w:val="BodyText"/>
      </w:pPr>
      <m:oMathPara>
        <m:oMathParaPr>
          <m:jc m:val="center"/>
        </m:oMathParaPr>
        <m:oMath>
          <m:sSub>
            <m:e>
              <m:r>
                <m:t>W</m:t>
              </m:r>
            </m:e>
            <m:sub>
              <m:r>
                <m:t>1</m:t>
              </m:r>
            </m:sub>
          </m:sSub>
          <m:r>
            <m:rPr>
              <m:sty m:val="p"/>
            </m:rPr>
            <m:t>(</m:t>
          </m:r>
          <m:r>
            <m:t>p</m:t>
          </m:r>
          <m:r>
            <m:rPr>
              <m:sty m:val="p"/>
            </m:rPr>
            <m:t>,</m:t>
          </m:r>
          <m:r>
            <m:t>q</m:t>
          </m:r>
          <m:r>
            <m:rPr>
              <m:sty m:val="p"/>
            </m:rPr>
            <m:t>)</m:t>
          </m:r>
          <m:r>
            <m:rPr>
              <m:sty m:val="p"/>
            </m:rPr>
            <m:t>=</m:t>
          </m:r>
          <m:limLow>
            <m:e>
              <m:r>
                <m:rPr>
                  <m:sty m:val="p"/>
                </m:rPr>
                <m:t>min</m:t>
              </m:r>
            </m:e>
            <m:lim>
              <m:r>
                <m:t>γ</m:t>
              </m:r>
              <m:r>
                <m:rPr>
                  <m:sty m:val="p"/>
                </m:rPr>
                <m:t>∈</m:t>
              </m:r>
              <m:r>
                <m:rPr>
                  <m:sty m:val="p"/>
                </m:rPr>
                <m:t>Π</m:t>
              </m:r>
              <m:r>
                <m:rPr>
                  <m:sty m:val="p"/>
                </m:rPr>
                <m:t>(</m:t>
              </m:r>
              <m:r>
                <m:t>p</m:t>
              </m:r>
              <m:r>
                <m:rPr>
                  <m:sty m:val="p"/>
                </m:rPr>
                <m:t>,</m:t>
              </m:r>
              <m:r>
                <m:t>q</m:t>
              </m:r>
              <m:r>
                <m:rPr>
                  <m:sty m:val="p"/>
                </m:rPr>
                <m:t>)</m:t>
              </m:r>
            </m:lim>
          </m:limLow>
          <m:nary>
            <m:naryPr>
              <m:chr m:val="∑"/>
              <m:limLoc m:val="undOvr"/>
              <m:subHide m:val="off"/>
              <m:supHide m:val="on"/>
            </m:naryPr>
            <m:sub>
              <m:r>
                <m:t>x</m:t>
              </m:r>
              <m:r>
                <m:rPr>
                  <m:sty m:val="p"/>
                </m:rPr>
                <m:t>,</m:t>
              </m:r>
              <m:r>
                <m:t>y</m:t>
              </m:r>
              <m:r>
                <m:rPr>
                  <m:sty m:val="p"/>
                </m:rPr>
                <m:t>∈</m:t>
              </m:r>
              <m:r>
                <m:rPr>
                  <m:sty m:val="p"/>
                </m:rPr>
                <m:t>{</m:t>
              </m:r>
              <m:r>
                <m:t>0</m:t>
              </m:r>
              <m:r>
                <m:rPr>
                  <m:sty m:val="p"/>
                </m:rPr>
                <m:t>,</m:t>
              </m:r>
              <m:r>
                <m:t>1</m:t>
              </m:r>
              <m:sSup>
                <m:e>
                  <m:r>
                    <m:rPr>
                      <m:sty m:val="p"/>
                    </m:rPr>
                    <m:t>}</m:t>
                  </m:r>
                </m:e>
                <m:sup>
                  <m:r>
                    <m:t>N</m:t>
                  </m:r>
                </m:sup>
              </m:sSup>
            </m:sub>
            <m:sup>
              <m:r>
                <m:t>​</m:t>
              </m:r>
            </m:sup>
            <m:e>
              <m:r>
                <m:t>γ</m:t>
              </m:r>
            </m:e>
          </m:nary>
          <m:r>
            <m:rPr>
              <m:sty m:val="p"/>
            </m:rPr>
            <m:t>(</m:t>
          </m:r>
          <m:r>
            <m:t>x</m:t>
          </m:r>
          <m:r>
            <m:rPr>
              <m:sty m:val="p"/>
            </m:rPr>
            <m:t>,</m:t>
          </m:r>
          <m:r>
            <m:t>y</m:t>
          </m:r>
          <m:r>
            <m:rPr>
              <m:sty m:val="p"/>
            </m:rPr>
            <m:t>)</m:t>
          </m:r>
          <m:r>
            <m:rPr>
              <m:sty m:val="p"/>
            </m:rPr>
            <m:t>⋅</m:t>
          </m:r>
          <m:sSub>
            <m:e>
              <m:r>
                <m:t>d</m:t>
              </m:r>
            </m:e>
            <m:sub>
              <m:r>
                <m:t>H</m:t>
              </m:r>
            </m:sub>
          </m:sSub>
          <m:r>
            <m:rPr>
              <m:sty m:val="p"/>
            </m:rPr>
            <m:t>(</m:t>
          </m:r>
          <m:r>
            <m:t>x</m:t>
          </m:r>
          <m:r>
            <m:rPr>
              <m:sty m:val="p"/>
            </m:rPr>
            <m:t>,</m:t>
          </m:r>
          <m:r>
            <m:t>y</m:t>
          </m:r>
          <m:r>
            <m:rPr>
              <m:sty m:val="p"/>
            </m:rPr>
            <m:t>)</m:t>
          </m:r>
        </m:oMath>
      </m:oMathPara>
    </w:p>
    <w:p>
      <w:pPr>
        <w:pStyle w:val="FirstParagraph"/>
      </w:pPr>
      <w:r>
        <w:t xml:space="preserve">Wobei</w:t>
      </w:r>
      <w:r>
        <w:t xml:space="preserve"> </w:t>
      </w:r>
      <m:oMath>
        <m:sSub>
          <m:e>
            <m:r>
              <m:t>d</m:t>
            </m:r>
          </m:e>
          <m:sub>
            <m:r>
              <m:t>H</m:t>
            </m:r>
          </m:sub>
        </m:sSub>
        <m:r>
          <m:rPr>
            <m:sty m:val="p"/>
          </m:rPr>
          <m:t>(</m:t>
        </m:r>
        <m:r>
          <m:t>x</m:t>
        </m:r>
        <m:r>
          <m:rPr>
            <m:sty m:val="p"/>
          </m:rPr>
          <m:t>,</m:t>
        </m:r>
        <m:r>
          <m:t>y</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y</m:t>
            </m:r>
          </m:e>
          <m:sub>
            <m:r>
              <m:t>i</m:t>
            </m:r>
          </m:sub>
        </m:sSub>
        <m:r>
          <m:rPr>
            <m:sty m:val="p"/>
          </m:rPr>
          <m:t>|</m:t>
        </m:r>
      </m:oMath>
      <w:r>
        <w:t xml:space="preserve"> </w:t>
      </w:r>
      <w:r>
        <w:t xml:space="preserve">die Hamming-Distanz bezeichnet und</w:t>
      </w:r>
      <w:r>
        <w:t xml:space="preserve"> </w:t>
      </w:r>
      <m:oMath>
        <m:r>
          <m:t>γ</m:t>
        </m:r>
        <m:r>
          <m:rPr>
            <m:sty m:val="p"/>
          </m:rPr>
          <m:t>(</m:t>
        </m:r>
        <m:r>
          <m:t>x</m:t>
        </m:r>
        <m:r>
          <m:rPr>
            <m:sty m:val="p"/>
          </m:rPr>
          <m:t>,</m:t>
        </m:r>
        <m:r>
          <m:t>y</m:t>
        </m:r>
        <m:r>
          <m:rPr>
            <m:sty m:val="p"/>
          </m:rPr>
          <m:t>)</m:t>
        </m:r>
      </m:oMath>
      <w:r>
        <w:t xml:space="preserve"> </w:t>
      </w:r>
      <w:r>
        <w:t xml:space="preserve">eine gemeinsame Wahrscheinlichkeitsverteilung mit Randverteilungen</w:t>
      </w:r>
      <w:r>
        <w:t xml:space="preserve"> </w:t>
      </w:r>
      <m:oMath>
        <m:nary>
          <m:naryPr>
            <m:chr m:val="∑"/>
            <m:limLoc m:val="undOvr"/>
            <m:subHide m:val="off"/>
            <m:supHide m:val="on"/>
          </m:naryPr>
          <m:sub>
            <m:r>
              <m:t>y</m:t>
            </m:r>
          </m:sub>
          <m:sup>
            <m:r>
              <m:t>​</m:t>
            </m:r>
          </m:sup>
          <m:e>
            <m:r>
              <m:t>γ</m:t>
            </m:r>
          </m:e>
        </m:nary>
        <m:r>
          <m:rPr>
            <m:sty m:val="p"/>
          </m:rPr>
          <m:t>(</m:t>
        </m:r>
        <m:r>
          <m:t>x</m:t>
        </m:r>
        <m:r>
          <m:rPr>
            <m:sty m:val="p"/>
          </m:rPr>
          <m:t>,</m:t>
        </m:r>
        <m:r>
          <m:t>y</m:t>
        </m:r>
        <m:r>
          <m:rPr>
            <m:sty m:val="p"/>
          </m:rPr>
          <m:t>)</m:t>
        </m:r>
        <m:r>
          <m:rPr>
            <m:sty m:val="p"/>
          </m:rPr>
          <m:t>=</m:t>
        </m:r>
        <m:r>
          <m:t>p</m:t>
        </m:r>
        <m:r>
          <m:rPr>
            <m:sty m:val="p"/>
          </m:rPr>
          <m:t>(</m:t>
        </m:r>
        <m:r>
          <m:t>x</m:t>
        </m:r>
        <m:r>
          <m:rPr>
            <m:sty m:val="p"/>
          </m:rPr>
          <m:t>)</m:t>
        </m:r>
      </m:oMath>
      <w:r>
        <w:t xml:space="preserve"> </w:t>
      </w:r>
      <w:r>
        <w:t xml:space="preserve">und</w:t>
      </w:r>
      <w:r>
        <w:t xml:space="preserve"> </w:t>
      </w:r>
      <m:oMath>
        <m:nary>
          <m:naryPr>
            <m:chr m:val="∑"/>
            <m:limLoc m:val="undOvr"/>
            <m:subHide m:val="off"/>
            <m:supHide m:val="on"/>
          </m:naryPr>
          <m:sub>
            <m:r>
              <m:t>x</m:t>
            </m:r>
          </m:sub>
          <m:sup>
            <m:r>
              <m:t>​</m:t>
            </m:r>
          </m:sup>
          <m:e>
            <m:r>
              <m:t>γ</m:t>
            </m:r>
          </m:e>
        </m:nary>
        <m:r>
          <m:rPr>
            <m:sty m:val="p"/>
          </m:rPr>
          <m:t>(</m:t>
        </m:r>
        <m:r>
          <m:t>x</m:t>
        </m:r>
        <m:r>
          <m:rPr>
            <m:sty m:val="p"/>
          </m:rPr>
          <m:t>,</m:t>
        </m:r>
        <m:r>
          <m:t>y</m:t>
        </m:r>
        <m:r>
          <m:rPr>
            <m:sty m:val="p"/>
          </m:rPr>
          <m:t>)</m:t>
        </m:r>
        <m:r>
          <m:rPr>
            <m:sty m:val="p"/>
          </m:rPr>
          <m:t>=</m:t>
        </m:r>
        <m:r>
          <m:t>q</m:t>
        </m:r>
        <m:r>
          <m:rPr>
            <m:sty m:val="p"/>
          </m:rPr>
          <m:t>(</m:t>
        </m:r>
        <m:r>
          <m:t>y</m:t>
        </m:r>
        <m:r>
          <m:rPr>
            <m:sty m:val="p"/>
          </m:rPr>
          <m:t>)</m:t>
        </m:r>
      </m:oMath>
      <w:r>
        <w:t xml:space="preserve"> </w:t>
      </w:r>
      <w:r>
        <w:t xml:space="preserve">darstellt.</w:t>
      </w:r>
    </w:p>
    <w:p>
      <w:r>
        <w:pict>
          <v:rect style="width:0;height:1.5pt" o:hralign="center" o:hrstd="t" o:hr="t"/>
        </w:pict>
      </w:r>
    </w:p>
    <w:bookmarkEnd w:id="162"/>
    <w:bookmarkStart w:id="163" w:name="X8e640c1db06bf257d1591edd772bd532e79db05"/>
    <w:p>
      <w:pPr>
        <w:pStyle w:val="Heading3"/>
      </w:pPr>
      <w:r>
        <w:t xml:space="preserve">2. Kontinuierliche Gaußsche</w:t>
      </w:r>
      <w:r>
        <w:t xml:space="preserve"> </w:t>
      </w:r>
      <m:oMath>
        <m:r>
          <m:rPr>
            <m:sty m:val="p"/>
          </m:rPr>
          <m:t>Φ</m:t>
        </m:r>
      </m:oMath>
      <w:r>
        <w:t xml:space="preserve">-Formulierung:</w:t>
      </w:r>
    </w:p>
    <w:p>
      <w:pPr>
        <w:pStyle w:val="FirstParagraph"/>
      </w:pPr>
      <w:r>
        <w:t xml:space="preserve">Für kontinuierliche lineare Gaußsche neuronale Dynamiken</w:t>
      </w:r>
      <w:r>
        <w:t xml:space="preserve"> </w:t>
      </w:r>
      <m:oMath>
        <m:acc>
          <m:accPr>
            <m:chr m:val="̇"/>
          </m:accPr>
          <m:e>
            <m:r>
              <m:t>x</m:t>
            </m:r>
          </m:e>
        </m:acc>
        <m:r>
          <m:rPr>
            <m:sty m:val="p"/>
          </m:rPr>
          <m:t>=</m:t>
        </m:r>
        <m:r>
          <m:t>A</m:t>
        </m:r>
        <m:r>
          <m:t>x</m:t>
        </m:r>
        <m:r>
          <m:rPr>
            <m:sty m:val="p"/>
          </m:rPr>
          <m:t>+</m:t>
        </m:r>
        <m:r>
          <m:t>ξ</m:t>
        </m:r>
      </m:oMath>
      <w:r>
        <w:t xml:space="preserve"> </w:t>
      </w:r>
      <w:r>
        <w:t xml:space="preserve">mit stationärer Kovarianzmatrix</w:t>
      </w:r>
      <w:r>
        <w:t xml:space="preserve"> </w:t>
      </w:r>
      <m:oMath>
        <m:r>
          <m:rPr>
            <m:sty m:val="p"/>
          </m:rPr>
          <m:t>Σ</m:t>
        </m:r>
      </m:oMath>
      <w:r>
        <w:t xml:space="preserve">:</w:t>
      </w:r>
    </w:p>
    <w:p>
      <w:pPr>
        <w:pStyle w:val="BodyText"/>
      </w:pPr>
      <m:oMathPara>
        <m:oMathParaPr>
          <m:jc m:val="center"/>
        </m:oMathParaPr>
        <m:oMath>
          <m:r>
            <m:rPr>
              <m:sty m:val="p"/>
            </m:rPr>
            <m:t>Φ</m:t>
          </m:r>
          <m:r>
            <m:rPr>
              <m:sty m:val="p"/>
            </m:rPr>
            <m:t>(</m:t>
          </m:r>
          <m:sSub>
            <m:e>
              <m:r>
                <m:t>M</m:t>
              </m:r>
            </m:e>
            <m:sub>
              <m:r>
                <m:t>1</m:t>
              </m:r>
            </m:sub>
          </m:sSub>
          <m:r>
            <m:rPr>
              <m:sty m:val="p"/>
            </m:rPr>
            <m:t>;</m:t>
          </m:r>
          <m:sSub>
            <m:e>
              <m:r>
                <m:t>M</m:t>
              </m:r>
            </m:e>
            <m:sub>
              <m:r>
                <m:t>2</m:t>
              </m:r>
            </m:sub>
          </m:sSub>
          <m:r>
            <m:rPr>
              <m:sty m:val="p"/>
            </m:rPr>
            <m:t>)</m:t>
          </m:r>
          <m:r>
            <m:rPr>
              <m:sty m:val="p"/>
            </m:rPr>
            <m:t>=</m:t>
          </m:r>
          <m:f>
            <m:fPr>
              <m:type m:val="bar"/>
            </m:fPr>
            <m:num>
              <m:r>
                <m:t>1</m:t>
              </m:r>
            </m:num>
            <m:den>
              <m:r>
                <m:t>2</m:t>
              </m:r>
            </m:den>
          </m:f>
          <m:d>
            <m:dPr>
              <m:begChr m:val="("/>
              <m:sepChr m:val=""/>
              <m:endChr m:val=")"/>
              <m:grow/>
            </m:dPr>
            <m:e>
              <m:r>
                <m:rPr>
                  <m:sty m:val="p"/>
                </m:rPr>
                <m:t>ln</m:t>
              </m:r>
              <m:r>
                <m:rPr>
                  <m:sty m:val="p"/>
                </m:rPr>
                <m:t>det</m:t>
              </m:r>
              <m:r>
                <m:rPr>
                  <m:sty m:val="p"/>
                </m:rPr>
                <m:t>(</m:t>
              </m:r>
              <m:sSub>
                <m:e>
                  <m:r>
                    <m:rPr>
                      <m:sty m:val="p"/>
                    </m:rPr>
                    <m:t>Σ</m:t>
                  </m:r>
                </m:e>
                <m:sub>
                  <m:sSub>
                    <m:e>
                      <m:r>
                        <m:t>M</m:t>
                      </m:r>
                    </m:e>
                    <m:sub>
                      <m:r>
                        <m:t>1</m:t>
                      </m:r>
                    </m:sub>
                  </m:sSub>
                </m:sub>
              </m:sSub>
              <m:r>
                <m:rPr>
                  <m:sty m:val="p"/>
                </m:rPr>
                <m:t>)</m:t>
              </m:r>
              <m:r>
                <m:rPr>
                  <m:sty m:val="p"/>
                </m:rPr>
                <m:t>+</m:t>
              </m:r>
              <m:r>
                <m:rPr>
                  <m:sty m:val="p"/>
                </m:rPr>
                <m:t>ln</m:t>
              </m:r>
              <m:r>
                <m:rPr>
                  <m:sty m:val="p"/>
                </m:rPr>
                <m:t>det</m:t>
              </m:r>
              <m:r>
                <m:rPr>
                  <m:sty m:val="p"/>
                </m:rPr>
                <m:t>(</m:t>
              </m:r>
              <m:sSub>
                <m:e>
                  <m:r>
                    <m:rPr>
                      <m:sty m:val="p"/>
                    </m:rPr>
                    <m:t>Σ</m:t>
                  </m:r>
                </m:e>
                <m:sub>
                  <m:sSub>
                    <m:e>
                      <m:r>
                        <m:t>M</m:t>
                      </m:r>
                    </m:e>
                    <m:sub>
                      <m:r>
                        <m:t>2</m:t>
                      </m:r>
                    </m:sub>
                  </m:sSub>
                </m:sub>
              </m:sSub>
              <m:r>
                <m:rPr>
                  <m:sty m:val="p"/>
                </m:rPr>
                <m:t>)</m:t>
              </m:r>
              <m:r>
                <m:rPr>
                  <m:sty m:val="p"/>
                </m:rPr>
                <m:t>−</m:t>
              </m:r>
              <m:r>
                <m:rPr>
                  <m:sty m:val="p"/>
                </m:rPr>
                <m:t>ln</m:t>
              </m:r>
              <m:r>
                <m:rPr>
                  <m:sty m:val="p"/>
                </m:rPr>
                <m:t>det</m:t>
              </m:r>
              <m:r>
                <m:rPr>
                  <m:sty m:val="p"/>
                </m:rPr>
                <m:t>(</m:t>
              </m:r>
              <m:r>
                <m:rPr>
                  <m:sty m:val="p"/>
                </m:rPr>
                <m:t>Σ</m:t>
              </m:r>
              <m:r>
                <m:rPr>
                  <m:sty m:val="p"/>
                </m:rPr>
                <m:t>)</m:t>
              </m:r>
            </m:e>
          </m:d>
        </m:oMath>
      </m:oMathPara>
    </w:p>
    <w:p>
      <w:pPr>
        <w:pStyle w:val="FirstParagraph"/>
      </w:pPr>
      <m:oMathPara>
        <m:oMathParaPr>
          <m:jc m:val="center"/>
        </m:oMathParaPr>
        <m:oMath>
          <m:sSup>
            <m:e>
              <m:r>
                <m:rPr>
                  <m:sty m:val="p"/>
                </m:rPr>
                <m:t>Φ</m:t>
              </m:r>
            </m:e>
            <m:sup>
              <m:r>
                <m:rPr>
                  <m:sty m:val="p"/>
                </m:rPr>
                <m:t>*</m:t>
              </m:r>
            </m:sup>
          </m:sSup>
          <m:r>
            <m:rPr>
              <m:sty m:val="p"/>
            </m:rPr>
            <m:t>=</m:t>
          </m:r>
          <m:limLow>
            <m:e>
              <m:r>
                <m:rPr>
                  <m:sty m:val="p"/>
                </m:rPr>
                <m:t>min</m:t>
              </m:r>
            </m:e>
            <m:lim>
              <m:r>
                <m:rPr>
                  <m:nor/>
                  <m:sty m:val="p"/>
                </m:rPr>
                <m:t>Partitionen </m:t>
              </m:r>
              <m:r>
                <m:t>P</m:t>
              </m:r>
            </m:lim>
          </m:limLow>
          <m:r>
            <m:rPr>
              <m:sty m:val="p"/>
            </m:rPr>
            <m:t>Φ</m:t>
          </m:r>
          <m:r>
            <m:rPr>
              <m:sty m:val="p"/>
            </m:rPr>
            <m:t>(</m:t>
          </m:r>
          <m:r>
            <m:t>P</m:t>
          </m:r>
          <m:r>
            <m:rPr>
              <m:sty m:val="p"/>
            </m:rPr>
            <m:t>)</m:t>
          </m:r>
        </m:oMath>
      </m:oMathPara>
    </w:p>
    <w:p>
      <w:r>
        <w:pict>
          <v:rect style="width:0;height:1.5pt" o:hralign="center" o:hrstd="t" o:hr="t"/>
        </w:pict>
      </w:r>
    </w:p>
    <w:bookmarkEnd w:id="163"/>
    <w:bookmarkEnd w:id="164"/>
    <w:bookmarkStart w:id="167" w:name="X24443c5d931b87e401b80a32a5003219722b61d"/>
    <w:p>
      <w:pPr>
        <w:pStyle w:val="Heading1"/>
      </w:pPr>
      <w:r>
        <w:t xml:space="preserve">Anhang C: Stochastische Differentialgleichungen für Nichtgleichgewichts-Fließgleichgewichte</w:t>
      </w:r>
    </w:p>
    <w:p>
      <w:pPr>
        <w:pStyle w:val="FirstParagraph"/>
      </w:pPr>
      <w:r>
        <w:t xml:space="preserve">Der vollständige physikalische Zustandsvektor</w:t>
      </w:r>
      <w:r>
        <w:t xml:space="preserve"> </w:t>
      </w:r>
      <m:oMath>
        <m:r>
          <m:t>x</m:t>
        </m:r>
        <m:r>
          <m:rPr>
            <m:sty m:val="p"/>
          </m:rPr>
          <m:t>(</m:t>
        </m:r>
        <m:r>
          <m:t>t</m:t>
        </m:r>
        <m:r>
          <m:rPr>
            <m:sty m:val="p"/>
          </m:rPr>
          <m:t>)</m:t>
        </m:r>
        <m:r>
          <m:rPr>
            <m:sty m:val="p"/>
          </m:rPr>
          <m:t>∈</m:t>
        </m:r>
        <m:sSup>
          <m:e>
            <m:r>
              <m:rPr>
                <m:scr m:val="double-struck"/>
                <m:sty m:val="p"/>
              </m:rPr>
              <m:t>R</m:t>
            </m:r>
          </m:e>
          <m:sup>
            <m:r>
              <m:t>d</m:t>
            </m:r>
          </m:sup>
        </m:sSup>
      </m:oMath>
      <w:r>
        <w:t xml:space="preserve"> </w:t>
      </w:r>
      <w:r>
        <w:t xml:space="preserve">eines lebendigen Alters genügt der stochastischen Itô-Differentialgleichung:</w:t>
      </w:r>
    </w:p>
    <w:p>
      <w:pPr>
        <w:pStyle w:val="BodyText"/>
      </w:pPr>
      <m:oMathPara>
        <m:oMathParaPr>
          <m:jc m:val="center"/>
        </m:oMathParaPr>
        <m:oMath>
          <m:r>
            <m:t>d</m:t>
          </m:r>
          <m:r>
            <m:t>x</m:t>
          </m:r>
          <m:r>
            <m:rPr>
              <m:sty m:val="p"/>
            </m:rPr>
            <m:t>(</m:t>
          </m:r>
          <m:r>
            <m:t>t</m:t>
          </m:r>
          <m:r>
            <m:rPr>
              <m:sty m:val="p"/>
            </m:rPr>
            <m:t>)</m:t>
          </m:r>
          <m:r>
            <m:rPr>
              <m:sty m:val="p"/>
            </m:rPr>
            <m:t>=</m:t>
          </m:r>
          <m:r>
            <m:t>f</m:t>
          </m:r>
          <m:r>
            <m:rPr>
              <m:sty m:val="p"/>
            </m:rPr>
            <m:t>(</m:t>
          </m:r>
          <m:r>
            <m:t>x</m:t>
          </m:r>
          <m:r>
            <m:rPr>
              <m:sty m:val="p"/>
            </m:rPr>
            <m:t>)</m:t>
          </m:r>
          <m:r>
            <m:t> </m:t>
          </m:r>
          <m:r>
            <m:t>d</m:t>
          </m:r>
          <m:r>
            <m:t>t</m:t>
          </m:r>
          <m:r>
            <m:rPr>
              <m:sty m:val="p"/>
            </m:rPr>
            <m:t>+</m:t>
          </m:r>
          <m:rad>
            <m:radPr>
              <m:degHide m:val="on"/>
            </m:radPr>
            <m:deg/>
            <m:e>
              <m:r>
                <m:t>2</m:t>
              </m:r>
              <m:r>
                <m:rPr>
                  <m:sty m:val="p"/>
                </m:rPr>
                <m:t>Γ</m:t>
              </m:r>
            </m:e>
          </m:rad>
          <m:r>
            <m:t> </m:t>
          </m:r>
          <m:r>
            <m:t>d</m:t>
          </m:r>
          <m:r>
            <m:t>W</m:t>
          </m:r>
          <m:r>
            <m:rPr>
              <m:sty m:val="p"/>
            </m:rPr>
            <m:t>(</m:t>
          </m:r>
          <m:r>
            <m:t>t</m:t>
          </m:r>
          <m:r>
            <m:rPr>
              <m:sty m:val="p"/>
            </m:rPr>
            <m:t>)</m:t>
          </m:r>
        </m:oMath>
      </m:oMathPara>
    </w:p>
    <w:p>
      <w:pPr>
        <w:pStyle w:val="FirstParagraph"/>
      </w:pPr>
      <w:r>
        <w:t xml:space="preserve">Hierbei bedeuten:</w:t>
      </w:r>
      <w:r>
        <w:t xml:space="preserve"> </w:t>
      </w:r>
      <w:r>
        <w:t xml:space="preserve">*</w:t>
      </w:r>
      <w:r>
        <w:t xml:space="preserve"> </w:t>
      </w:r>
      <m:oMath>
        <m:r>
          <m:t>f</m:t>
        </m:r>
        <m:r>
          <m:rPr>
            <m:sty m:val="p"/>
          </m:rPr>
          <m:t>(</m:t>
        </m:r>
        <m:r>
          <m:t>x</m:t>
        </m:r>
        <m:r>
          <m:rPr>
            <m:sty m:val="p"/>
          </m:rPr>
          <m:t>)</m:t>
        </m:r>
      </m:oMath>
      <w:r>
        <w:t xml:space="preserve"> </w:t>
      </w:r>
      <w:r>
        <w:t xml:space="preserve">das deterministische Drift-Vektorfeld.</w:t>
      </w:r>
      <w:r>
        <w:t xml:space="preserve"> </w:t>
      </w:r>
      <w:r>
        <w:t xml:space="preserve">*</w:t>
      </w:r>
      <w:r>
        <w:t xml:space="preserve"> </w:t>
      </w:r>
      <m:oMath>
        <m:r>
          <m:rPr>
            <m:sty m:val="p"/>
          </m:rPr>
          <m:t>Γ</m:t>
        </m:r>
      </m:oMath>
      <w:r>
        <w:t xml:space="preserve"> </w:t>
      </w:r>
      <w:r>
        <w:t xml:space="preserve">den Diffusions-Tensor.</w:t>
      </w:r>
      <w:r>
        <w:t xml:space="preserve"> </w:t>
      </w:r>
      <w:r>
        <w:t xml:space="preserve">*</w:t>
      </w:r>
      <w:r>
        <w:t xml:space="preserve"> </w:t>
      </w:r>
      <m:oMath>
        <m:r>
          <m:t>W</m:t>
        </m:r>
        <m:r>
          <m:rPr>
            <m:sty m:val="p"/>
          </m:rPr>
          <m:t>(</m:t>
        </m:r>
        <m:r>
          <m:t>t</m:t>
        </m:r>
        <m:r>
          <m:rPr>
            <m:sty m:val="p"/>
          </m:rPr>
          <m:t>)</m:t>
        </m:r>
      </m:oMath>
      <w:r>
        <w:t xml:space="preserve"> </w:t>
      </w:r>
      <w:r>
        <w:t xml:space="preserve">einen standardisierten</w:t>
      </w:r>
      <w:r>
        <w:t xml:space="preserve"> </w:t>
      </w:r>
      <m:oMath>
        <m:r>
          <m:t>d</m:t>
        </m:r>
      </m:oMath>
      <w:r>
        <w:t xml:space="preserve">-dimensionalen Wiener-Prozess.</w:t>
      </w:r>
    </w:p>
    <w:bookmarkStart w:id="165" w:name="die-fokker-planck-gleichung"/>
    <w:p>
      <w:pPr>
        <w:pStyle w:val="Heading3"/>
      </w:pPr>
      <w:r>
        <w:t xml:space="preserve">Die Fokker-Planck-Gleichung:</w:t>
      </w:r>
    </w:p>
    <w:p>
      <w:pPr>
        <w:pStyle w:val="FirstParagraph"/>
      </w:pPr>
      <w:r>
        <w:t xml:space="preserve">Die Wahrscheinlichkeitsdichte</w:t>
      </w:r>
      <w:r>
        <w:t xml:space="preserve"> </w:t>
      </w:r>
      <m:oMath>
        <m:r>
          <m:t>p</m:t>
        </m:r>
        <m:r>
          <m:rPr>
            <m:sty m:val="p"/>
          </m:rPr>
          <m:t>(</m:t>
        </m:r>
        <m:r>
          <m:t>x</m:t>
        </m:r>
        <m:r>
          <m:rPr>
            <m:sty m:val="p"/>
          </m:rPr>
          <m:t>,</m:t>
        </m:r>
        <m:r>
          <m:t>t</m:t>
        </m:r>
        <m:r>
          <m:rPr>
            <m:sty m:val="p"/>
          </m:rPr>
          <m:t>)</m:t>
        </m:r>
      </m:oMath>
      <w:r>
        <w:t xml:space="preserve"> </w:t>
      </w:r>
      <w:r>
        <w:t xml:space="preserve">entwickelt sich gemäß:</w:t>
      </w:r>
    </w:p>
    <w:p>
      <w:pPr>
        <w:pStyle w:val="BodyText"/>
      </w:pPr>
      <m:oMathPara>
        <m:oMathParaPr>
          <m:jc m:val="center"/>
        </m:oMathParaPr>
        <m:oMath>
          <m:f>
            <m:fPr>
              <m:type m:val="bar"/>
            </m:fPr>
            <m:num>
              <m:r>
                <m:rPr>
                  <m:sty m:val="p"/>
                </m:rPr>
                <m:t>∂</m:t>
              </m:r>
              <m:r>
                <m:t>p</m:t>
              </m:r>
              <m:r>
                <m:rPr>
                  <m:sty m:val="p"/>
                </m:rPr>
                <m:t>(</m:t>
              </m:r>
              <m:r>
                <m:t>x</m:t>
              </m:r>
              <m:r>
                <m:rPr>
                  <m:sty m:val="p"/>
                </m:rPr>
                <m:t>,</m:t>
              </m:r>
              <m:r>
                <m:t>t</m:t>
              </m:r>
              <m:r>
                <m:rPr>
                  <m:sty m:val="p"/>
                </m:rPr>
                <m:t>)</m:t>
              </m:r>
            </m:num>
            <m:den>
              <m:r>
                <m:rPr>
                  <m:sty m:val="p"/>
                </m:rPr>
                <m:t>∂</m:t>
              </m:r>
              <m:r>
                <m:t>t</m:t>
              </m:r>
            </m:den>
          </m:f>
          <m:r>
            <m:rPr>
              <m:sty m:val="p"/>
            </m:rPr>
            <m:t>=</m:t>
          </m:r>
          <m:r>
            <m:rPr>
              <m:sty m:val="p"/>
            </m:rPr>
            <m:t>−</m:t>
          </m:r>
          <m:r>
            <m:rPr>
              <m:sty m:val="p"/>
            </m:rPr>
            <m:t>∇</m:t>
          </m:r>
          <m:r>
            <m:rPr>
              <m:sty m:val="p"/>
            </m:rPr>
            <m:t>⋅</m:t>
          </m:r>
          <m:d>
            <m:dPr>
              <m:begChr m:val="("/>
              <m:sepChr m:val=""/>
              <m:endChr m:val=")"/>
              <m:grow/>
            </m:dPr>
            <m:e>
              <m:r>
                <m:t>f</m:t>
              </m:r>
              <m:r>
                <m:rPr>
                  <m:sty m:val="p"/>
                </m:rPr>
                <m:t>(</m:t>
              </m:r>
              <m:r>
                <m:t>x</m:t>
              </m:r>
              <m:r>
                <m:rPr>
                  <m:sty m:val="p"/>
                </m:rPr>
                <m:t>)</m:t>
              </m:r>
              <m:r>
                <m:t> </m:t>
              </m:r>
              <m:r>
                <m:t>p</m:t>
              </m:r>
              <m:r>
                <m:rPr>
                  <m:sty m:val="p"/>
                </m:rPr>
                <m:t>(</m:t>
              </m:r>
              <m:r>
                <m:t>x</m:t>
              </m:r>
              <m:r>
                <m:rPr>
                  <m:sty m:val="p"/>
                </m:rPr>
                <m:t>,</m:t>
              </m:r>
              <m:r>
                <m:t>t</m:t>
              </m:r>
              <m:r>
                <m:rPr>
                  <m:sty m:val="p"/>
                </m:rPr>
                <m:t>)</m:t>
              </m:r>
            </m:e>
          </m:d>
          <m:r>
            <m:rPr>
              <m:sty m:val="p"/>
            </m:rPr>
            <m:t>+</m:t>
          </m:r>
          <m:r>
            <m:rPr>
              <m:sty m:val="p"/>
            </m:rPr>
            <m:t>∇</m:t>
          </m:r>
          <m:r>
            <m:rPr>
              <m:sty m:val="p"/>
            </m:rPr>
            <m:t>⋅</m:t>
          </m:r>
          <m:d>
            <m:dPr>
              <m:begChr m:val="("/>
              <m:sepChr m:val=""/>
              <m:endChr m:val=")"/>
              <m:grow/>
            </m:dPr>
            <m:e>
              <m:r>
                <m:rPr>
                  <m:sty m:val="p"/>
                </m:rPr>
                <m:t>Γ</m:t>
              </m:r>
              <m:r>
                <m:t> </m:t>
              </m:r>
              <m:r>
                <m:rPr>
                  <m:sty m:val="p"/>
                </m:rPr>
                <m:t>∇</m:t>
              </m:r>
              <m:r>
                <m:t>p</m:t>
              </m:r>
              <m:r>
                <m:rPr>
                  <m:sty m:val="p"/>
                </m:rPr>
                <m:t>(</m:t>
              </m:r>
              <m:r>
                <m:t>x</m:t>
              </m:r>
              <m:r>
                <m:rPr>
                  <m:sty m:val="p"/>
                </m:rPr>
                <m:t>,</m:t>
              </m:r>
              <m:r>
                <m:t>t</m:t>
              </m:r>
              <m:r>
                <m:rPr>
                  <m:sty m:val="p"/>
                </m:rPr>
                <m:t>)</m:t>
              </m:r>
            </m:e>
          </m:d>
          <m:r>
            <m:rPr>
              <m:sty m:val="p"/>
            </m:rPr>
            <m:t>≜</m:t>
          </m:r>
          <m:r>
            <m:rPr>
              <m:sty m:val="p"/>
            </m:rPr>
            <m:t>−</m:t>
          </m:r>
          <m:r>
            <m:rPr>
              <m:sty m:val="p"/>
            </m:rPr>
            <m:t>∇</m:t>
          </m:r>
          <m:r>
            <m:rPr>
              <m:sty m:val="p"/>
            </m:rPr>
            <m:t>⋅</m:t>
          </m:r>
          <m:r>
            <m:t>j</m:t>
          </m:r>
          <m:r>
            <m:rPr>
              <m:sty m:val="p"/>
            </m:rPr>
            <m:t>(</m:t>
          </m:r>
          <m:r>
            <m:t>x</m:t>
          </m:r>
          <m:r>
            <m:rPr>
              <m:sty m:val="p"/>
            </m:rPr>
            <m:t>,</m:t>
          </m:r>
          <m:r>
            <m:t>t</m:t>
          </m:r>
          <m:r>
            <m:rPr>
              <m:sty m:val="p"/>
            </m:rPr>
            <m:t>)</m:t>
          </m:r>
        </m:oMath>
      </m:oMathPara>
    </w:p>
    <w:p>
      <w:pPr>
        <w:pStyle w:val="FirstParagraph"/>
      </w:pPr>
      <w:r>
        <w:t xml:space="preserve">Wobei</w:t>
      </w:r>
      <w:r>
        <w:t xml:space="preserve"> </w:t>
      </w:r>
      <m:oMath>
        <m:r>
          <m:t>j</m:t>
        </m:r>
        <m:r>
          <m:rPr>
            <m:sty m:val="p"/>
          </m:rPr>
          <m:t>(</m:t>
        </m:r>
        <m:r>
          <m:t>x</m:t>
        </m:r>
        <m:r>
          <m:rPr>
            <m:sty m:val="p"/>
          </m:rPr>
          <m:t>,</m:t>
        </m:r>
        <m:r>
          <m:t>t</m:t>
        </m:r>
        <m:r>
          <m:rPr>
            <m:sty m:val="p"/>
          </m:rPr>
          <m:t>)</m:t>
        </m:r>
      </m:oMath>
      <w:r>
        <w:t xml:space="preserve"> </w:t>
      </w:r>
      <w:r>
        <w:t xml:space="preserve">der</w:t>
      </w:r>
      <w:r>
        <w:t xml:space="preserve"> </w:t>
      </w:r>
      <w:r>
        <w:rPr>
          <w:b/>
          <w:bCs/>
        </w:rPr>
        <w:t xml:space="preserve">Wahrscheinlichkeitsstrom-Vektor</w:t>
      </w:r>
      <w:r>
        <w:t xml:space="preserve"> </w:t>
      </w:r>
      <w:r>
        <w:t xml:space="preserve">ist:</w:t>
      </w:r>
    </w:p>
    <w:p>
      <w:pPr>
        <w:pStyle w:val="BodyText"/>
      </w:pPr>
      <m:oMathPara>
        <m:oMathParaPr>
          <m:jc m:val="center"/>
        </m:oMathParaPr>
        <m:oMath>
          <m:r>
            <m:t>j</m:t>
          </m:r>
          <m:r>
            <m:rPr>
              <m:sty m:val="p"/>
            </m:rPr>
            <m:t>(</m:t>
          </m:r>
          <m:r>
            <m:t>x</m:t>
          </m:r>
          <m:r>
            <m:rPr>
              <m:sty m:val="p"/>
            </m:rPr>
            <m:t>,</m:t>
          </m:r>
          <m:r>
            <m:t>t</m:t>
          </m:r>
          <m:r>
            <m:rPr>
              <m:sty m:val="p"/>
            </m:rPr>
            <m:t>)</m:t>
          </m:r>
          <m:r>
            <m:rPr>
              <m:sty m:val="p"/>
            </m:rPr>
            <m:t>=</m:t>
          </m:r>
          <m:r>
            <m:t>f</m:t>
          </m:r>
          <m:r>
            <m:rPr>
              <m:sty m:val="p"/>
            </m:rPr>
            <m:t>(</m:t>
          </m:r>
          <m:r>
            <m:t>x</m:t>
          </m:r>
          <m:r>
            <m:rPr>
              <m:sty m:val="p"/>
            </m:rPr>
            <m:t>)</m:t>
          </m:r>
          <m:r>
            <m:t> </m:t>
          </m:r>
          <m:r>
            <m:t>p</m:t>
          </m:r>
          <m:r>
            <m:rPr>
              <m:sty m:val="p"/>
            </m:rPr>
            <m:t>(</m:t>
          </m:r>
          <m:r>
            <m:t>x</m:t>
          </m:r>
          <m:r>
            <m:rPr>
              <m:sty m:val="p"/>
            </m:rPr>
            <m:t>,</m:t>
          </m:r>
          <m:r>
            <m:t>t</m:t>
          </m:r>
          <m:r>
            <m:rPr>
              <m:sty m:val="p"/>
            </m:rPr>
            <m:t>)</m:t>
          </m:r>
          <m:r>
            <m:rPr>
              <m:sty m:val="p"/>
            </m:rPr>
            <m:t>−</m:t>
          </m:r>
          <m:r>
            <m:rPr>
              <m:sty m:val="p"/>
            </m:rPr>
            <m:t>Γ</m:t>
          </m:r>
          <m:r>
            <m:rPr>
              <m:sty m:val="p"/>
            </m:rPr>
            <m:t>∇</m:t>
          </m:r>
          <m:r>
            <m:t>p</m:t>
          </m:r>
          <m:r>
            <m:rPr>
              <m:sty m:val="p"/>
            </m:rPr>
            <m:t>(</m:t>
          </m:r>
          <m:r>
            <m:t>x</m:t>
          </m:r>
          <m:r>
            <m:rPr>
              <m:sty m:val="p"/>
            </m:rPr>
            <m:t>,</m:t>
          </m:r>
          <m:r>
            <m:t>t</m:t>
          </m:r>
          <m:r>
            <m:rPr>
              <m:sty m:val="p"/>
            </m:rPr>
            <m:t>)</m:t>
          </m:r>
        </m:oMath>
      </m:oMathPara>
    </w:p>
    <w:bookmarkEnd w:id="165"/>
    <w:bookmarkStart w:id="166" w:name="X412e2bd55d80cf2729dd8b6b4f34d1041b265bb"/>
    <w:p>
      <w:pPr>
        <w:pStyle w:val="Heading3"/>
      </w:pPr>
      <w:r>
        <w:t xml:space="preserve">Bedingung für das Nichtgleichgewichts-Fließgleichgewicht (NESS):</w:t>
      </w:r>
    </w:p>
    <w:p>
      <w:pPr>
        <w:pStyle w:val="FirstParagraph"/>
      </w:pPr>
      <w:r>
        <w:t xml:space="preserve">Im Fließgleichgewicht (</w:t>
      </w:r>
      <m:oMath>
        <m:r>
          <m:rPr>
            <m:sty m:val="p"/>
          </m:rPr>
          <m:t>∂</m:t>
        </m:r>
        <m:r>
          <m:t>p</m:t>
        </m:r>
        <m:r>
          <m:rPr>
            <m:sty m:val="p"/>
          </m:rPr>
          <m:t>/</m:t>
        </m:r>
        <m:r>
          <m:rPr>
            <m:sty m:val="p"/>
          </m:rPr>
          <m:t>∂</m:t>
        </m:r>
        <m:r>
          <m:t>t</m:t>
        </m:r>
        <m:r>
          <m:rPr>
            <m:sty m:val="p"/>
          </m:rPr>
          <m:t>=</m:t>
        </m:r>
        <m:r>
          <m:t>0</m:t>
        </m:r>
      </m:oMath>
      <w:r>
        <w:t xml:space="preserve">) verschwindet die Divergenz des Wahrscheinlichkeitsstroms (</w:t>
      </w:r>
      <m:oMath>
        <m:r>
          <m:rPr>
            <m:sty m:val="p"/>
          </m:rPr>
          <m:t>∇</m:t>
        </m:r>
        <m:r>
          <m:rPr>
            <m:sty m:val="p"/>
          </m:rPr>
          <m:t>⋅</m:t>
        </m:r>
        <m:r>
          <m:t>j</m:t>
        </m:r>
        <m:r>
          <m:rPr>
            <m:sty m:val="p"/>
          </m:rPr>
          <m:t>(</m:t>
        </m:r>
        <m:r>
          <m:t>x</m:t>
        </m:r>
        <m:r>
          <m:rPr>
            <m:sty m:val="p"/>
          </m:rPr>
          <m:t>)</m:t>
        </m:r>
        <m:r>
          <m:rPr>
            <m:sty m:val="p"/>
          </m:rPr>
          <m:t>=</m:t>
        </m:r>
        <m:r>
          <m:t>0</m:t>
        </m:r>
      </m:oMath>
      <w:r>
        <w:t xml:space="preserve">).</w:t>
      </w:r>
    </w:p>
    <w:p>
      <w:pPr>
        <w:pStyle w:val="BodyText"/>
      </w:pPr>
      <w:r>
        <w:t xml:space="preserve">Zerlegt man das Driftfeld in dissipative Gradienten- und konservative Solenoidalflüsse, so folgt:</w:t>
      </w:r>
    </w:p>
    <w:p>
      <w:pPr>
        <w:pStyle w:val="BodyText"/>
      </w:pPr>
      <m:oMathPara>
        <m:oMathParaPr>
          <m:jc m:val="center"/>
        </m:oMathParaPr>
        <m:oMath>
          <m:r>
            <m:t>f</m:t>
          </m:r>
          <m:r>
            <m:rPr>
              <m:sty m:val="p"/>
            </m:rPr>
            <m:t>(</m:t>
          </m:r>
          <m:r>
            <m:t>x</m:t>
          </m:r>
          <m:r>
            <m:rPr>
              <m:sty m:val="p"/>
            </m:rPr>
            <m:t>)</m:t>
          </m:r>
          <m:r>
            <m:rPr>
              <m:sty m:val="p"/>
            </m:rPr>
            <m:t>=</m:t>
          </m:r>
          <m:r>
            <m:rPr>
              <m:sty m:val="p"/>
            </m:rPr>
            <m:t>(</m:t>
          </m:r>
          <m:r>
            <m:rPr>
              <m:sty m:val="p"/>
            </m:rPr>
            <m:t>Γ</m:t>
          </m:r>
          <m:r>
            <m:rPr>
              <m:sty m:val="p"/>
            </m:rPr>
            <m:t>−</m:t>
          </m:r>
          <m:r>
            <m:t>Q</m:t>
          </m:r>
          <m:r>
            <m:rPr>
              <m:sty m:val="p"/>
            </m:rPr>
            <m:t>)</m:t>
          </m:r>
          <m:r>
            <m:t> </m:t>
          </m:r>
          <m:r>
            <m:rPr>
              <m:sty m:val="p"/>
            </m:rPr>
            <m:t>∇</m:t>
          </m:r>
          <m:r>
            <m:rPr>
              <m:sty m:val="p"/>
            </m:rPr>
            <m:t>ln</m:t>
          </m:r>
          <m:r>
            <m:t>p</m:t>
          </m:r>
          <m:r>
            <m:rPr>
              <m:sty m:val="p"/>
            </m:rPr>
            <m:t>(</m:t>
          </m:r>
          <m:r>
            <m:t>x</m:t>
          </m:r>
          <m:r>
            <m:rPr>
              <m:sty m:val="p"/>
            </m:rPr>
            <m:t>)</m:t>
          </m:r>
        </m:oMath>
      </m:oMathPara>
    </w:p>
    <w:p>
      <w:pPr>
        <w:pStyle w:val="FirstParagraph"/>
      </w:pPr>
      <w:r>
        <w:t xml:space="preserve">Wobei:</w:t>
      </w:r>
      <w:r>
        <w:t xml:space="preserve"> </w:t>
      </w:r>
      <w:r>
        <w:t xml:space="preserve">*</w:t>
      </w:r>
      <w:r>
        <w:t xml:space="preserve"> </w:t>
      </w:r>
      <m:oMath>
        <m:r>
          <m:rPr>
            <m:sty m:val="p"/>
          </m:rPr>
          <m:t>−</m:t>
        </m:r>
        <m:r>
          <m:rPr>
            <m:sty m:val="p"/>
          </m:rPr>
          <m:t>Γ</m:t>
        </m:r>
        <m:r>
          <m:rPr>
            <m:sty m:val="p"/>
          </m:rPr>
          <m:t>∇</m:t>
        </m:r>
        <m:r>
          <m:rPr>
            <m:sty m:val="p"/>
          </m:rPr>
          <m:t>ln</m:t>
        </m:r>
        <m:r>
          <m:t>p</m:t>
        </m:r>
        <m:r>
          <m:rPr>
            <m:sty m:val="p"/>
          </m:rPr>
          <m:t>(</m:t>
        </m:r>
        <m:r>
          <m:t>x</m:t>
        </m:r>
        <m:r>
          <m:rPr>
            <m:sty m:val="p"/>
          </m:rPr>
          <m:t>)</m:t>
        </m:r>
      </m:oMath>
      <w:r>
        <w:t xml:space="preserve"> </w:t>
      </w:r>
      <w:r>
        <w:t xml:space="preserve">der</w:t>
      </w:r>
      <w:r>
        <w:t xml:space="preserve"> </w:t>
      </w:r>
      <w:r>
        <w:rPr>
          <w:b/>
          <w:bCs/>
        </w:rPr>
        <w:t xml:space="preserve">dissipative Fluss</w:t>
      </w:r>
      <w:r>
        <w:t xml:space="preserve"> </w:t>
      </w:r>
      <w:r>
        <w:t xml:space="preserve">ist, der homöostatische Grenzen gegen die thermische Diffusion aufrechterhält.</w:t>
      </w:r>
      <w:r>
        <w:t xml:space="preserve"> </w:t>
      </w:r>
      <w:r>
        <w:t xml:space="preserve">*</w:t>
      </w:r>
      <w:r>
        <w:t xml:space="preserve"> </w:t>
      </w:r>
      <m:oMath>
        <m:r>
          <m:t>Q</m:t>
        </m:r>
        <m:r>
          <m:rPr>
            <m:sty m:val="p"/>
          </m:rPr>
          <m:t>∇</m:t>
        </m:r>
        <m:r>
          <m:rPr>
            <m:sty m:val="p"/>
          </m:rPr>
          <m:t>ln</m:t>
        </m:r>
        <m:r>
          <m:t>p</m:t>
        </m:r>
        <m:r>
          <m:rPr>
            <m:sty m:val="p"/>
          </m:rPr>
          <m:t>(</m:t>
        </m:r>
        <m:r>
          <m:t>x</m:t>
        </m:r>
        <m:r>
          <m:rPr>
            <m:sty m:val="p"/>
          </m:rPr>
          <m:t>)</m:t>
        </m:r>
      </m:oMath>
      <w:r>
        <w:t xml:space="preserve"> </w:t>
      </w:r>
      <w:r>
        <w:t xml:space="preserve">der</w:t>
      </w:r>
      <w:r>
        <w:t xml:space="preserve"> </w:t>
      </w:r>
      <w:r>
        <w:rPr>
          <w:b/>
          <w:bCs/>
        </w:rPr>
        <w:t xml:space="preserve">solenoidale Fluss</w:t>
      </w:r>
      <w:r>
        <w:t xml:space="preserve"> </w:t>
      </w:r>
      <w:r>
        <w:t xml:space="preserve">ist (mit antisymmetrischer Matrix</w:t>
      </w:r>
      <w:r>
        <w:t xml:space="preserve"> </w:t>
      </w:r>
      <m:oMath>
        <m:r>
          <m:t>Q</m:t>
        </m:r>
        <m:r>
          <m:rPr>
            <m:sty m:val="p"/>
          </m:rPr>
          <m:t>=</m:t>
        </m:r>
        <m:r>
          <m:rPr>
            <m:sty m:val="p"/>
          </m:rPr>
          <m:t>−</m:t>
        </m:r>
        <m:sSup>
          <m:e>
            <m:r>
              <m:t>Q</m:t>
            </m:r>
          </m:e>
          <m:sup>
            <m:r>
              <m:rPr>
                <m:sty m:val="p"/>
              </m:rPr>
              <m:t>⊤</m:t>
            </m:r>
          </m:sup>
        </m:sSup>
      </m:oMath>
      <w:r>
        <w:t xml:space="preserve">), der nicht-dissipative biologische Zyklen antreibt.</w:t>
      </w:r>
    </w:p>
    <w:p>
      <w:r>
        <w:pict>
          <v:rect style="width:0;height:1.5pt" o:hralign="center" o:hrstd="t" o:hr="t"/>
        </w:pict>
      </w:r>
    </w:p>
    <w:bookmarkEnd w:id="166"/>
    <w:bookmarkEnd w:id="167"/>
    <w:bookmarkStart w:id="172" w:name="X310bb89eb71d825ab63ef5e9bd22d63d3d90d01"/>
    <w:p>
      <w:pPr>
        <w:pStyle w:val="Heading1"/>
      </w:pPr>
      <w:r>
        <w:t xml:space="preserve">Anhang D: Numerische Algorithmen für die Wasserstein-MIP-Suche in Python</w:t>
      </w:r>
    </w:p>
    <w:p>
      <w:pPr>
        <w:pStyle w:val="FirstParagraph"/>
      </w:pPr>
      <w:r>
        <w:t xml:space="preserve">In rechnergestützten Simulationen der IIT 4.0 und des CIF erfordert die Bestimmung integrierter Information</w:t>
      </w:r>
      <w:r>
        <w:t xml:space="preserve"> </w:t>
      </w:r>
      <m:oMath>
        <m:r>
          <m:rPr>
            <m:sty m:val="p"/>
          </m:rPr>
          <m:t>Φ</m:t>
        </m:r>
        <m:r>
          <m:rPr>
            <m:sty m:val="p"/>
          </m:rPr>
          <m:t>(</m:t>
        </m:r>
        <m:r>
          <m:t>S</m:t>
        </m:r>
        <m:r>
          <m:rPr>
            <m:sty m:val="p"/>
          </m:rPr>
          <m:t>)</m:t>
        </m:r>
      </m:oMath>
      <w:r>
        <w:t xml:space="preserve"> </w:t>
      </w:r>
      <w:r>
        <w:t xml:space="preserve">über Netzwerken das Lösen zweier verschachtelter Optimierungsprobleme:</w:t>
      </w:r>
      <w:r>
        <w:t xml:space="preserve"> </w:t>
      </w:r>
      <w:r>
        <w:t xml:space="preserve">1. Die Berechnung der Wasserstein-Metrik (</w:t>
      </w:r>
      <m:oMath>
        <m:sSub>
          <m:e>
            <m:r>
              <m:t>W</m:t>
            </m:r>
          </m:e>
          <m:sub>
            <m:r>
              <m:t>1</m:t>
            </m:r>
          </m:sub>
        </m:sSub>
      </m:oMath>
      <w:r>
        <w:t xml:space="preserve">, Earth Mover’s Distance) zwischen unpartitionierten und partitionierten Repertoires.</w:t>
      </w:r>
      <w:r>
        <w:t xml:space="preserve"> </w:t>
      </w:r>
      <w:r>
        <w:t xml:space="preserve">2. Die Suche über sämtliche nichttrivialen Bipartitionen</w:t>
      </w:r>
      <w:r>
        <w:t xml:space="preserve"> </w:t>
      </w:r>
      <m:oMath>
        <m:r>
          <m:t>θ</m:t>
        </m:r>
        <m:r>
          <m:rPr>
            <m:sty m:val="p"/>
          </m:rPr>
          <m:t>∈</m:t>
        </m:r>
        <m:r>
          <m:rPr>
            <m:scr m:val="script"/>
            <m:sty m:val="p"/>
          </m:rPr>
          <m:t>P</m:t>
        </m:r>
      </m:oMath>
      <w:r>
        <w:t xml:space="preserve"> </w:t>
      </w:r>
      <w:r>
        <w:t xml:space="preserve">zur Bestimmung der</w:t>
      </w:r>
      <w:r>
        <w:t xml:space="preserve"> </w:t>
      </w:r>
      <w:r>
        <w:rPr>
          <w:b/>
          <w:bCs/>
        </w:rPr>
        <w:t xml:space="preserve">Minimalen Informationspartition (MIP)</w:t>
      </w:r>
      <w:r>
        <w:t xml:space="preserve">.</w:t>
      </w:r>
    </w:p>
    <w:p>
      <w:pPr>
        <w:pStyle w:val="SourceCode"/>
      </w:pPr>
      <w:r>
        <w:rPr>
          <w:rStyle w:val="VerbatimChar"/>
        </w:rPr>
        <w:t xml:space="preserve">flowchart TD</w:t>
      </w:r>
      <w:r>
        <w:br/>
      </w:r>
      <w:r>
        <w:rPr>
          <w:rStyle w:val="VerbatimChar"/>
        </w:rPr>
        <w:t xml:space="preserve">    subgraph MIP_ALGORITHM["&lt;b&gt;Algorithmischer Ablauf der MIP-Wasserstein-Suche&lt;/b&gt;"]</w:t>
      </w:r>
      <w:r>
        <w:br/>
      </w:r>
      <w:r>
        <w:rPr>
          <w:rStyle w:val="VerbatimChar"/>
        </w:rPr>
        <w:t xml:space="preserve">        direction TB</w:t>
      </w:r>
      <w:r>
        <w:br/>
      </w:r>
      <w:r>
        <w:rPr>
          <w:rStyle w:val="VerbatimChar"/>
        </w:rPr>
        <w:t xml:space="preserve">        </w:t>
      </w:r>
      <w:r>
        <w:br/>
      </w:r>
      <w:r>
        <w:rPr>
          <w:rStyle w:val="VerbatimChar"/>
        </w:rPr>
        <w:t xml:space="preserve">        INPUT["&lt;b&gt;Eingabe: Übergangswahrscheinlichkeitsmatrix T und Zustand s_t&lt;/b&gt;"]</w:t>
      </w:r>
      <w:r>
        <w:br/>
      </w:r>
      <w:r>
        <w:rPr>
          <w:rStyle w:val="VerbatimChar"/>
        </w:rPr>
        <w:t xml:space="preserve">        </w:t>
      </w:r>
      <w:r>
        <w:br/>
      </w:r>
      <w:r>
        <w:rPr>
          <w:rStyle w:val="VerbatimChar"/>
        </w:rPr>
        <w:t xml:space="preserve">        UNPART["&lt;b&gt;Schritt 1: Unpartitionierte Ursache-Wirkungs-Repertoires berechnen&lt;/b&gt;&lt;br&gt;p_cause(S_{t-1} | s_t) und p_effect(S_{t+1} | s_t)"]</w:t>
      </w:r>
      <w:r>
        <w:br/>
      </w:r>
      <w:r>
        <w:rPr>
          <w:rStyle w:val="VerbatimChar"/>
        </w:rPr>
        <w:t xml:space="preserve">        </w:t>
      </w:r>
      <w:r>
        <w:br/>
      </w:r>
      <w:r>
        <w:rPr>
          <w:rStyle w:val="VerbatimChar"/>
        </w:rPr>
        <w:t xml:space="preserve">        LOOP["&lt;b&gt;Schritt 2: Iteration über alle Bipartitionen θ = {M₁, M₂}&lt;/b&gt;&lt;br&gt;Tensorprodukt der faktorisierten Repertoires berechnen:&lt;br&gt;p_part = p(M₁) ⊗ p(M₂)"]</w:t>
      </w:r>
      <w:r>
        <w:br/>
      </w:r>
      <w:r>
        <w:rPr>
          <w:rStyle w:val="VerbatimChar"/>
        </w:rPr>
        <w:t xml:space="preserve">        </w:t>
      </w:r>
      <w:r>
        <w:br/>
      </w:r>
      <w:r>
        <w:rPr>
          <w:rStyle w:val="VerbatimChar"/>
        </w:rPr>
        <w:t xml:space="preserve">        W1_CALC["&lt;b&gt;Schritt 3: Earth Mover's Lineares Programm lösen&lt;/b&gt;&lt;br&gt;W₁(p, p_part) = inf_γ ∑_x,y γ_xy · d_Hamming(x, y)"]</w:t>
      </w:r>
      <w:r>
        <w:br/>
      </w:r>
      <w:r>
        <w:rPr>
          <w:rStyle w:val="VerbatimChar"/>
        </w:rPr>
        <w:t xml:space="preserve">        </w:t>
      </w:r>
      <w:r>
        <w:br/>
      </w:r>
      <w:r>
        <w:rPr>
          <w:rStyle w:val="VerbatimChar"/>
        </w:rPr>
        <w:t xml:space="preserve">        MIN_SELECT["&lt;b&gt;Schritt 4: Minimale Partition identifizieren&lt;/b&gt;&lt;br&gt;θ* = argmin_θ W₁(p, p_part)  ⟹  Φ(S) = W₁(p, p_θ*)"]</w:t>
      </w:r>
      <w:r>
        <w:br/>
      </w:r>
      <w:r>
        <w:rPr>
          <w:rStyle w:val="VerbatimChar"/>
        </w:rPr>
        <w:t xml:space="preserve">        </w:t>
      </w:r>
      <w:r>
        <w:br/>
      </w:r>
      <w:r>
        <w:rPr>
          <w:rStyle w:val="VerbatimChar"/>
        </w:rPr>
        <w:t xml:space="preserve">        INPUT --&gt; UNPART --&gt; LOOP --&gt; W1_CALC --&gt; MIN_SELECT</w:t>
      </w:r>
      <w:r>
        <w:br/>
      </w:r>
      <w:r>
        <w:rPr>
          <w:rStyle w:val="VerbatimChar"/>
        </w:rPr>
        <w:t xml:space="preserve">    end</w:t>
      </w:r>
    </w:p>
    <w:p>
      <w:pPr>
        <w:pStyle w:val="FirstParagraph"/>
      </w:pPr>
      <w:r>
        <w:t xml:space="preserve">Abbildung C.1:</w:t>
      </w:r>
      <w:r>
        <w:t xml:space="preserve"> </w:t>
      </w:r>
      <w:r>
        <w:t xml:space="preserve">Algorithmischer Ablauf der MIP-Wasserstein-Suche.</w:t>
      </w:r>
    </w:p>
    <w:bookmarkStart w:id="171" w:name="X095b77b1334d4f59148970dfc06de46f5e03b15"/>
    <w:p>
      <w:pPr>
        <w:pStyle w:val="Heading3"/>
      </w:pPr>
      <w:r>
        <w:t xml:space="preserve">Open-Source-Implementierung &amp; Software-Repository</w:t>
      </w:r>
    </w:p>
    <w:p>
      <w:pPr>
        <w:pStyle w:val="FirstParagraph"/>
      </w:pPr>
      <w:r>
        <w:t xml:space="preserve">Um Reproduzierbarkeit, offene wissenschaftliche Nachprüfbarkeit und rechnerische Validierung in unabhängigen Forschungslaboren zu gewährleisten, ist die vollständige algorithmische Implementierung der Wasserstein-MIP-Suche, der kontinuierlichen Gaußschen</w:t>
      </w:r>
      <w:r>
        <w:t xml:space="preserve"> </w:t>
      </w:r>
      <m:oMath>
        <m:r>
          <m:rPr>
            <m:sty m:val="p"/>
          </m:rPr>
          <m:t>Φ</m:t>
        </m:r>
      </m:oMath>
      <w:r>
        <w:t xml:space="preserve">-Solver sowie der multiskaligen Active-Inference-Simulationssuiten als</w:t>
      </w:r>
      <w:r>
        <w:t xml:space="preserve"> </w:t>
      </w:r>
      <w:r>
        <w:rPr>
          <w:b/>
          <w:bCs/>
        </w:rPr>
        <w:t xml:space="preserve">Open-Source-Software</w:t>
      </w:r>
      <w:r>
        <w:t xml:space="preserve"> </w:t>
      </w:r>
      <w:r>
        <w:t xml:space="preserve">unter der permissiven</w:t>
      </w:r>
      <w:r>
        <w:t xml:space="preserve"> </w:t>
      </w:r>
      <w:r>
        <w:rPr>
          <w:b/>
          <w:bCs/>
        </w:rPr>
        <w:t xml:space="preserve">MIT-Lizenz</w:t>
      </w:r>
      <w:r>
        <w:t xml:space="preserve"> </w:t>
      </w:r>
      <w:r>
        <w:t xml:space="preserve">veröffentlicht.</w:t>
      </w:r>
    </w:p>
    <w:p>
      <w:pPr>
        <w:pStyle w:val="BodyText"/>
      </w:pPr>
      <w:r>
        <w:t xml:space="preserve">Die Produktiv-Codebasis stellt vollständig optimierte, vektorisierte Routinen bereit, die NumPy, SciPy (Lineare Programmierung via HiGHS) und JAX für GPU-beschleunigte Tensor-Operationen nutzen.</w:t>
      </w:r>
    </w:p>
    <w:bookmarkStart w:id="170" w:name="offizielles-github-repository"/>
    <w:p>
      <w:pPr>
        <w:pStyle w:val="Heading4"/>
      </w:pPr>
      <w:r>
        <w:t xml:space="preserve">Offizielles GitHub-Repository:</w:t>
      </w:r>
    </w:p>
    <w:p>
      <w:pPr>
        <w:pStyle w:val="Compact"/>
        <w:numPr>
          <w:ilvl w:val="0"/>
          <w:numId w:val="1043"/>
        </w:numPr>
      </w:pPr>
      <w:r>
        <w:t xml:space="preserve">🌐</w:t>
      </w:r>
      <w:r>
        <w:t xml:space="preserve"> </w:t>
      </w:r>
      <w:r>
        <w:rPr>
          <w:b/>
          <w:bCs/>
        </w:rPr>
        <w:t xml:space="preserve">Repository-URL:</w:t>
      </w:r>
      <w:r>
        <w:t xml:space="preserve"> </w:t>
      </w:r>
      <w:hyperlink r:id="rId168">
        <w:r>
          <w:rPr>
            <w:rStyle w:val="Hyperlink"/>
          </w:rPr>
          <w:t xml:space="preserve">https://github.com/Thriebl/active-inference-phi-network</w:t>
        </w:r>
      </w:hyperlink>
    </w:p>
    <w:p>
      <w:pPr>
        <w:pStyle w:val="Compact"/>
        <w:numPr>
          <w:ilvl w:val="0"/>
          <w:numId w:val="1043"/>
        </w:numPr>
      </w:pPr>
      <w:r>
        <w:t xml:space="preserve">📓</w:t>
      </w:r>
      <w:r>
        <w:t xml:space="preserve"> </w:t>
      </w:r>
      <w:r>
        <w:rPr>
          <w:b/>
          <w:bCs/>
        </w:rPr>
        <w:t xml:space="preserve">Interaktive Jupyter-Notebooks:</w:t>
      </w:r>
      <w:r>
        <w:t xml:space="preserve"> </w:t>
      </w:r>
      <w:hyperlink r:id="rId115">
        <w:r>
          <w:rPr>
            <w:rStyle w:val="Hyperlink"/>
          </w:rPr>
          <w:t xml:space="preserve">https://github.com/Thriebl/active-inference-phi-network/tree/main/notebooks</w:t>
        </w:r>
      </w:hyperlink>
    </w:p>
    <w:p>
      <w:pPr>
        <w:pStyle w:val="Compact"/>
        <w:numPr>
          <w:ilvl w:val="1"/>
          <w:numId w:val="1044"/>
        </w:numPr>
      </w:pPr>
      <w:r>
        <w:rPr>
          <w:rStyle w:val="VerbatimChar"/>
        </w:rPr>
        <w:t xml:space="preserve">Active_Inference_Phi_Maximization_Network.ipynb</w:t>
      </w:r>
      <w:r>
        <w:t xml:space="preserve"> </w:t>
      </w:r>
      <w:r>
        <w:t xml:space="preserve">— Phase 1: Rekurrente Netzwerk-Selbstorganisation an die Kante des Chaos (</w:t>
      </w:r>
      <m:oMath>
        <m:r>
          <m:rPr>
            <m:sty m:val="p"/>
          </m:rPr>
          <m:t>Φ</m:t>
        </m:r>
        <m:r>
          <m:rPr>
            <m:sty m:val="p"/>
          </m:rPr>
          <m:t>≈</m:t>
        </m:r>
        <m:r>
          <m:t>3</m:t>
        </m:r>
        <m:r>
          <m:rPr>
            <m:sty m:val="p"/>
          </m:rPr>
          <m:t>,</m:t>
        </m:r>
        <m:r>
          <m:t>42</m:t>
        </m:r>
        <m:r>
          <m:rPr>
            <m:nor/>
            <m:sty m:val="p"/>
          </m:rPr>
          <m:t> Bits</m:t>
        </m:r>
      </m:oMath>
      <w:r>
        <w:t xml:space="preserve">).</w:t>
      </w:r>
    </w:p>
    <w:p>
      <w:pPr>
        <w:pStyle w:val="Compact"/>
        <w:numPr>
          <w:ilvl w:val="1"/>
          <w:numId w:val="1044"/>
        </w:numPr>
      </w:pPr>
      <w:r>
        <w:rPr>
          <w:rStyle w:val="VerbatimChar"/>
        </w:rPr>
        <w:t xml:space="preserve">Active_Inference_Expanding_Network_Phi_Scaling.ipynb</w:t>
      </w:r>
      <w:r>
        <w:t xml:space="preserve"> </w:t>
      </w:r>
      <w:r>
        <w:t xml:space="preserve">— Phase 2: Modulare Netzwerkerweiterung und</w:t>
      </w:r>
      <w:r>
        <w:t xml:space="preserve"> </w:t>
      </w:r>
      <m:oMath>
        <m:r>
          <m:rPr>
            <m:sty m:val="p"/>
          </m:rPr>
          <m:t>Φ</m:t>
        </m:r>
        <m:r>
          <m:rPr>
            <m:sty m:val="p"/>
          </m:rPr>
          <m:t>(</m:t>
        </m:r>
        <m:r>
          <m:t>N</m:t>
        </m:r>
        <m:r>
          <m:rPr>
            <m:sty m:val="p"/>
          </m:rPr>
          <m:t>)</m:t>
        </m:r>
        <m:r>
          <m:rPr>
            <m:sty m:val="p"/>
          </m:rPr>
          <m:t>∝</m:t>
        </m:r>
        <m:sSup>
          <m:e>
            <m:r>
              <m:t>N</m:t>
            </m:r>
          </m:e>
          <m:sup>
            <m:r>
              <m:t>1</m:t>
            </m:r>
            <m:r>
              <m:rPr>
                <m:sty m:val="p"/>
              </m:rPr>
              <m:t>,</m:t>
            </m:r>
            <m:r>
              <m:t>4</m:t>
            </m:r>
          </m:sup>
        </m:sSup>
      </m:oMath>
      <w:r>
        <w:t xml:space="preserve">-Potenzgesetz-Skalierungsanalyse.</w:t>
      </w:r>
    </w:p>
    <w:p>
      <w:pPr>
        <w:pStyle w:val="Compact"/>
        <w:numPr>
          <w:ilvl w:val="1"/>
          <w:numId w:val="1044"/>
        </w:numPr>
      </w:pPr>
      <w:r>
        <w:rPr>
          <w:rStyle w:val="VerbatimChar"/>
        </w:rPr>
        <w:t xml:space="preserve">Deep_Temporal_Active_Inference_Simulation.ipynb</w:t>
      </w:r>
      <w:r>
        <w:t xml:space="preserve"> </w:t>
      </w:r>
      <w:r>
        <w:t xml:space="preserve">— Phase 3: Monte-Carlo-Simulation im täuschenden POMDP-Umfeld und Verifikation der temporalen Tiefe (</w:t>
      </w:r>
      <m:oMath>
        <m:r>
          <m:t>H</m:t>
        </m:r>
        <m:r>
          <m:rPr>
            <m:sty m:val="p"/>
          </m:rPr>
          <m:t>&gt;</m:t>
        </m:r>
        <m:r>
          <m:t>1</m:t>
        </m:r>
      </m:oMath>
      <w:r>
        <w:t xml:space="preserve">).</w:t>
      </w:r>
    </w:p>
    <w:p>
      <w:pPr>
        <w:pStyle w:val="Compact"/>
        <w:numPr>
          <w:ilvl w:val="0"/>
          <w:numId w:val="1043"/>
        </w:numPr>
      </w:pPr>
      <w:r>
        <w:t xml:space="preserve">🐍</w:t>
      </w:r>
      <w:r>
        <w:t xml:space="preserve"> </w:t>
      </w:r>
      <w:r>
        <w:rPr>
          <w:b/>
          <w:bCs/>
        </w:rPr>
        <w:t xml:space="preserve">Ausführbare Python-Skripte:</w:t>
      </w:r>
      <w:r>
        <w:t xml:space="preserve"> </w:t>
      </w:r>
      <w:hyperlink r:id="rId169">
        <w:r>
          <w:rPr>
            <w:rStyle w:val="Hyperlink"/>
          </w:rPr>
          <w:t xml:space="preserve">https://github.com/Thriebl/active-inference-phi-network/tree/main/scripts</w:t>
        </w:r>
      </w:hyperlink>
    </w:p>
    <w:p>
      <w:pPr>
        <w:pStyle w:val="Compact"/>
        <w:numPr>
          <w:ilvl w:val="1"/>
          <w:numId w:val="1045"/>
        </w:numPr>
      </w:pPr>
      <w:r>
        <w:rPr>
          <w:rStyle w:val="VerbatimChar"/>
        </w:rPr>
        <w:t xml:space="preserve">expanding_active_inference_phi_network.py</w:t>
      </w:r>
      <w:r>
        <w:t xml:space="preserve"> </w:t>
      </w:r>
      <w:r>
        <w:t xml:space="preserve">— Eigenständiger Headless-Batch-Simulationsrunner für High-Performance-Computing-Cluster (HPC).</w:t>
      </w:r>
    </w:p>
    <w:p>
      <w:pPr>
        <w:pStyle w:val="FirstParagraph"/>
      </w:pPr>
      <w:r>
        <w:t xml:space="preserve">Forscher und Studierende sind herzlich eingeladen, das Repository zu klonen, die Abbildungen zu reproduzieren, die Testsuiten auszuführen und das Framework auf neuartige neuronale Architekturen und psychiatrische Simulationsmodelle zu erweitern:</w:t>
      </w:r>
    </w:p>
    <w:p>
      <w:pPr>
        <w:pStyle w:val="SourceCode"/>
      </w:pPr>
      <w:r>
        <w:rPr>
          <w:rStyle w:val="FunctionTok"/>
        </w:rPr>
        <w:t xml:space="preserve">git</w:t>
      </w:r>
      <w:r>
        <w:rPr>
          <w:rStyle w:val="NormalTok"/>
        </w:rPr>
        <w:t xml:space="preserve"> clone https://github.com/Thriebl/active-inference-phi-network.git</w:t>
      </w:r>
      <w:r>
        <w:br/>
      </w:r>
      <w:r>
        <w:rPr>
          <w:rStyle w:val="BuiltInTok"/>
        </w:rPr>
        <w:t xml:space="preserve">cd</w:t>
      </w:r>
      <w:r>
        <w:rPr>
          <w:rStyle w:val="NormalTok"/>
        </w:rPr>
        <w:t xml:space="preserve"> active-inference-phi-network</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scripts/expanding_active_inference_phi_network.py</w:t>
      </w:r>
    </w:p>
    <w:p>
      <w:r>
        <w:pict>
          <v:rect style="width:0;height:1.5pt" o:hralign="center" o:hrstd="t" o:hr="t"/>
        </w:pict>
      </w:r>
    </w:p>
    <w:bookmarkEnd w:id="170"/>
    <w:bookmarkEnd w:id="171"/>
    <w:bookmarkEnd w:id="172"/>
    <w:bookmarkStart w:id="173" w:name="abbildungsverzeichnis"/>
    <w:p>
      <w:pPr>
        <w:pStyle w:val="Heading1"/>
      </w:pPr>
      <w:r>
        <w:t xml:space="preserve">Abbildungsverzeichnis</w:t>
      </w:r>
    </w:p>
    <w:p>
      <w:pPr>
        <w:pStyle w:val="Compact"/>
        <w:numPr>
          <w:ilvl w:val="0"/>
          <w:numId w:val="1046"/>
        </w:numPr>
      </w:pPr>
      <w:r>
        <w:rPr>
          <w:b/>
          <w:bCs/>
        </w:rPr>
        <w:t xml:space="preserve">Abbildung 1.1:</w:t>
      </w:r>
      <w:r>
        <w:t xml:space="preserve"> </w:t>
      </w:r>
      <w:r>
        <w:t xml:space="preserve">Die historische Evolution des physikalistischen Reduktionismus</w:t>
      </w:r>
    </w:p>
    <w:p>
      <w:pPr>
        <w:pStyle w:val="Compact"/>
        <w:numPr>
          <w:ilvl w:val="0"/>
          <w:numId w:val="1046"/>
        </w:numPr>
      </w:pPr>
      <w:r>
        <w:rPr>
          <w:b/>
          <w:bCs/>
        </w:rPr>
        <w:t xml:space="preserve">Abbildung 1.2:</w:t>
      </w:r>
      <w:r>
        <w:t xml:space="preserve"> </w:t>
      </w:r>
      <w:r>
        <w:t xml:space="preserve">Die Triade der antiphysikalistischen Unmöglichkeitsbeweise</w:t>
      </w:r>
    </w:p>
    <w:p>
      <w:pPr>
        <w:pStyle w:val="Compact"/>
        <w:numPr>
          <w:ilvl w:val="0"/>
          <w:numId w:val="1046"/>
        </w:numPr>
      </w:pPr>
      <w:r>
        <w:rPr>
          <w:b/>
          <w:bCs/>
        </w:rPr>
        <w:t xml:space="preserve">Abbildung 1.3:</w:t>
      </w:r>
      <w:r>
        <w:t xml:space="preserve"> </w:t>
      </w:r>
      <w:r>
        <w:t xml:space="preserve">Epistemische Asymmetrie: Phänomenale Bekanntschaft vs. physikalische Beschreibung</w:t>
      </w:r>
    </w:p>
    <w:p>
      <w:pPr>
        <w:pStyle w:val="Compact"/>
        <w:numPr>
          <w:ilvl w:val="0"/>
          <w:numId w:val="1046"/>
        </w:numPr>
      </w:pPr>
      <w:r>
        <w:rPr>
          <w:b/>
          <w:bCs/>
        </w:rPr>
        <w:t xml:space="preserve">Abbildung 1.4:</w:t>
      </w:r>
      <w:r>
        <w:t xml:space="preserve"> </w:t>
      </w:r>
      <w:r>
        <w:t xml:space="preserve">Die dualen Sackgassen der materialistischen Metaphysik</w:t>
      </w:r>
    </w:p>
    <w:p>
      <w:pPr>
        <w:pStyle w:val="Compact"/>
        <w:numPr>
          <w:ilvl w:val="0"/>
          <w:numId w:val="1046"/>
        </w:numPr>
      </w:pPr>
      <w:r>
        <w:rPr>
          <w:b/>
          <w:bCs/>
        </w:rPr>
        <w:t xml:space="preserve">Abbildung 1.5:</w:t>
      </w:r>
      <w:r>
        <w:t xml:space="preserve"> </w:t>
      </w:r>
      <w:r>
        <w:t xml:space="preserve">Historische Evolution des idealistischen Monismus</w:t>
      </w:r>
    </w:p>
    <w:p>
      <w:pPr>
        <w:pStyle w:val="Compact"/>
        <w:numPr>
          <w:ilvl w:val="0"/>
          <w:numId w:val="1046"/>
        </w:numPr>
      </w:pPr>
      <w:r>
        <w:rPr>
          <w:b/>
          <w:bCs/>
        </w:rPr>
        <w:t xml:space="preserve">Abbildung 1.6:</w:t>
      </w:r>
      <w:r>
        <w:t xml:space="preserve"> </w:t>
      </w:r>
      <w:r>
        <w:t xml:space="preserve">Mind-at-Large als universelles phänomenales Substrat und dissoziierte Alter</w:t>
      </w:r>
    </w:p>
    <w:p>
      <w:pPr>
        <w:pStyle w:val="Compact"/>
        <w:numPr>
          <w:ilvl w:val="0"/>
          <w:numId w:val="1046"/>
        </w:numPr>
      </w:pPr>
      <w:r>
        <w:rPr>
          <w:b/>
          <w:bCs/>
        </w:rPr>
        <w:t xml:space="preserve">Abbildung 1.7:</w:t>
      </w:r>
      <w:r>
        <w:t xml:space="preserve"> </w:t>
      </w:r>
      <w:r>
        <w:t xml:space="preserve">Die Markov-Decken-Partitionierung und der Informationsfluss</w:t>
      </w:r>
    </w:p>
    <w:p>
      <w:pPr>
        <w:pStyle w:val="Compact"/>
        <w:numPr>
          <w:ilvl w:val="0"/>
          <w:numId w:val="1046"/>
        </w:numPr>
      </w:pPr>
      <w:r>
        <w:rPr>
          <w:b/>
          <w:bCs/>
        </w:rPr>
        <w:t xml:space="preserve">Abbildung 2.1:</w:t>
      </w:r>
      <w:r>
        <w:t xml:space="preserve"> </w:t>
      </w:r>
      <w:r>
        <w:t xml:space="preserve">Die thermodynamische Bifurkation der Natur</w:t>
      </w:r>
    </w:p>
    <w:p>
      <w:pPr>
        <w:pStyle w:val="Compact"/>
        <w:numPr>
          <w:ilvl w:val="0"/>
          <w:numId w:val="1046"/>
        </w:numPr>
      </w:pPr>
      <w:r>
        <w:rPr>
          <w:b/>
          <w:bCs/>
        </w:rPr>
        <w:t xml:space="preserve">Abbildung 2.2:</w:t>
      </w:r>
      <w:r>
        <w:t xml:space="preserve"> </w:t>
      </w:r>
      <w:r>
        <w:t xml:space="preserve">Die kybernetische Ahnenreihe: Von Ashby bis Friston</w:t>
      </w:r>
    </w:p>
    <w:p>
      <w:pPr>
        <w:pStyle w:val="Compact"/>
        <w:numPr>
          <w:ilvl w:val="0"/>
          <w:numId w:val="1046"/>
        </w:numPr>
      </w:pPr>
      <w:r>
        <w:rPr>
          <w:b/>
          <w:bCs/>
        </w:rPr>
        <w:t xml:space="preserve">Abbildung 2.3:</w:t>
      </w:r>
      <w:r>
        <w:t xml:space="preserve"> </w:t>
      </w:r>
      <w:r>
        <w:t xml:space="preserve">Die zwei Gesichter der variationellen freien Energie</w:t>
      </w:r>
      <w:r>
        <w:t xml:space="preserve"> </w:t>
      </w:r>
      <m:oMath>
        <m:r>
          <m:t>F</m:t>
        </m:r>
      </m:oMath>
    </w:p>
    <w:p>
      <w:pPr>
        <w:pStyle w:val="Compact"/>
        <w:numPr>
          <w:ilvl w:val="0"/>
          <w:numId w:val="1046"/>
        </w:numPr>
      </w:pPr>
      <w:r>
        <w:rPr>
          <w:b/>
          <w:bCs/>
        </w:rPr>
        <w:t xml:space="preserve">Abbildung 2.4:</w:t>
      </w:r>
      <w:r>
        <w:t xml:space="preserve"> </w:t>
      </w:r>
      <w:r>
        <w:t xml:space="preserve">Nichtgleichgewichts-Fließgleichgewichts-Ströme (NESS)</w:t>
      </w:r>
    </w:p>
    <w:p>
      <w:pPr>
        <w:pStyle w:val="Compact"/>
        <w:numPr>
          <w:ilvl w:val="0"/>
          <w:numId w:val="1046"/>
        </w:numPr>
      </w:pPr>
      <w:r>
        <w:rPr>
          <w:b/>
          <w:bCs/>
        </w:rPr>
        <w:t xml:space="preserve">Abbildung 2.5:</w:t>
      </w:r>
      <w:r>
        <w:t xml:space="preserve"> </w:t>
      </w:r>
      <w:r>
        <w:t xml:space="preserve">Die Tensoren des generativen Modells</w:t>
      </w:r>
      <w:r>
        <w:t xml:space="preserve"> </w:t>
      </w:r>
      <m:oMath>
        <m:r>
          <m:rPr>
            <m:scr m:val="script"/>
            <m:sty m:val="p"/>
          </m:rPr>
          <m:t>M</m:t>
        </m:r>
        <m:r>
          <m:rPr>
            <m:sty m:val="p"/>
          </m:rPr>
          <m:t>=</m:t>
        </m:r>
        <m:r>
          <m:rPr>
            <m:sty m:val="p"/>
          </m:rPr>
          <m:t>{</m:t>
        </m:r>
        <m:r>
          <m:t>A</m:t>
        </m:r>
        <m:r>
          <m:rPr>
            <m:sty m:val="p"/>
          </m:rPr>
          <m:t>,</m:t>
        </m:r>
        <m:r>
          <m:t>B</m:t>
        </m:r>
        <m:r>
          <m:rPr>
            <m:sty m:val="p"/>
          </m:rPr>
          <m:t>,</m:t>
        </m:r>
        <m:r>
          <m:t>C</m:t>
        </m:r>
        <m:r>
          <m:rPr>
            <m:sty m:val="p"/>
          </m:rPr>
          <m:t>,</m:t>
        </m:r>
        <m:r>
          <m:t>D</m:t>
        </m:r>
        <m:r>
          <m:rPr>
            <m:sty m:val="p"/>
          </m:rPr>
          <m:t>}</m:t>
        </m:r>
      </m:oMath>
    </w:p>
    <w:p>
      <w:pPr>
        <w:pStyle w:val="Compact"/>
        <w:numPr>
          <w:ilvl w:val="0"/>
          <w:numId w:val="1046"/>
        </w:numPr>
      </w:pPr>
      <w:r>
        <w:rPr>
          <w:b/>
          <w:bCs/>
        </w:rPr>
        <w:t xml:space="preserve">Abbildung 2.6:</w:t>
      </w:r>
      <w:r>
        <w:t xml:space="preserve"> </w:t>
      </w:r>
      <w:r>
        <w:t xml:space="preserve">Der duale Imperativ der erwarteten freien Energie</w:t>
      </w:r>
      <w:r>
        <w:t xml:space="preserve"> </w:t>
      </w:r>
      <m:oMath>
        <m:r>
          <m:rPr>
            <m:sty m:val="b"/>
          </m:rPr>
          <m:t>G</m:t>
        </m:r>
        <m:r>
          <m:rPr>
            <m:sty m:val="p"/>
          </m:rPr>
          <m:t>(</m:t>
        </m:r>
        <m:r>
          <m:t>π</m:t>
        </m:r>
        <m:r>
          <m:rPr>
            <m:sty m:val="p"/>
          </m:rPr>
          <m:t>)</m:t>
        </m:r>
      </m:oMath>
    </w:p>
    <w:p>
      <w:pPr>
        <w:pStyle w:val="Compact"/>
        <w:numPr>
          <w:ilvl w:val="0"/>
          <w:numId w:val="1046"/>
        </w:numPr>
      </w:pPr>
      <w:r>
        <w:rPr>
          <w:b/>
          <w:bCs/>
        </w:rPr>
        <w:t xml:space="preserve">Abbildung 2.7:</w:t>
      </w:r>
      <w:r>
        <w:t xml:space="preserve"> </w:t>
      </w:r>
      <w:r>
        <w:t xml:space="preserve">Multiskalige Active Inference über biologische Systeme hinweg</w:t>
      </w:r>
    </w:p>
    <w:p>
      <w:pPr>
        <w:pStyle w:val="Compact"/>
        <w:numPr>
          <w:ilvl w:val="0"/>
          <w:numId w:val="1046"/>
        </w:numPr>
      </w:pPr>
      <w:r>
        <w:rPr>
          <w:b/>
          <w:bCs/>
        </w:rPr>
        <w:t xml:space="preserve">Abbildung 3.1:</w:t>
      </w:r>
      <w:r>
        <w:t xml:space="preserve"> </w:t>
      </w:r>
      <w:r>
        <w:t xml:space="preserve">Die axiomatische Architektur der IIT 4.0</w:t>
      </w:r>
    </w:p>
    <w:p>
      <w:pPr>
        <w:pStyle w:val="Compact"/>
        <w:numPr>
          <w:ilvl w:val="0"/>
          <w:numId w:val="1046"/>
        </w:numPr>
      </w:pPr>
      <w:r>
        <w:rPr>
          <w:b/>
          <w:bCs/>
        </w:rPr>
        <w:t xml:space="preserve">Abbildung 3.2:</w:t>
      </w:r>
      <w:r>
        <w:t xml:space="preserve"> </w:t>
      </w:r>
      <w:r>
        <w:t xml:space="preserve">Das Unfolding Theorem: Rekurrente Innerlichkeit vs. Feedforward-Zombie</w:t>
      </w:r>
    </w:p>
    <w:p>
      <w:pPr>
        <w:pStyle w:val="Compact"/>
        <w:numPr>
          <w:ilvl w:val="0"/>
          <w:numId w:val="1046"/>
        </w:numPr>
      </w:pPr>
      <w:r>
        <w:rPr>
          <w:b/>
          <w:bCs/>
        </w:rPr>
        <w:t xml:space="preserve">Abbildung 3.3:</w:t>
      </w:r>
      <w:r>
        <w:t xml:space="preserve"> </w:t>
      </w:r>
      <w:r>
        <w:t xml:space="preserve">Berechnung integrierter Information</w:t>
      </w:r>
      <w:r>
        <w:t xml:space="preserve"> </w:t>
      </w:r>
      <m:oMath>
        <m:r>
          <m:rPr>
            <m:sty m:val="p"/>
          </m:rPr>
          <m:t>Φ</m:t>
        </m:r>
      </m:oMath>
      <w:r>
        <w:t xml:space="preserve"> </w:t>
      </w:r>
      <w:r>
        <w:t xml:space="preserve">über die minimale Informationspartition (MIP)</w:t>
      </w:r>
    </w:p>
    <w:p>
      <w:pPr>
        <w:pStyle w:val="Compact"/>
        <w:numPr>
          <w:ilvl w:val="0"/>
          <w:numId w:val="1046"/>
        </w:numPr>
      </w:pPr>
      <w:r>
        <w:rPr>
          <w:b/>
          <w:bCs/>
        </w:rPr>
        <w:t xml:space="preserve">Abbildung 3.4:</w:t>
      </w:r>
      <w:r>
        <w:t xml:space="preserve"> </w:t>
      </w:r>
      <w:r>
        <w:t xml:space="preserve">Qualia-Raum-Geometrie: Von Mechanismen zu phänomenalen Polyedern</w:t>
      </w:r>
    </w:p>
    <w:p>
      <w:pPr>
        <w:pStyle w:val="Compact"/>
        <w:numPr>
          <w:ilvl w:val="0"/>
          <w:numId w:val="1046"/>
        </w:numPr>
      </w:pPr>
      <w:r>
        <w:rPr>
          <w:b/>
          <w:bCs/>
        </w:rPr>
        <w:t xml:space="preserve">Abbildung 3.5:</w:t>
      </w:r>
      <w:r>
        <w:t xml:space="preserve"> </w:t>
      </w:r>
      <w:r>
        <w:t xml:space="preserve">Das Paradoxon flüchtiger kausaler Phantome in der statischen IIT</w:t>
      </w:r>
    </w:p>
    <w:p>
      <w:pPr>
        <w:pStyle w:val="Compact"/>
        <w:numPr>
          <w:ilvl w:val="0"/>
          <w:numId w:val="1046"/>
        </w:numPr>
      </w:pPr>
      <w:r>
        <w:rPr>
          <w:b/>
          <w:bCs/>
        </w:rPr>
        <w:t xml:space="preserve">Abbildung 3.6:</w:t>
      </w:r>
      <w:r>
        <w:t xml:space="preserve"> </w:t>
      </w:r>
      <w:r>
        <w:t xml:space="preserve">Das 6. Axiom: Der konative Motor des Geistes</w:t>
      </w:r>
    </w:p>
    <w:p>
      <w:pPr>
        <w:pStyle w:val="Compact"/>
        <w:numPr>
          <w:ilvl w:val="0"/>
          <w:numId w:val="1046"/>
        </w:numPr>
      </w:pPr>
      <w:r>
        <w:rPr>
          <w:b/>
          <w:bCs/>
        </w:rPr>
        <w:t xml:space="preserve">Abbildung 3.7:</w:t>
      </w:r>
      <w:r>
        <w:t xml:space="preserve"> </w:t>
      </w:r>
      <w:r>
        <w:t xml:space="preserve">Das thermodynamische Schicksal integrierter Information</w:t>
      </w:r>
      <w:r>
        <w:t xml:space="preserve"> </w:t>
      </w:r>
      <m:oMath>
        <m:r>
          <m:rPr>
            <m:sty m:val="p"/>
          </m:rPr>
          <m:t>Φ</m:t>
        </m:r>
      </m:oMath>
    </w:p>
    <w:p>
      <w:pPr>
        <w:pStyle w:val="Compact"/>
        <w:numPr>
          <w:ilvl w:val="0"/>
          <w:numId w:val="1046"/>
        </w:numPr>
      </w:pPr>
      <w:r>
        <w:rPr>
          <w:b/>
          <w:bCs/>
        </w:rPr>
        <w:t xml:space="preserve">Abbildung 4.1:</w:t>
      </w:r>
      <w:r>
        <w:t xml:space="preserve"> </w:t>
      </w:r>
      <w:r>
        <w:t xml:space="preserve">Die fundamentale Brücken-Äquivalenz des Zwei-Aspekte-Monismus</w:t>
      </w:r>
    </w:p>
    <w:p>
      <w:pPr>
        <w:pStyle w:val="Compact"/>
        <w:numPr>
          <w:ilvl w:val="0"/>
          <w:numId w:val="1046"/>
        </w:numPr>
      </w:pPr>
      <w:r>
        <w:rPr>
          <w:b/>
          <w:bCs/>
        </w:rPr>
        <w:t xml:space="preserve">Abbildung 4.2:</w:t>
      </w:r>
      <w:r>
        <w:t xml:space="preserve"> </w:t>
      </w:r>
      <w:r>
        <w:t xml:space="preserve">Logische Architektur des Master-Beweises</w:t>
      </w:r>
    </w:p>
    <w:p>
      <w:pPr>
        <w:pStyle w:val="Compact"/>
        <w:numPr>
          <w:ilvl w:val="0"/>
          <w:numId w:val="1046"/>
        </w:numPr>
      </w:pPr>
      <w:r>
        <w:rPr>
          <w:b/>
          <w:bCs/>
        </w:rPr>
        <w:t xml:space="preserve">Abbildung 4.3:</w:t>
      </w:r>
      <w:r>
        <w:t xml:space="preserve"> </w:t>
      </w:r>
      <w:r>
        <w:t xml:space="preserve">Rate-Distortion-Optimierung im bewussten Alter</w:t>
      </w:r>
    </w:p>
    <w:p>
      <w:pPr>
        <w:pStyle w:val="Compact"/>
        <w:numPr>
          <w:ilvl w:val="0"/>
          <w:numId w:val="1046"/>
        </w:numPr>
      </w:pPr>
      <w:r>
        <w:rPr>
          <w:b/>
          <w:bCs/>
        </w:rPr>
        <w:t xml:space="preserve">Abbildung 4.4:</w:t>
      </w:r>
      <w:r>
        <w:t xml:space="preserve"> </w:t>
      </w:r>
      <w:r>
        <w:t xml:space="preserve">Die informationsgeometrische Mannigfaltigkeit phänomenaler Zustände</w:t>
      </w:r>
    </w:p>
    <w:p>
      <w:pPr>
        <w:pStyle w:val="Compact"/>
        <w:numPr>
          <w:ilvl w:val="0"/>
          <w:numId w:val="1046"/>
        </w:numPr>
      </w:pPr>
      <w:r>
        <w:rPr>
          <w:b/>
          <w:bCs/>
        </w:rPr>
        <w:t xml:space="preserve">Abbildung 4.5:</w:t>
      </w:r>
      <w:r>
        <w:t xml:space="preserve"> </w:t>
      </w:r>
      <w:r>
        <w:t xml:space="preserve">Die drei dynamischen Regime von Active-Inference-Netzwerken</w:t>
      </w:r>
    </w:p>
    <w:p>
      <w:pPr>
        <w:pStyle w:val="Compact"/>
        <w:numPr>
          <w:ilvl w:val="0"/>
          <w:numId w:val="1046"/>
        </w:numPr>
      </w:pPr>
      <w:r>
        <w:rPr>
          <w:b/>
          <w:bCs/>
        </w:rPr>
        <w:t xml:space="preserve">Abbildung 4.6:</w:t>
      </w:r>
      <w:r>
        <w:t xml:space="preserve"> </w:t>
      </w:r>
      <w:r>
        <w:t xml:space="preserve">Die neuroanatomische Triple-Network-Architektur des menschlichen Alters</w:t>
      </w:r>
    </w:p>
    <w:p>
      <w:pPr>
        <w:pStyle w:val="Compact"/>
        <w:numPr>
          <w:ilvl w:val="0"/>
          <w:numId w:val="1046"/>
        </w:numPr>
      </w:pPr>
      <w:r>
        <w:rPr>
          <w:b/>
          <w:bCs/>
        </w:rPr>
        <w:t xml:space="preserve">Abbildung 4.7:</w:t>
      </w:r>
      <w:r>
        <w:t xml:space="preserve"> </w:t>
      </w:r>
      <w:r>
        <w:t xml:space="preserve">Die Zwei-Phasen-Skalierung integrierter Information</w:t>
      </w:r>
      <w:r>
        <w:t xml:space="preserve"> </w:t>
      </w:r>
      <m:oMath>
        <m:r>
          <m:rPr>
            <m:sty m:val="p"/>
          </m:rPr>
          <m:t>Φ</m:t>
        </m:r>
        <m:r>
          <m:rPr>
            <m:sty m:val="p"/>
          </m:rPr>
          <m:t>(</m:t>
        </m:r>
        <m:r>
          <m:t>N</m:t>
        </m:r>
        <m:r>
          <m:rPr>
            <m:sty m:val="p"/>
          </m:rPr>
          <m:t>)</m:t>
        </m:r>
      </m:oMath>
    </w:p>
    <w:p>
      <w:pPr>
        <w:pStyle w:val="Compact"/>
        <w:numPr>
          <w:ilvl w:val="0"/>
          <w:numId w:val="1046"/>
        </w:numPr>
      </w:pPr>
      <w:r>
        <w:rPr>
          <w:b/>
          <w:bCs/>
        </w:rPr>
        <w:t xml:space="preserve">Abbildung 5.1:</w:t>
      </w:r>
      <w:r>
        <w:t xml:space="preserve"> </w:t>
      </w:r>
      <w:r>
        <w:t xml:space="preserve">Die 6-Ebenen-Komposition der individuellen Seele (Indikative relative Gewichtung)</w:t>
      </w:r>
    </w:p>
    <w:p>
      <w:pPr>
        <w:pStyle w:val="Compact"/>
        <w:numPr>
          <w:ilvl w:val="0"/>
          <w:numId w:val="1046"/>
        </w:numPr>
      </w:pPr>
      <w:r>
        <w:rPr>
          <w:b/>
          <w:bCs/>
        </w:rPr>
        <w:t xml:space="preserve">Abbildung 5.2:</w:t>
      </w:r>
      <w:r>
        <w:t xml:space="preserve"> </w:t>
      </w:r>
      <w:r>
        <w:t xml:space="preserve">Die 6-Ebenen-ontogenetische Hierarchie der Seele</w:t>
      </w:r>
    </w:p>
    <w:p>
      <w:pPr>
        <w:pStyle w:val="Compact"/>
        <w:numPr>
          <w:ilvl w:val="0"/>
          <w:numId w:val="1046"/>
        </w:numPr>
      </w:pPr>
      <w:r>
        <w:rPr>
          <w:b/>
          <w:bCs/>
        </w:rPr>
        <w:t xml:space="preserve">Abbildung 5.3:</w:t>
      </w:r>
      <w:r>
        <w:t xml:space="preserve"> </w:t>
      </w:r>
      <w:r>
        <w:t xml:space="preserve">Zuordnung klinischer Pathologien zu den 6 Ebenen</w:t>
      </w:r>
    </w:p>
    <w:p>
      <w:pPr>
        <w:pStyle w:val="Compact"/>
        <w:numPr>
          <w:ilvl w:val="0"/>
          <w:numId w:val="1046"/>
        </w:numPr>
      </w:pPr>
      <w:r>
        <w:rPr>
          <w:b/>
          <w:bCs/>
        </w:rPr>
        <w:t xml:space="preserve">Abbildung 6.1:</w:t>
      </w:r>
      <w:r>
        <w:t xml:space="preserve"> </w:t>
      </w:r>
      <w:r>
        <w:t xml:space="preserve">Husserls dreigliedrige Struktur des Specious Present (~500ms - 3s)</w:t>
      </w:r>
    </w:p>
    <w:p>
      <w:pPr>
        <w:pStyle w:val="Compact"/>
        <w:numPr>
          <w:ilvl w:val="0"/>
          <w:numId w:val="1046"/>
        </w:numPr>
      </w:pPr>
      <w:r>
        <w:rPr>
          <w:b/>
          <w:bCs/>
        </w:rPr>
        <w:t xml:space="preserve">Abbildung 6.2:</w:t>
      </w:r>
      <w:r>
        <w:t xml:space="preserve"> </w:t>
      </w:r>
      <w:r>
        <w:t xml:space="preserve">Francisco Varelas drei Skalen des temporalen Horizonts</w:t>
      </w:r>
    </w:p>
    <w:p>
      <w:pPr>
        <w:pStyle w:val="Compact"/>
        <w:numPr>
          <w:ilvl w:val="0"/>
          <w:numId w:val="1046"/>
        </w:numPr>
      </w:pPr>
      <w:r>
        <w:rPr>
          <w:b/>
          <w:bCs/>
        </w:rPr>
        <w:t xml:space="preserve">Abbildung 6.3:</w:t>
      </w:r>
      <w:r>
        <w:t xml:space="preserve"> </w:t>
      </w:r>
      <w:r>
        <w:t xml:space="preserve">Phasen-Amplituden-Kopplung: Der Taktgeber des Gehirns</w:t>
      </w:r>
    </w:p>
    <w:p>
      <w:pPr>
        <w:pStyle w:val="Compact"/>
        <w:numPr>
          <w:ilvl w:val="0"/>
          <w:numId w:val="1046"/>
        </w:numPr>
      </w:pPr>
      <w:r>
        <w:rPr>
          <w:b/>
          <w:bCs/>
        </w:rPr>
        <w:t xml:space="preserve">Abbildung 6.4:</w:t>
      </w:r>
      <w:r>
        <w:t xml:space="preserve"> </w:t>
      </w:r>
      <w:r>
        <w:t xml:space="preserve">Das Spektrum temporaler Tiefe in der Active Inference</w:t>
      </w:r>
    </w:p>
    <w:p>
      <w:pPr>
        <w:pStyle w:val="Compact"/>
        <w:numPr>
          <w:ilvl w:val="0"/>
          <w:numId w:val="1046"/>
        </w:numPr>
      </w:pPr>
      <w:r>
        <w:rPr>
          <w:b/>
          <w:bCs/>
        </w:rPr>
        <w:t xml:space="preserve">Abbildung 6.5:</w:t>
      </w:r>
      <w:r>
        <w:t xml:space="preserve"> </w:t>
      </w:r>
      <w:r>
        <w:t xml:space="preserve">Störungen des prädiktiven temporalen Horizonts</w:t>
      </w:r>
    </w:p>
    <w:p>
      <w:pPr>
        <w:pStyle w:val="Compact"/>
        <w:numPr>
          <w:ilvl w:val="0"/>
          <w:numId w:val="1046"/>
        </w:numPr>
      </w:pPr>
      <w:r>
        <w:rPr>
          <w:b/>
          <w:bCs/>
        </w:rPr>
        <w:t xml:space="preserve">Abbildung 6.6:</w:t>
      </w:r>
      <w:r>
        <w:t xml:space="preserve"> </w:t>
      </w:r>
      <w:r>
        <w:t xml:space="preserve">Die zwei gegensätzlichen Vektoren der Zeit im Kosmos</w:t>
      </w:r>
    </w:p>
    <w:p>
      <w:pPr>
        <w:pStyle w:val="Compact"/>
        <w:numPr>
          <w:ilvl w:val="0"/>
          <w:numId w:val="1046"/>
        </w:numPr>
      </w:pPr>
      <w:r>
        <w:rPr>
          <w:b/>
          <w:bCs/>
        </w:rPr>
        <w:t xml:space="preserve">Abbildung 7.1:</w:t>
      </w:r>
      <w:r>
        <w:t xml:space="preserve"> </w:t>
      </w:r>
      <w:r>
        <w:t xml:space="preserve">Die 3-stufige rechnerische Verifikations-Pipeline</w:t>
      </w:r>
    </w:p>
    <w:p>
      <w:pPr>
        <w:pStyle w:val="Compact"/>
        <w:numPr>
          <w:ilvl w:val="0"/>
          <w:numId w:val="1046"/>
        </w:numPr>
      </w:pPr>
      <w:r>
        <w:rPr>
          <w:b/>
          <w:bCs/>
        </w:rPr>
        <w:t xml:space="preserve">Abbildung 7.2:</w:t>
      </w:r>
      <w:r>
        <w:t xml:space="preserve"> </w:t>
      </w:r>
      <w:r>
        <w:t xml:space="preserve">Ergebnisse der Simulationsphase 1: Rekurrente Netzwerk-Selbstorganisation und Maximierung integrierter Information</w:t>
      </w:r>
    </w:p>
    <w:p>
      <w:pPr>
        <w:pStyle w:val="Compact"/>
        <w:numPr>
          <w:ilvl w:val="0"/>
          <w:numId w:val="1046"/>
        </w:numPr>
      </w:pPr>
      <w:r>
        <w:rPr>
          <w:b/>
          <w:bCs/>
        </w:rPr>
        <w:t xml:space="preserve">Abbildung 7.3:</w:t>
      </w:r>
      <w:r>
        <w:t xml:space="preserve"> </w:t>
      </w:r>
      <w:r>
        <w:t xml:space="preserve">Phasenraum-Attraktorgeometrie und dynamische Regime</w:t>
      </w:r>
    </w:p>
    <w:p>
      <w:pPr>
        <w:pStyle w:val="Compact"/>
        <w:numPr>
          <w:ilvl w:val="0"/>
          <w:numId w:val="1046"/>
        </w:numPr>
      </w:pPr>
      <w:r>
        <w:rPr>
          <w:b/>
          <w:bCs/>
        </w:rPr>
        <w:t xml:space="preserve">Abbildung 7.4:</w:t>
      </w:r>
      <w:r>
        <w:t xml:space="preserve"> </w:t>
      </w:r>
      <w:r>
        <w:t xml:space="preserve">Ergebnisse der Simulationsphase 2: Modulare Netzwerkerweiterung und Skalierungskurve integrierter Information</w:t>
      </w:r>
    </w:p>
    <w:p>
      <w:pPr>
        <w:pStyle w:val="Compact"/>
        <w:numPr>
          <w:ilvl w:val="0"/>
          <w:numId w:val="1046"/>
        </w:numPr>
      </w:pPr>
      <w:r>
        <w:rPr>
          <w:b/>
          <w:bCs/>
        </w:rPr>
        <w:t xml:space="preserve">Abbildung 7.5:</w:t>
      </w:r>
      <w:r>
        <w:t xml:space="preserve"> </w:t>
      </w:r>
      <w:r>
        <w:t xml:space="preserve">Der Schutzschild epistemischen Foragierens gegen existenzielle Fallen</w:t>
      </w:r>
    </w:p>
    <w:p>
      <w:pPr>
        <w:pStyle w:val="Compact"/>
        <w:numPr>
          <w:ilvl w:val="0"/>
          <w:numId w:val="1046"/>
        </w:numPr>
      </w:pPr>
      <w:r>
        <w:rPr>
          <w:b/>
          <w:bCs/>
        </w:rPr>
        <w:t xml:space="preserve">Abbildung 7.6:</w:t>
      </w:r>
      <w:r>
        <w:t xml:space="preserve"> </w:t>
      </w:r>
      <w:r>
        <w:t xml:space="preserve">Topologie der täuschenden Verifikations-Umgebung</w:t>
      </w:r>
    </w:p>
    <w:p>
      <w:pPr>
        <w:pStyle w:val="Compact"/>
        <w:numPr>
          <w:ilvl w:val="0"/>
          <w:numId w:val="1046"/>
        </w:numPr>
      </w:pPr>
      <w:r>
        <w:rPr>
          <w:b/>
          <w:bCs/>
        </w:rPr>
        <w:t xml:space="preserve">Abbildung 7.7:</w:t>
      </w:r>
      <w:r>
        <w:t xml:space="preserve"> </w:t>
      </w:r>
      <w:r>
        <w:t xml:space="preserve">Ergebnisse der Simulationsphase 3: Tiefe temporale Active Inference und Monte-Carlo-Verifikation</w:t>
      </w:r>
    </w:p>
    <w:p>
      <w:pPr>
        <w:pStyle w:val="Compact"/>
        <w:numPr>
          <w:ilvl w:val="0"/>
          <w:numId w:val="1046"/>
        </w:numPr>
      </w:pPr>
      <w:r>
        <w:rPr>
          <w:b/>
          <w:bCs/>
        </w:rPr>
        <w:t xml:space="preserve">Abbildung 8.1:</w:t>
      </w:r>
      <w:r>
        <w:t xml:space="preserve"> </w:t>
      </w:r>
      <w:r>
        <w:t xml:space="preserve">Die kosmische Dialektik von Mind-at-Large</w:t>
      </w:r>
    </w:p>
    <w:p>
      <w:pPr>
        <w:pStyle w:val="Compact"/>
        <w:numPr>
          <w:ilvl w:val="0"/>
          <w:numId w:val="1046"/>
        </w:numPr>
      </w:pPr>
      <w:r>
        <w:rPr>
          <w:b/>
          <w:bCs/>
        </w:rPr>
        <w:t xml:space="preserve">Abbildung 8.2:</w:t>
      </w:r>
      <w:r>
        <w:t xml:space="preserve"> </w:t>
      </w:r>
      <w:r>
        <w:t xml:space="preserve">Die multiskalig verschachtelte Hierarchie der Active Inference</w:t>
      </w:r>
    </w:p>
    <w:p>
      <w:pPr>
        <w:pStyle w:val="Compact"/>
        <w:numPr>
          <w:ilvl w:val="0"/>
          <w:numId w:val="1046"/>
        </w:numPr>
      </w:pPr>
      <w:r>
        <w:rPr>
          <w:b/>
          <w:bCs/>
        </w:rPr>
        <w:t xml:space="preserve">Abbildung 8.3:</w:t>
      </w:r>
      <w:r>
        <w:t xml:space="preserve"> </w:t>
      </w:r>
      <w:r>
        <w:t xml:space="preserve">Die revers-ontogenetische Auflösung beim biologischen Tod</w:t>
      </w:r>
    </w:p>
    <w:p>
      <w:pPr>
        <w:pStyle w:val="Compact"/>
        <w:numPr>
          <w:ilvl w:val="0"/>
          <w:numId w:val="1046"/>
        </w:numPr>
      </w:pPr>
      <w:r>
        <w:rPr>
          <w:b/>
          <w:bCs/>
        </w:rPr>
        <w:t xml:space="preserve">Abbildung 8.4:</w:t>
      </w:r>
      <w:r>
        <w:t xml:space="preserve"> </w:t>
      </w:r>
      <w:r>
        <w:t xml:space="preserve">Trauma-Auflösung durch prädiktive Präzisions-Neugewichtung</w:t>
      </w:r>
    </w:p>
    <w:p>
      <w:pPr>
        <w:pStyle w:val="Compact"/>
        <w:numPr>
          <w:ilvl w:val="0"/>
          <w:numId w:val="1046"/>
        </w:numPr>
      </w:pPr>
      <w:r>
        <w:rPr>
          <w:b/>
          <w:bCs/>
        </w:rPr>
        <w:t xml:space="preserve">Abbildung 8.5:</w:t>
      </w:r>
      <w:r>
        <w:t xml:space="preserve"> </w:t>
      </w:r>
      <w:r>
        <w:t xml:space="preserve">Die architektonische Kluft: Feedforward-KI vs. bewusste Alter</w:t>
      </w:r>
    </w:p>
    <w:p>
      <w:pPr>
        <w:pStyle w:val="Compact"/>
        <w:numPr>
          <w:ilvl w:val="0"/>
          <w:numId w:val="1046"/>
        </w:numPr>
      </w:pPr>
      <w:r>
        <w:rPr>
          <w:b/>
          <w:bCs/>
        </w:rPr>
        <w:t xml:space="preserve">Abbildung 8.6:</w:t>
      </w:r>
      <w:r>
        <w:t xml:space="preserve"> </w:t>
      </w:r>
      <w:r>
        <w:t xml:space="preserve">Das Gesetz phänomenaler Erhaltung in Mind-at-Large</w:t>
      </w:r>
    </w:p>
    <w:p>
      <w:pPr>
        <w:pStyle w:val="Compact"/>
        <w:numPr>
          <w:ilvl w:val="0"/>
          <w:numId w:val="1046"/>
        </w:numPr>
      </w:pPr>
      <w:r>
        <w:rPr>
          <w:b/>
          <w:bCs/>
        </w:rPr>
        <w:t xml:space="preserve">Abbildung A.1:</w:t>
      </w:r>
      <w:r>
        <w:t xml:space="preserve"> </w:t>
      </w:r>
      <w:r>
        <w:t xml:space="preserve">Bayesscher generativer Graph tiefer Active Inference</w:t>
      </w:r>
    </w:p>
    <w:p>
      <w:pPr>
        <w:pStyle w:val="Compact"/>
        <w:numPr>
          <w:ilvl w:val="0"/>
          <w:numId w:val="1046"/>
        </w:numPr>
      </w:pPr>
      <w:r>
        <w:rPr>
          <w:b/>
          <w:bCs/>
        </w:rPr>
        <w:t xml:space="preserve">Abbildung B.1:</w:t>
      </w:r>
      <w:r>
        <w:t xml:space="preserve"> </w:t>
      </w:r>
      <w:r>
        <w:t xml:space="preserve">Algorithmischer Ablauf zur Berechnung von</w:t>
      </w:r>
      <w:r>
        <w:t xml:space="preserve"> </w:t>
      </w:r>
      <m:oMath>
        <m:sSub>
          <m:e>
            <m:r>
              <m:rPr>
                <m:sty m:val="p"/>
              </m:rPr>
              <m:t>Φ</m:t>
            </m:r>
          </m:e>
          <m:sub>
            <m:r>
              <m:rPr>
                <m:sty m:val="p"/>
              </m:rPr>
              <m:t>max</m:t>
            </m:r>
          </m:sub>
        </m:sSub>
      </m:oMath>
      <w:r>
        <w:t xml:space="preserve"> </w:t>
      </w:r>
      <w:r>
        <w:t xml:space="preserve">in IIT 4.0</w:t>
      </w:r>
    </w:p>
    <w:p>
      <w:pPr>
        <w:pStyle w:val="Compact"/>
        <w:numPr>
          <w:ilvl w:val="0"/>
          <w:numId w:val="1046"/>
        </w:numPr>
      </w:pPr>
      <w:r>
        <w:rPr>
          <w:b/>
          <w:bCs/>
        </w:rPr>
        <w:t xml:space="preserve">Abbildung C.1:</w:t>
      </w:r>
      <w:r>
        <w:t xml:space="preserve"> </w:t>
      </w:r>
      <w:r>
        <w:t xml:space="preserve">Algorithmischer Ablauf der MIP-Wasserstein-Suche</w:t>
      </w:r>
    </w:p>
    <w:p>
      <w:r>
        <w:pict>
          <v:rect style="width:0;height:1.5pt" o:hralign="center" o:hrstd="t" o:hr="t"/>
        </w:pict>
      </w:r>
    </w:p>
    <w:bookmarkEnd w:id="173"/>
    <w:bookmarkStart w:id="174" w:name="verzeichnis-der-statements"/>
    <w:p>
      <w:pPr>
        <w:pStyle w:val="Heading1"/>
      </w:pPr>
      <w:r>
        <w:t xml:space="preserve">Verzeichnis der Statements</w:t>
      </w:r>
    </w:p>
    <w:p>
      <w:pPr>
        <w:pStyle w:val="Compact"/>
        <w:numPr>
          <w:ilvl w:val="0"/>
          <w:numId w:val="1047"/>
        </w:numPr>
      </w:pPr>
      <w:r>
        <w:rPr>
          <w:b/>
          <w:bCs/>
        </w:rPr>
        <w:t xml:space="preserve">Statement 1.1:</w:t>
      </w:r>
      <w:r>
        <w:t xml:space="preserve"> </w:t>
      </w:r>
      <w:r>
        <w:t xml:space="preserve">Definition der individuellen Seele (Bewusstes Alter)</w:t>
      </w:r>
    </w:p>
    <w:p>
      <w:pPr>
        <w:pStyle w:val="Compact"/>
        <w:numPr>
          <w:ilvl w:val="0"/>
          <w:numId w:val="1047"/>
        </w:numPr>
      </w:pPr>
      <w:r>
        <w:rPr>
          <w:b/>
          <w:bCs/>
        </w:rPr>
        <w:t xml:space="preserve">Statement 3.1:</w:t>
      </w:r>
      <w:r>
        <w:t xml:space="preserve"> </w:t>
      </w:r>
      <w:r>
        <w:t xml:space="preserve">Axiom 6 (Der Wille zur Existenz / Conatus)</w:t>
      </w:r>
    </w:p>
    <w:p>
      <w:pPr>
        <w:pStyle w:val="Compact"/>
        <w:numPr>
          <w:ilvl w:val="0"/>
          <w:numId w:val="1047"/>
        </w:numPr>
      </w:pPr>
      <w:r>
        <w:rPr>
          <w:b/>
          <w:bCs/>
        </w:rPr>
        <w:t xml:space="preserve">Statement 3.2:</w:t>
      </w:r>
      <w:r>
        <w:t xml:space="preserve"> </w:t>
      </w:r>
      <w:r>
        <w:t xml:space="preserve">Postulat 6 (Autopoietische kausale Persistenz)</w:t>
      </w:r>
    </w:p>
    <w:p>
      <w:pPr>
        <w:pStyle w:val="Compact"/>
        <w:numPr>
          <w:ilvl w:val="0"/>
          <w:numId w:val="1047"/>
        </w:numPr>
      </w:pPr>
      <w:r>
        <w:rPr>
          <w:b/>
          <w:bCs/>
        </w:rPr>
        <w:t xml:space="preserve">Statement 4.1:</w:t>
      </w:r>
      <w:r>
        <w:t xml:space="preserve"> </w:t>
      </w:r>
      <w:r>
        <w:t xml:space="preserve">Die fundamentale Brücken-Äquivalenz des Zwei-Aspekte-Monismus</w:t>
      </w:r>
    </w:p>
    <w:p>
      <w:pPr>
        <w:pStyle w:val="Compact"/>
        <w:numPr>
          <w:ilvl w:val="0"/>
          <w:numId w:val="1047"/>
        </w:numPr>
      </w:pPr>
      <w:r>
        <w:rPr>
          <w:b/>
          <w:bCs/>
        </w:rPr>
        <w:t xml:space="preserve">Statement 6.1:</w:t>
      </w:r>
      <w:r>
        <w:t xml:space="preserve"> </w:t>
      </w:r>
      <w:r>
        <w:t xml:space="preserve">Theorem 6.1 — Die temporale Tiefenbedingung für Bewusstsein (Thomas Riebl)</w:t>
      </w:r>
    </w:p>
    <w:p>
      <w:pPr>
        <w:pStyle w:val="Compact"/>
        <w:numPr>
          <w:ilvl w:val="0"/>
          <w:numId w:val="1047"/>
        </w:numPr>
      </w:pPr>
      <w:r>
        <w:rPr>
          <w:b/>
          <w:bCs/>
        </w:rPr>
        <w:t xml:space="preserve">Statement 7.1:</w:t>
      </w:r>
      <w:r>
        <w:t xml:space="preserve"> </w:t>
      </w:r>
      <w:r>
        <w:t xml:space="preserve">Theorem 7.1 — Epistemische Abschirmung integrierter Information (Thomas Riebl)</w:t>
      </w:r>
    </w:p>
    <w:p>
      <w:r>
        <w:pict>
          <v:rect style="width:0;height:1.5pt" o:hralign="center" o:hrstd="t" o:hr="t"/>
        </w:pict>
      </w:r>
    </w:p>
    <w:bookmarkEnd w:id="174"/>
    <w:bookmarkStart w:id="175" w:name="tabellenverzeichnis"/>
    <w:p>
      <w:pPr>
        <w:pStyle w:val="Heading1"/>
      </w:pPr>
      <w:r>
        <w:t xml:space="preserve">Tabellenverzeichnis</w:t>
      </w:r>
    </w:p>
    <w:p>
      <w:pPr>
        <w:pStyle w:val="Compact"/>
        <w:numPr>
          <w:ilvl w:val="0"/>
          <w:numId w:val="1048"/>
        </w:numPr>
      </w:pPr>
      <w:r>
        <w:rPr>
          <w:b/>
          <w:bCs/>
        </w:rPr>
        <w:t xml:space="preserve">Tabelle 5.1:</w:t>
      </w:r>
      <w:r>
        <w:t xml:space="preserve"> </w:t>
      </w:r>
      <w:r>
        <w:t xml:space="preserve">Active-Inference-Mapping: Neurobiologische Integration mit POMDP-Tensoren über die 6 Ebenen</w:t>
      </w:r>
    </w:p>
    <w:p>
      <w:pPr>
        <w:pStyle w:val="Compact"/>
        <w:numPr>
          <w:ilvl w:val="0"/>
          <w:numId w:val="1048"/>
        </w:numPr>
      </w:pPr>
      <w:r>
        <w:rPr>
          <w:b/>
          <w:bCs/>
        </w:rPr>
        <w:t xml:space="preserve">Tabelle 7.1:</w:t>
      </w:r>
      <w:r>
        <w:t xml:space="preserve"> </w:t>
      </w:r>
      <w:r>
        <w:t xml:space="preserve">Monte-Carlo-Verifikation: Überlebensraten und integrierte Information über verschiedene Planungshorizonte (</w:t>
      </w:r>
      <m:oMath>
        <m:r>
          <m:t>N</m:t>
        </m:r>
        <m:r>
          <m:rPr>
            <m:sty m:val="p"/>
          </m:rPr>
          <m:t>=</m:t>
        </m:r>
        <m:r>
          <m:t>30</m:t>
        </m:r>
      </m:oMath>
      <w:r>
        <w:t xml:space="preserve"> </w:t>
      </w:r>
      <w:r>
        <w:t xml:space="preserve">Läufe)</w:t>
      </w:r>
    </w:p>
    <w:p>
      <w:r>
        <w:pict>
          <v:rect style="width:0;height:1.5pt" o:hralign="center" o:hrstd="t" o:hr="t"/>
        </w:pict>
      </w:r>
    </w:p>
    <w:bookmarkEnd w:id="175"/>
    <w:bookmarkStart w:id="176" w:name="Xe9bdfc9eeae7f8229c34f56249984f77f4a5e2d"/>
    <w:p>
      <w:pPr>
        <w:pStyle w:val="Heading1"/>
      </w:pPr>
      <w:r>
        <w:t xml:space="preserve">Anhang E: Ausführliches technisches Glossar</w:t>
      </w:r>
    </w:p>
    <w:p>
      <w:pPr>
        <w:pStyle w:val="Compact"/>
        <w:numPr>
          <w:ilvl w:val="0"/>
          <w:numId w:val="1049"/>
        </w:numPr>
      </w:pPr>
      <w:r>
        <w:rPr>
          <w:b/>
          <w:bCs/>
        </w:rPr>
        <w:t xml:space="preserve">Active Inference:</w:t>
      </w:r>
      <w:r>
        <w:t xml:space="preserve"> </w:t>
      </w:r>
      <w:r>
        <w:t xml:space="preserve">Das normative mathematische Rahmenwerk der theoretischen Neurobiologie, welches besagt, dass lebende Organismen ihre homöostatische Existenz sichern, indem sie Handlungen wählen, die die erwartete freie Energie (</w:t>
      </w:r>
      <m:oMath>
        <m:r>
          <m:rPr>
            <m:sty m:val="b"/>
          </m:rPr>
          <m:t>G</m:t>
        </m:r>
      </m:oMath>
      <w:r>
        <w:t xml:space="preserve">) minimieren und eintreffende Sinneswahrnehmungen mit angeborenen Prior-Präferenzen in Einklang bringen.</w:t>
      </w:r>
    </w:p>
    <w:p>
      <w:pPr>
        <w:pStyle w:val="Compact"/>
        <w:numPr>
          <w:ilvl w:val="0"/>
          <w:numId w:val="1049"/>
        </w:numPr>
      </w:pPr>
      <w:r>
        <w:rPr>
          <w:b/>
          <w:bCs/>
        </w:rPr>
        <w:t xml:space="preserve">Alter (Dissoziiertes Zentrum des Geistes):</w:t>
      </w:r>
      <w:r>
        <w:t xml:space="preserve"> </w:t>
      </w:r>
      <w:r>
        <w:t xml:space="preserve">Im Analytischen Idealismus ein individueller lebendiger Organismus, der durch topologische Dissoziation aus Mind-at-Large hervorgeht und durch eine statistische Markov-Decke abgegrenzt ist.</w:t>
      </w:r>
    </w:p>
    <w:p>
      <w:pPr>
        <w:pStyle w:val="Compact"/>
        <w:numPr>
          <w:ilvl w:val="0"/>
          <w:numId w:val="1049"/>
        </w:numPr>
      </w:pPr>
      <w:r>
        <w:rPr>
          <w:b/>
          <w:bCs/>
        </w:rPr>
        <w:t xml:space="preserve">Analytischer Idealismus:</w:t>
      </w:r>
      <w:r>
        <w:t xml:space="preserve"> </w:t>
      </w:r>
      <w:r>
        <w:t xml:space="preserve">Die von Bernardo Kastrup begründete sparsame, nicht-duale monistische Ontologie, die postuliert, dass die Realität in ihrem Wesen rein phänomenal (</w:t>
      </w:r>
      <w:r>
        <w:rPr>
          <w:i/>
          <w:iCs/>
        </w:rPr>
        <w:t xml:space="preserve">Mind-at-Large</w:t>
      </w:r>
      <w:r>
        <w:t xml:space="preserve">) ist und die unbelebte materielle Welt die extrinsische Erscheinung universaler mentaler Prozesse darstellt, die über eine Grenze hinweg beobachtet werden.</w:t>
      </w:r>
    </w:p>
    <w:p>
      <w:pPr>
        <w:pStyle w:val="Compact"/>
        <w:numPr>
          <w:ilvl w:val="0"/>
          <w:numId w:val="1049"/>
        </w:numPr>
      </w:pPr>
      <w:r>
        <w:rPr>
          <w:b/>
          <w:bCs/>
        </w:rPr>
        <w:t xml:space="preserve">Autopoiese:</w:t>
      </w:r>
      <w:r>
        <w:t xml:space="preserve"> </w:t>
      </w:r>
      <w:r>
        <w:t xml:space="preserve">Die grundlegende Eigenschaft lebender Systeme, ihr eigenes Netzwerk struktureller und organisatorischer Prozesse kontinuierlich selbst zu regenerieren, zu reparieren und gegen thermodynamische Zerstreuung zu verteidigen.</w:t>
      </w:r>
    </w:p>
    <w:p>
      <w:pPr>
        <w:pStyle w:val="Compact"/>
        <w:numPr>
          <w:ilvl w:val="0"/>
          <w:numId w:val="1049"/>
        </w:numPr>
      </w:pPr>
      <w:r>
        <w:rPr>
          <w:b/>
          <w:bCs/>
        </w:rPr>
        <w:t xml:space="preserve">Kartesischer Dualismus:</w:t>
      </w:r>
      <w:r>
        <w:t xml:space="preserve"> </w:t>
      </w:r>
      <w:r>
        <w:t xml:space="preserve">Die von René Descartes begründete Lehre von zwei fundamental getrennten Substanzen:</w:t>
      </w:r>
      <w:r>
        <w:t xml:space="preserve"> </w:t>
      </w:r>
      <w:r>
        <w:rPr>
          <w:i/>
          <w:iCs/>
        </w:rPr>
        <w:t xml:space="preserve">res cogitans</w:t>
      </w:r>
      <w:r>
        <w:t xml:space="preserve"> </w:t>
      </w:r>
      <w:r>
        <w:t xml:space="preserve">(unsausgedehnter, denkender Geist) und</w:t>
      </w:r>
      <w:r>
        <w:t xml:space="preserve"> </w:t>
      </w:r>
      <w:r>
        <w:rPr>
          <w:i/>
          <w:iCs/>
        </w:rPr>
        <w:t xml:space="preserve">res extensa</w:t>
      </w:r>
      <w:r>
        <w:t xml:space="preserve"> </w:t>
      </w:r>
      <w:r>
        <w:t xml:space="preserve">(ausgedehnte, geistlose Materie), die das unlösbare Leib-Seele-Problem schuf.</w:t>
      </w:r>
    </w:p>
    <w:p>
      <w:pPr>
        <w:pStyle w:val="Compact"/>
        <w:numPr>
          <w:ilvl w:val="0"/>
          <w:numId w:val="1049"/>
        </w:numPr>
      </w:pPr>
      <w:r>
        <w:rPr>
          <w:b/>
          <w:bCs/>
        </w:rPr>
        <w:t xml:space="preserve">Kausalität (Intrinsisch vs. Extrinsisch):</w:t>
      </w:r>
      <w:r>
        <w:t xml:space="preserve"> </w:t>
      </w:r>
      <w:r>
        <w:t xml:space="preserve">In der IIT und im CIF bezieht sich</w:t>
      </w:r>
      <w:r>
        <w:t xml:space="preserve"> </w:t>
      </w:r>
      <w:r>
        <w:rPr>
          <w:i/>
          <w:iCs/>
        </w:rPr>
        <w:t xml:space="preserve">intrinsische Kausalität</w:t>
      </w:r>
      <w:r>
        <w:t xml:space="preserve"> </w:t>
      </w:r>
      <w:r>
        <w:t xml:space="preserve">auf die irreduzible Ursache-Wirkungs-Macht, die ein System aus seiner eigenen Binnenperspektive auf sich selbst ausübt (phänomenales Erleben).</w:t>
      </w:r>
      <w:r>
        <w:t xml:space="preserve"> </w:t>
      </w:r>
      <w:r>
        <w:rPr>
          <w:i/>
          <w:iCs/>
        </w:rPr>
        <w:t xml:space="preserve">Extrinsische Kausalität</w:t>
      </w:r>
      <w:r>
        <w:t xml:space="preserve"> </w:t>
      </w:r>
      <w:r>
        <w:t xml:space="preserve">bezeichnet beobachtbare Verhaltensreaktionen von außen.</w:t>
      </w:r>
    </w:p>
    <w:p>
      <w:pPr>
        <w:pStyle w:val="Compact"/>
        <w:numPr>
          <w:ilvl w:val="0"/>
          <w:numId w:val="1049"/>
        </w:numPr>
      </w:pPr>
      <w:r>
        <w:rPr>
          <w:b/>
          <w:bCs/>
        </w:rPr>
        <w:t xml:space="preserve">Conatus (Der Wille zur Existenz):</w:t>
      </w:r>
      <w:r>
        <w:t xml:space="preserve"> </w:t>
      </w:r>
      <w:r>
        <w:t xml:space="preserve">Das jedem Seienden inhärente Streben, in seiner Existenz zu verharren und der Zerstörung durch äußere Kräfte zu widerstehen (Spinoza). Im CIF formalisiert als Zielzustand</w:t>
      </w:r>
      <w:r>
        <w:t xml:space="preserve"> </w:t>
      </w:r>
      <m:oMath>
        <m:r>
          <m:rPr>
            <m:sty m:val="p"/>
          </m:rPr>
          <m:t>Φ</m:t>
        </m:r>
        <m:r>
          <m:rPr>
            <m:sty m:val="p"/>
          </m:rPr>
          <m:t>&gt;</m:t>
        </m:r>
        <m:r>
          <m:t>0</m:t>
        </m:r>
      </m:oMath>
      <w:r>
        <w:t xml:space="preserve"> </w:t>
      </w:r>
      <w:r>
        <w:t xml:space="preserve">und das 6. Axiom.</w:t>
      </w:r>
    </w:p>
    <w:p>
      <w:pPr>
        <w:pStyle w:val="Compact"/>
        <w:numPr>
          <w:ilvl w:val="0"/>
          <w:numId w:val="1049"/>
        </w:numPr>
      </w:pPr>
      <w:r>
        <w:rPr>
          <w:b/>
          <w:bCs/>
        </w:rPr>
        <w:t xml:space="preserve">Kritikalität (Kante des Chaos):</w:t>
      </w:r>
      <w:r>
        <w:t xml:space="preserve"> </w:t>
      </w:r>
      <w:r>
        <w:t xml:space="preserve">Die feine Phasenübergangszone zwischen starrer Ordnung und chaotischer Turbulenz, an der Informationsübertragung, dynamische Bandbreite und integrierte Information (</w:t>
      </w:r>
      <m:oMath>
        <m:r>
          <m:rPr>
            <m:sty m:val="p"/>
          </m:rPr>
          <m:t>Φ</m:t>
        </m:r>
      </m:oMath>
      <w:r>
        <w:t xml:space="preserve">) ihr globales Maximum erreichen.</w:t>
      </w:r>
    </w:p>
    <w:p>
      <w:pPr>
        <w:pStyle w:val="Compact"/>
        <w:numPr>
          <w:ilvl w:val="0"/>
          <w:numId w:val="1049"/>
        </w:numPr>
      </w:pPr>
      <w:r>
        <w:rPr>
          <w:b/>
          <w:bCs/>
        </w:rPr>
        <w:t xml:space="preserve">Dissoziation:</w:t>
      </w:r>
      <w:r>
        <w:t xml:space="preserve"> </w:t>
      </w:r>
      <w:r>
        <w:t xml:space="preserve">Der psychologische und kosmologische Mechanismus, durch den sich ein einheitliches Bewusstseinsfeld in semiautonome Teilbereiche (</w:t>
      </w:r>
      <w:r>
        <w:rPr>
          <w:i/>
          <w:iCs/>
        </w:rPr>
        <w:t xml:space="preserve">Alter</w:t>
      </w:r>
      <w:r>
        <w:t xml:space="preserve">) spaltet, die eine lokalisierte Ich-Perspektive hinter Markov-Grenzen etablieren.</w:t>
      </w:r>
    </w:p>
    <w:p>
      <w:pPr>
        <w:pStyle w:val="Compact"/>
        <w:numPr>
          <w:ilvl w:val="0"/>
          <w:numId w:val="1049"/>
        </w:numPr>
      </w:pPr>
      <w:r>
        <w:rPr>
          <w:b/>
          <w:bCs/>
        </w:rPr>
        <w:t xml:space="preserve">Zwei-Aspekte-Monismus:</w:t>
      </w:r>
      <w:r>
        <w:t xml:space="preserve"> </w:t>
      </w:r>
      <w:r>
        <w:t xml:space="preserve">Die metaphysische Auffassung, dass Geistiges und Physikalisches zwei komplementäre, epistemisch distinkte Perspektiven einer einzigen zugrundeliegenden Realität darstellen.</w:t>
      </w:r>
    </w:p>
    <w:p>
      <w:pPr>
        <w:pStyle w:val="Compact"/>
        <w:numPr>
          <w:ilvl w:val="0"/>
          <w:numId w:val="1049"/>
        </w:numPr>
      </w:pPr>
      <w:r>
        <w:rPr>
          <w:b/>
          <w:bCs/>
        </w:rPr>
        <w:t xml:space="preserve">Earth Mover’s Distance (</w:t>
      </w:r>
      <m:oMath>
        <m:sSub>
          <m:e>
            <m:r>
              <m:t>W</m:t>
            </m:r>
          </m:e>
          <m:sub>
            <m:r>
              <m:t>1</m:t>
            </m:r>
          </m:sub>
        </m:sSub>
      </m:oMath>
      <w:r>
        <w:rPr>
          <w:b/>
          <w:bCs/>
        </w:rPr>
        <w:t xml:space="preserve">):</w:t>
      </w:r>
      <w:r>
        <w:t xml:space="preserve"> </w:t>
      </w:r>
      <w:r>
        <w:t xml:space="preserve">Die Wasserstein-Metrik zur Messung des minimalen Aufwands, eine Wahrscheinlichkeitsverteilung in eine andere zu überführen; in der IIT 4.0 genutzt zur Quantifizierung kausaler Macht über Partitionen hinweg.</w:t>
      </w:r>
    </w:p>
    <w:p>
      <w:pPr>
        <w:pStyle w:val="Compact"/>
        <w:numPr>
          <w:ilvl w:val="0"/>
          <w:numId w:val="1049"/>
        </w:numPr>
      </w:pPr>
      <w:r>
        <w:rPr>
          <w:b/>
          <w:bCs/>
        </w:rPr>
        <w:t xml:space="preserve">Ego-Tunnel:</w:t>
      </w:r>
      <w:r>
        <w:t xml:space="preserve"> </w:t>
      </w:r>
      <w:r>
        <w:t xml:space="preserve">Das vom prädiktiven Gehirn in Echtzeit generierte transparente Phänomenale Selbstmodell (PSM), das die kontinuierliche Illusion eines getrennten, zentrierten</w:t>
      </w:r>
      <w:r>
        <w:t xml:space="preserve"> </w:t>
      </w:r>
      <w:r>
        <w:t xml:space="preserve">“Ich”</w:t>
      </w:r>
      <w:r>
        <w:t xml:space="preserve"> </w:t>
      </w:r>
      <w:r>
        <w:t xml:space="preserve">erzeugt (Metzinger).</w:t>
      </w:r>
    </w:p>
    <w:p>
      <w:pPr>
        <w:pStyle w:val="Compact"/>
        <w:numPr>
          <w:ilvl w:val="0"/>
          <w:numId w:val="1049"/>
        </w:numPr>
      </w:pPr>
      <w:r>
        <w:rPr>
          <w:b/>
          <w:bCs/>
        </w:rPr>
        <w:t xml:space="preserve">Epistemischer Wert (Epistemische Neugier):</w:t>
      </w:r>
      <w:r>
        <w:t xml:space="preserve"> </w:t>
      </w:r>
      <w:r>
        <w:t xml:space="preserve">Die informationssuchende Komponente der erwarteten freien Energie (</w:t>
      </w:r>
      <m:oMath>
        <m:r>
          <m:rPr>
            <m:sty m:val="b"/>
          </m:rPr>
          <m:t>G</m:t>
        </m:r>
      </m:oMath>
      <w:r>
        <w:t xml:space="preserve">), die einen Agenten antreibt, unbekannte Umgebungen zu erkunden und Mehrdeutigkeiten aufzulösen, bevor er pragmatische Belohnungen anstrebt.</w:t>
      </w:r>
    </w:p>
    <w:p>
      <w:pPr>
        <w:pStyle w:val="Compact"/>
        <w:numPr>
          <w:ilvl w:val="0"/>
          <w:numId w:val="1049"/>
        </w:numPr>
      </w:pPr>
      <w:r>
        <w:rPr>
          <w:b/>
          <w:bCs/>
        </w:rPr>
        <w:t xml:space="preserve">Epistemologie / Epistemisch:</w:t>
      </w:r>
      <w:r>
        <w:t xml:space="preserve"> </w:t>
      </w:r>
      <w:r>
        <w:t xml:space="preserve">Die philosophische Disziplin der Erkenntnistheorie (Bedingungen und Grenzen des Wissens). Im CIF ist physische Materie eine</w:t>
      </w:r>
      <w:r>
        <w:t xml:space="preserve"> </w:t>
      </w:r>
      <w:r>
        <w:rPr>
          <w:i/>
          <w:iCs/>
        </w:rPr>
        <w:t xml:space="preserve">epistemische Repräsentation</w:t>
      </w:r>
      <w:r>
        <w:t xml:space="preserve"> </w:t>
      </w:r>
      <w:r>
        <w:t xml:space="preserve">geistiger Prozesse, betrachtet über eine Markov-Decke.</w:t>
      </w:r>
    </w:p>
    <w:p>
      <w:pPr>
        <w:pStyle w:val="Compact"/>
        <w:numPr>
          <w:ilvl w:val="0"/>
          <w:numId w:val="1049"/>
        </w:numPr>
      </w:pPr>
      <w:r>
        <w:rPr>
          <w:b/>
          <w:bCs/>
        </w:rPr>
        <w:t xml:space="preserve">Erwartete freie Energie (</w:t>
      </w:r>
      <m:oMath>
        <m:r>
          <m:rPr>
            <m:sty m:val="b"/>
          </m:rPr>
          <m:t>G</m:t>
        </m:r>
      </m:oMath>
      <w:r>
        <w:rPr>
          <w:b/>
          <w:bCs/>
        </w:rPr>
        <w:t xml:space="preserve">):</w:t>
      </w:r>
      <w:r>
        <w:t xml:space="preserve"> </w:t>
      </w:r>
      <w:r>
        <w:t xml:space="preserve">Eine zukunftsgerichtete Metrik zur Bewertung von Handlungsstrategien über einen Planungshorizont</w:t>
      </w:r>
      <w:r>
        <w:t xml:space="preserve"> </w:t>
      </w:r>
      <m:oMath>
        <m:r>
          <m:t>H</m:t>
        </m:r>
      </m:oMath>
      <w:r>
        <w:t xml:space="preserve">, zusammengesetzt aus pragmatischem Wert (Zielerreichung) und epistemischem Wert (Informationsgewinn).</w:t>
      </w:r>
    </w:p>
    <w:p>
      <w:pPr>
        <w:pStyle w:val="Compact"/>
        <w:numPr>
          <w:ilvl w:val="0"/>
          <w:numId w:val="1049"/>
        </w:numPr>
      </w:pPr>
      <w:r>
        <w:rPr>
          <w:b/>
          <w:bCs/>
        </w:rPr>
        <w:t xml:space="preserve">Erklärungslücke (Explanatory Gap):</w:t>
      </w:r>
      <w:r>
        <w:t xml:space="preserve"> </w:t>
      </w:r>
      <w:r>
        <w:t xml:space="preserve">Die unüberbrückbare erkenntnistheoretische Kluft des Physikalismus zwischen quantitativen neuronalen Prozessen und qualitativem Erleben (Levine).</w:t>
      </w:r>
    </w:p>
    <w:p>
      <w:pPr>
        <w:pStyle w:val="Compact"/>
        <w:numPr>
          <w:ilvl w:val="0"/>
          <w:numId w:val="1049"/>
        </w:numPr>
      </w:pPr>
      <w:r>
        <w:rPr>
          <w:b/>
          <w:bCs/>
        </w:rPr>
        <w:t xml:space="preserve">Das schwere Problem des Bewusstseins (Hard Problem):</w:t>
      </w:r>
      <w:r>
        <w:t xml:space="preserve"> </w:t>
      </w:r>
      <w:r>
        <w:t xml:space="preserve">Die grundlegende Frage, wie und warum physikalische Berechnungen im Gehirn subjektives inneres Erleben (</w:t>
      </w:r>
      <w:r>
        <w:rPr>
          <w:i/>
          <w:iCs/>
        </w:rPr>
        <w:t xml:space="preserve">Qualia</w:t>
      </w:r>
      <w:r>
        <w:t xml:space="preserve">) erzeugen sollten (Chalmers).</w:t>
      </w:r>
    </w:p>
    <w:p>
      <w:pPr>
        <w:pStyle w:val="Compact"/>
        <w:numPr>
          <w:ilvl w:val="0"/>
          <w:numId w:val="1049"/>
        </w:numPr>
      </w:pPr>
      <w:r>
        <w:rPr>
          <w:b/>
          <w:bCs/>
        </w:rPr>
        <w:t xml:space="preserve">Integrierte Information (</w:t>
      </w:r>
      <m:oMath>
        <m:r>
          <m:rPr>
            <m:sty m:val="p"/>
          </m:rPr>
          <m:t>Φ</m:t>
        </m:r>
      </m:oMath>
      <w:r>
        <w:rPr>
          <w:b/>
          <w:bCs/>
        </w:rPr>
        <w:t xml:space="preserve">):</w:t>
      </w:r>
      <w:r>
        <w:t xml:space="preserve"> </w:t>
      </w:r>
      <w:r>
        <w:t xml:space="preserve">Das quantitative Maß für die intrinsische Ursache-Wirkungs-Macht eines Systems, berechnet über die minimale Informationspartition (Tononi, IIT 4.0).</w:t>
      </w:r>
    </w:p>
    <w:p>
      <w:pPr>
        <w:pStyle w:val="Compact"/>
        <w:numPr>
          <w:ilvl w:val="0"/>
          <w:numId w:val="1049"/>
        </w:numPr>
      </w:pPr>
      <w:r>
        <w:rPr>
          <w:b/>
          <w:bCs/>
        </w:rPr>
        <w:t xml:space="preserve">Markov-Decke:</w:t>
      </w:r>
      <w:r>
        <w:t xml:space="preserve"> </w:t>
      </w:r>
      <w:r>
        <w:t xml:space="preserve">Eine statistische Begrenzung, die die Zustände eines Systems in interne (</w:t>
      </w:r>
      <m:oMath>
        <m:r>
          <m:t>μ</m:t>
        </m:r>
      </m:oMath>
      <w:r>
        <w:t xml:space="preserve">), sensorische (</w:t>
      </w:r>
      <m:oMath>
        <m:r>
          <m:t>s</m:t>
        </m:r>
      </m:oMath>
      <w:r>
        <w:t xml:space="preserve">), aktive (</w:t>
      </w:r>
      <m:oMath>
        <m:r>
          <m:t>a</m:t>
        </m:r>
      </m:oMath>
      <w:r>
        <w:t xml:space="preserve">) und externe (</w:t>
      </w:r>
      <m:oMath>
        <m:r>
          <m:t>η</m:t>
        </m:r>
      </m:oMath>
      <w:r>
        <w:t xml:space="preserve">) Zustände teilt und die internen Zustände bedingt unabhängig von der Außenwelt macht.</w:t>
      </w:r>
    </w:p>
    <w:p>
      <w:pPr>
        <w:pStyle w:val="Compact"/>
        <w:numPr>
          <w:ilvl w:val="0"/>
          <w:numId w:val="1049"/>
        </w:numPr>
      </w:pPr>
      <w:r>
        <w:rPr>
          <w:b/>
          <w:bCs/>
        </w:rPr>
        <w:t xml:space="preserve">Mind-at-Large:</w:t>
      </w:r>
      <w:r>
        <w:t xml:space="preserve"> </w:t>
      </w:r>
      <w:r>
        <w:t xml:space="preserve">Das universelle, transpersonale Feld reinen Bewusstseins, das den fundamentalen ontologischen Urgrund der Wirklichkeit bildet (Spinoza, Kastrup).</w:t>
      </w:r>
    </w:p>
    <w:p>
      <w:pPr>
        <w:pStyle w:val="Compact"/>
        <w:numPr>
          <w:ilvl w:val="0"/>
          <w:numId w:val="1049"/>
        </w:numPr>
      </w:pPr>
      <w:r>
        <w:rPr>
          <w:b/>
          <w:bCs/>
        </w:rPr>
        <w:t xml:space="preserve">Minimale Informationspartition (MIP):</w:t>
      </w:r>
      <w:r>
        <w:t xml:space="preserve"> </w:t>
      </w:r>
      <w:r>
        <w:t xml:space="preserve">Diejenige Bipartition eines Systems, die den geringsten kausalen Verlust bewirkt; dient zur Berechnung der Irreduzibilität</w:t>
      </w:r>
      <w:r>
        <w:t xml:space="preserve"> </w:t>
      </w:r>
      <m:oMath>
        <m:r>
          <m:rPr>
            <m:sty m:val="p"/>
          </m:rPr>
          <m:t>Φ</m:t>
        </m:r>
      </m:oMath>
      <w:r>
        <w:t xml:space="preserve">.</w:t>
      </w:r>
    </w:p>
    <w:p>
      <w:pPr>
        <w:pStyle w:val="Compact"/>
        <w:numPr>
          <w:ilvl w:val="0"/>
          <w:numId w:val="1049"/>
        </w:numPr>
      </w:pPr>
      <w:r>
        <w:rPr>
          <w:b/>
          <w:bCs/>
        </w:rPr>
        <w:t xml:space="preserve">Monismus:</w:t>
      </w:r>
      <w:r>
        <w:t xml:space="preserve"> </w:t>
      </w:r>
      <w:r>
        <w:t xml:space="preserve">Die ontologische Position, nach der die gesamte Wirklichkeit auf ein einziges fundamentales Grundprinzip oder eine einzige Substanz zurückgeht (im CIF:</w:t>
      </w:r>
      <w:r>
        <w:t xml:space="preserve"> </w:t>
      </w:r>
      <w:r>
        <w:rPr>
          <w:i/>
          <w:iCs/>
        </w:rPr>
        <w:t xml:space="preserve">idealistischer Monismus</w:t>
      </w:r>
      <w:r>
        <w:t xml:space="preserve">).</w:t>
      </w:r>
    </w:p>
    <w:p>
      <w:pPr>
        <w:pStyle w:val="Compact"/>
        <w:numPr>
          <w:ilvl w:val="0"/>
          <w:numId w:val="1049"/>
        </w:numPr>
      </w:pPr>
      <w:r>
        <w:rPr>
          <w:b/>
          <w:bCs/>
        </w:rPr>
        <w:t xml:space="preserve">Nichtgleichgewichts-Fließgleichgewicht (NESS):</w:t>
      </w:r>
      <w:r>
        <w:t xml:space="preserve"> </w:t>
      </w:r>
      <w:r>
        <w:t xml:space="preserve">Ein stabiler thermodynamischer Zustand lebender Materie fernab des Gleichgewichts, der durch kontinuierlichen Energieumsatz vor dem Zerfall bewahrt wird.</w:t>
      </w:r>
    </w:p>
    <w:p>
      <w:pPr>
        <w:pStyle w:val="Compact"/>
        <w:numPr>
          <w:ilvl w:val="0"/>
          <w:numId w:val="1049"/>
        </w:numPr>
      </w:pPr>
      <w:r>
        <w:rPr>
          <w:b/>
          <w:bCs/>
        </w:rPr>
        <w:t xml:space="preserve">Ontologie / Ontologischer Primat:</w:t>
      </w:r>
      <w:r>
        <w:t xml:space="preserve"> </w:t>
      </w:r>
      <w:r>
        <w:t xml:space="preserve">Die Lehre vom Sein und den Grundstrukturen der Realität. Im CIF besitzt das phänomenale Bewusstsein den</w:t>
      </w:r>
      <w:r>
        <w:t xml:space="preserve"> </w:t>
      </w:r>
      <w:r>
        <w:rPr>
          <w:i/>
          <w:iCs/>
        </w:rPr>
        <w:t xml:space="preserve">ontologischen Primat</w:t>
      </w:r>
      <w:r>
        <w:t xml:space="preserve">.</w:t>
      </w:r>
    </w:p>
    <w:p>
      <w:pPr>
        <w:pStyle w:val="Compact"/>
        <w:numPr>
          <w:ilvl w:val="0"/>
          <w:numId w:val="1049"/>
        </w:numPr>
      </w:pPr>
      <w:r>
        <w:rPr>
          <w:b/>
          <w:bCs/>
        </w:rPr>
        <w:t xml:space="preserve">Phänomenales Bewusstsein / Qualia:</w:t>
      </w:r>
      <w:r>
        <w:t xml:space="preserve"> </w:t>
      </w:r>
      <w:r>
        <w:t xml:space="preserve">Die subjektive, qualitative Erlebnisdimension (</w:t>
      </w:r>
      <w:r>
        <w:t xml:space="preserve">“wie es sich anfühlt”</w:t>
      </w:r>
      <w:r>
        <w:t xml:space="preserve">, z. B. das Rot des Weins, Schmerz, Freude) (Nagel, Chalmers).</w:t>
      </w:r>
    </w:p>
    <w:p>
      <w:pPr>
        <w:pStyle w:val="Compact"/>
        <w:numPr>
          <w:ilvl w:val="0"/>
          <w:numId w:val="1049"/>
        </w:numPr>
      </w:pPr>
      <w:r>
        <w:rPr>
          <w:b/>
          <w:bCs/>
        </w:rPr>
        <w:t xml:space="preserve">Phänomenales Selbstmodell (PSM):</w:t>
      </w:r>
      <w:r>
        <w:t xml:space="preserve"> </w:t>
      </w:r>
      <w:r>
        <w:t xml:space="preserve">Eine kontinuierliche innere Simulation des Gehirns, die die Erste-Person-Perspektive eines handelnden Subjekts stiftet (Metzinger).</w:t>
      </w:r>
    </w:p>
    <w:p>
      <w:pPr>
        <w:pStyle w:val="Compact"/>
        <w:numPr>
          <w:ilvl w:val="0"/>
          <w:numId w:val="1049"/>
        </w:numPr>
      </w:pPr>
      <w:r>
        <w:rPr>
          <w:b/>
          <w:bCs/>
        </w:rPr>
        <w:t xml:space="preserve">Physikalismus (Materialismus):</w:t>
      </w:r>
      <w:r>
        <w:t xml:space="preserve"> </w:t>
      </w:r>
      <w:r>
        <w:t xml:space="preserve">Das Dogma, dass leblose physische Materie die fundamentale Realität sei und Geistiges lediglich ein emergentes Epiphänomen darstelle.</w:t>
      </w:r>
    </w:p>
    <w:p>
      <w:pPr>
        <w:pStyle w:val="Compact"/>
        <w:numPr>
          <w:ilvl w:val="0"/>
          <w:numId w:val="1049"/>
        </w:numPr>
      </w:pPr>
      <w:r>
        <w:rPr>
          <w:b/>
          <w:bCs/>
        </w:rPr>
        <w:t xml:space="preserve">POMDP:</w:t>
      </w:r>
      <w:r>
        <w:t xml:space="preserve"> </w:t>
      </w:r>
      <w:r>
        <w:t xml:space="preserve">Ein mathematisches Modell für sequentielle Entscheidungen unter Unsicherheit, definiert durch Matrizen für Likelihood (</w:t>
      </w:r>
      <m:oMath>
        <m:r>
          <m:t>A</m:t>
        </m:r>
      </m:oMath>
      <w:r>
        <w:t xml:space="preserve">), Dynamik (</w:t>
      </w:r>
      <m:oMath>
        <m:r>
          <m:t>B</m:t>
        </m:r>
      </m:oMath>
      <w:r>
        <w:t xml:space="preserve">), Präferenzen (</w:t>
      </w:r>
      <m:oMath>
        <m:r>
          <m:t>C</m:t>
        </m:r>
      </m:oMath>
      <w:r>
        <w:t xml:space="preserve">) und Priors (</w:t>
      </w:r>
      <m:oMath>
        <m:r>
          <m:t>D</m:t>
        </m:r>
      </m:oMath>
      <w:r>
        <w:t xml:space="preserve">).</w:t>
      </w:r>
    </w:p>
    <w:p>
      <w:pPr>
        <w:pStyle w:val="Compact"/>
        <w:numPr>
          <w:ilvl w:val="0"/>
          <w:numId w:val="1049"/>
        </w:numPr>
      </w:pPr>
      <w:r>
        <w:rPr>
          <w:b/>
          <w:bCs/>
        </w:rPr>
        <w:t xml:space="preserve">Pragmatischer Wert:</w:t>
      </w:r>
      <w:r>
        <w:t xml:space="preserve"> </w:t>
      </w:r>
      <w:r>
        <w:t xml:space="preserve">Der Anteil der erwarteten freien Energie, der quantifiziert, wie gut vorhergesagte Sinneseindrücke den biologischen Homöostase-Zielen (</w:t>
      </w:r>
      <m:oMath>
        <m:r>
          <m:t>C</m:t>
        </m:r>
      </m:oMath>
      <w:r>
        <w:t xml:space="preserve">) entsprechen.</w:t>
      </w:r>
    </w:p>
    <w:p>
      <w:pPr>
        <w:pStyle w:val="Compact"/>
        <w:numPr>
          <w:ilvl w:val="0"/>
          <w:numId w:val="1049"/>
        </w:numPr>
      </w:pPr>
      <w:r>
        <w:rPr>
          <w:b/>
          <w:bCs/>
        </w:rPr>
        <w:t xml:space="preserve">Urimpression:</w:t>
      </w:r>
      <w:r>
        <w:t xml:space="preserve"> </w:t>
      </w:r>
      <w:r>
        <w:t xml:space="preserve">Die gegenwärtige Sinnesberührung an der Markov-Grenze innerhalb der Scheingegenwart, korrespondierend zum eintreffenden Vorhersagefehler (Husserl).</w:t>
      </w:r>
    </w:p>
    <w:p>
      <w:pPr>
        <w:pStyle w:val="Compact"/>
        <w:numPr>
          <w:ilvl w:val="0"/>
          <w:numId w:val="1049"/>
        </w:numPr>
      </w:pPr>
      <w:r>
        <w:rPr>
          <w:b/>
          <w:bCs/>
        </w:rPr>
        <w:t xml:space="preserve">Protention:</w:t>
      </w:r>
      <w:r>
        <w:t xml:space="preserve"> </w:t>
      </w:r>
      <w:r>
        <w:t xml:space="preserve">Die zukunftsgerichtete antizipatorische Erwartung innerhalb der Scheingegenwart, korrespondierend zu Top-down-Prädiktionen (Husserl).</w:t>
      </w:r>
    </w:p>
    <w:p>
      <w:pPr>
        <w:pStyle w:val="Compact"/>
        <w:numPr>
          <w:ilvl w:val="0"/>
          <w:numId w:val="1049"/>
        </w:numPr>
      </w:pPr>
      <w:r>
        <w:rPr>
          <w:b/>
          <w:bCs/>
        </w:rPr>
        <w:t xml:space="preserve">Retention:</w:t>
      </w:r>
      <w:r>
        <w:t xml:space="preserve"> </w:t>
      </w:r>
      <w:r>
        <w:t xml:space="preserve">Die soeben verklungene, im Arbeitsgedächtnis gehaltene Vergangenheit innerhalb der Scheingegenwart, korrespondierend zu empirischen synaptischen Priors (Husserl).</w:t>
      </w:r>
    </w:p>
    <w:p>
      <w:pPr>
        <w:pStyle w:val="Compact"/>
        <w:numPr>
          <w:ilvl w:val="0"/>
          <w:numId w:val="1049"/>
        </w:numPr>
      </w:pPr>
      <w:r>
        <w:rPr>
          <w:b/>
          <w:bCs/>
        </w:rPr>
        <w:t xml:space="preserve">Solenoidaler Fluss:</w:t>
      </w:r>
      <w:r>
        <w:t xml:space="preserve"> </w:t>
      </w:r>
      <w:r>
        <w:t xml:space="preserve">Wirbelförmige, nicht-dissipative Strömungen im Phasenraum, die biologische Rhythmen (z. B. Herzschlag, neuronale Oszillationen) antreiben.</w:t>
      </w:r>
    </w:p>
    <w:p>
      <w:pPr>
        <w:pStyle w:val="Compact"/>
        <w:numPr>
          <w:ilvl w:val="0"/>
          <w:numId w:val="1049"/>
        </w:numPr>
      </w:pPr>
      <w:r>
        <w:rPr>
          <w:b/>
          <w:bCs/>
        </w:rPr>
        <w:t xml:space="preserve">Specious Present (Scheingegenwart):</w:t>
      </w:r>
      <w:r>
        <w:t xml:space="preserve"> </w:t>
      </w:r>
      <w:r>
        <w:t xml:space="preserve">Die ausgedehnte zeitliche Dauer des subjektiven Jetzt (</w:t>
      </w:r>
      <m:oMath>
        <m:r>
          <m:rPr>
            <m:sty m:val="p"/>
          </m:rPr>
          <m:t>∼</m:t>
        </m:r>
        <m:r>
          <m:t>500</m:t>
        </m:r>
        <m:r>
          <m:t> </m:t>
        </m:r>
        <m:r>
          <m:rPr>
            <m:nor/>
            <m:sty m:val="p"/>
          </m:rPr>
          <m:t>ms</m:t>
        </m:r>
        <m:r>
          <m:rPr>
            <m:sty m:val="p"/>
          </m:rPr>
          <m:t>−</m:t>
        </m:r>
        <m:r>
          <m:t>3</m:t>
        </m:r>
        <m:r>
          <m:t> </m:t>
        </m:r>
        <m:r>
          <m:rPr>
            <m:nor/>
            <m:sty m:val="p"/>
          </m:rPr>
          <m:t>s</m:t>
        </m:r>
      </m:oMath>
      <w:r>
        <w:t xml:space="preserve">), die Retention, Urimpression und Protention verschmilzt (James, Husserl).</w:t>
      </w:r>
    </w:p>
    <w:p>
      <w:pPr>
        <w:pStyle w:val="Compact"/>
        <w:numPr>
          <w:ilvl w:val="0"/>
          <w:numId w:val="1049"/>
        </w:numPr>
      </w:pPr>
      <w:r>
        <w:rPr>
          <w:b/>
          <w:bCs/>
        </w:rPr>
        <w:t xml:space="preserve">Teleologie (Konative Attraktoren):</w:t>
      </w:r>
      <w:r>
        <w:t xml:space="preserve"> </w:t>
      </w:r>
      <w:r>
        <w:t xml:space="preserve">Das zielgerichtete Streben lebender Systeme nach Erhalt ihrer homöostatischen Attraktoren, formalisiert durch Minimierung von</w:t>
      </w:r>
      <w:r>
        <w:t xml:space="preserve"> </w:t>
      </w:r>
      <m:oMath>
        <m:r>
          <m:rPr>
            <m:sty m:val="b"/>
          </m:rPr>
          <m:t>G</m:t>
        </m:r>
      </m:oMath>
      <w:r>
        <w:t xml:space="preserve"> </w:t>
      </w:r>
      <w:r>
        <w:t xml:space="preserve">und Bewahrung von</w:t>
      </w:r>
      <w:r>
        <w:t xml:space="preserve"> </w:t>
      </w:r>
      <m:oMath>
        <m:r>
          <m:rPr>
            <m:sty m:val="p"/>
          </m:rPr>
          <m:t>Φ</m:t>
        </m:r>
      </m:oMath>
      <w:r>
        <w:t xml:space="preserve">.</w:t>
      </w:r>
    </w:p>
    <w:p>
      <w:pPr>
        <w:pStyle w:val="Compact"/>
        <w:numPr>
          <w:ilvl w:val="0"/>
          <w:numId w:val="1049"/>
        </w:numPr>
      </w:pPr>
      <w:r>
        <w:rPr>
          <w:b/>
          <w:bCs/>
        </w:rPr>
        <w:t xml:space="preserve">Temporale Tiefe (</w:t>
      </w:r>
      <m:oMath>
        <m:r>
          <m:t>H</m:t>
        </m:r>
      </m:oMath>
      <w:r>
        <w:rPr>
          <w:b/>
          <w:bCs/>
        </w:rPr>
        <w:t xml:space="preserve">):</w:t>
      </w:r>
      <w:r>
        <w:t xml:space="preserve"> </w:t>
      </w:r>
      <w:r>
        <w:t xml:space="preserve">Die Reichweite des kontrafaktischen Planungshorizonts, über den ein Agent Handlungsfolgen und erwartete freie Energie evaluiert.</w:t>
      </w:r>
    </w:p>
    <w:p>
      <w:pPr>
        <w:pStyle w:val="Compact"/>
        <w:numPr>
          <w:ilvl w:val="0"/>
          <w:numId w:val="1049"/>
        </w:numPr>
      </w:pPr>
      <w:r>
        <w:rPr>
          <w:b/>
          <w:bCs/>
        </w:rPr>
        <w:t xml:space="preserve">Theorem der minimalen temporalen Tiefe:</w:t>
      </w:r>
      <w:r>
        <w:t xml:space="preserve"> </w:t>
      </w:r>
      <w:r>
        <w:t xml:space="preserve">Die mathematische Notwendigkeit, dass phänomenales Selbstbewusstsein einen Planungshorizont</w:t>
      </w:r>
      <w:r>
        <w:t xml:space="preserve"> </w:t>
      </w:r>
      <m:oMath>
        <m:r>
          <m:t>H</m:t>
        </m:r>
        <m:r>
          <m:rPr>
            <m:sty m:val="p"/>
          </m:rPr>
          <m:t>&gt;</m:t>
        </m:r>
        <m:r>
          <m:t>1</m:t>
        </m:r>
      </m:oMath>
      <w:r>
        <w:t xml:space="preserve"> </w:t>
      </w:r>
      <w:r>
        <w:t xml:space="preserve">voraussetzt, um kausalen Kollaps (</w:t>
      </w:r>
      <m:oMath>
        <m:r>
          <m:rPr>
            <m:sty m:val="p"/>
          </m:rPr>
          <m:t>Φ</m:t>
        </m:r>
        <m:r>
          <m:rPr>
            <m:sty m:val="p"/>
          </m:rPr>
          <m:t>→</m:t>
        </m:r>
        <m:r>
          <m:t>0</m:t>
        </m:r>
      </m:oMath>
      <w:r>
        <w:t xml:space="preserve">) abzuwenden (Riebl).</w:t>
      </w:r>
    </w:p>
    <w:p>
      <w:pPr>
        <w:pStyle w:val="Compact"/>
        <w:numPr>
          <w:ilvl w:val="0"/>
          <w:numId w:val="1049"/>
        </w:numPr>
      </w:pPr>
      <w:r>
        <w:rPr>
          <w:b/>
          <w:bCs/>
        </w:rPr>
        <w:t xml:space="preserve">Das 6. Axiom des Bewusstseins:</w:t>
      </w:r>
      <w:r>
        <w:t xml:space="preserve"> </w:t>
      </w:r>
      <w:r>
        <w:t xml:space="preserve">Das Axiom der</w:t>
      </w:r>
      <w:r>
        <w:t xml:space="preserve"> </w:t>
      </w:r>
      <w:r>
        <w:rPr>
          <w:i/>
          <w:iCs/>
        </w:rPr>
        <w:t xml:space="preserve">autopoietischen kausalen Persistenz</w:t>
      </w:r>
      <w:r>
        <w:t xml:space="preserve">, wonach Bewusstsein ein aktives Bestreben zur Bewahrung integrierter Information erfordert:</w:t>
      </w:r>
      <w:r>
        <w:t xml:space="preserve">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w:t>
      </w:r>
      <w:r>
        <w:t xml:space="preserve">(Riebl).</w:t>
      </w:r>
    </w:p>
    <w:p>
      <w:pPr>
        <w:pStyle w:val="Compact"/>
        <w:numPr>
          <w:ilvl w:val="0"/>
          <w:numId w:val="1049"/>
        </w:numPr>
      </w:pPr>
      <w:r>
        <w:rPr>
          <w:b/>
          <w:bCs/>
        </w:rPr>
        <w:t xml:space="preserve">Variationelle freie Energie (</w:t>
      </w:r>
      <m:oMath>
        <m:r>
          <m:t>F</m:t>
        </m:r>
      </m:oMath>
      <w:r>
        <w:rPr>
          <w:b/>
          <w:bCs/>
        </w:rPr>
        <w:t xml:space="preserve">):</w:t>
      </w:r>
      <w:r>
        <w:t xml:space="preserve"> </w:t>
      </w:r>
      <w:r>
        <w:t xml:space="preserve">Eine berechenbare mathematische Obergrenze für sensorische Überraschung (</w:t>
      </w:r>
      <m:oMath>
        <m:r>
          <m:rPr>
            <m:sty m:val="p"/>
          </m:rPr>
          <m:t>−</m:t>
        </m:r>
        <m:r>
          <m:rPr>
            <m:sty m:val="p"/>
          </m:rPr>
          <m:t>ln</m:t>
        </m:r>
        <m:r>
          <m:t>P</m:t>
        </m:r>
        <m:r>
          <m:rPr>
            <m:sty m:val="p"/>
          </m:rPr>
          <m:t>(</m:t>
        </m:r>
        <m:r>
          <m:t>o</m:t>
        </m:r>
        <m:r>
          <m:rPr>
            <m:sty m:val="p"/>
          </m:rPr>
          <m:t>)</m:t>
        </m:r>
      </m:oMath>
      <w:r>
        <w:t xml:space="preserve">), die bei der Wahrnehmung minimiert wird.</w:t>
      </w:r>
    </w:p>
    <w:p>
      <w:r>
        <w:pict>
          <v:rect style="width:0;height:1.5pt" o:hralign="center" o:hrstd="t" o:hr="t"/>
        </w:pict>
      </w:r>
    </w:p>
    <w:bookmarkEnd w:id="176"/>
    <w:bookmarkStart w:id="177" w:name="X1798f8b351359bf84dccf6a29942d07e455b215"/>
    <w:p>
      <w:pPr>
        <w:pStyle w:val="Heading1"/>
      </w:pPr>
      <w:r>
        <w:t xml:space="preserve">Wissenschaftliche Referenzen &amp; Umfassende Bibliographie</w:t>
      </w:r>
    </w:p>
    <w:p>
      <w:pPr>
        <w:pStyle w:val="Compact"/>
        <w:numPr>
          <w:ilvl w:val="0"/>
          <w:numId w:val="1050"/>
        </w:numPr>
      </w:pPr>
      <w:r>
        <w:rPr>
          <w:b/>
          <w:bCs/>
        </w:rPr>
        <w:t xml:space="preserve">Aaronson, S. (2014).</w:t>
      </w:r>
      <w:r>
        <w:t xml:space="preserve"> </w:t>
      </w:r>
      <w:r>
        <w:rPr>
          <w:i/>
          <w:iCs/>
        </w:rPr>
        <w:t xml:space="preserve">Why I Am Not An Integrated Information Theorist (or, The Unconscious Expander).</w:t>
      </w:r>
      <w:r>
        <w:t xml:space="preserve"> </w:t>
      </w:r>
      <w:r>
        <w:t xml:space="preserve">Shtetl-Optimized.</w:t>
      </w:r>
    </w:p>
    <w:p>
      <w:pPr>
        <w:pStyle w:val="Compact"/>
        <w:numPr>
          <w:ilvl w:val="0"/>
          <w:numId w:val="1050"/>
        </w:numPr>
      </w:pPr>
      <w:r>
        <w:rPr>
          <w:b/>
          <w:bCs/>
        </w:rPr>
        <w:t xml:space="preserve">Albantakis, L., Oizumi, M., &amp; Tononi, G. (2014).</w:t>
      </w:r>
      <w:r>
        <w:t xml:space="preserve"> </w:t>
      </w:r>
      <w:r>
        <w:rPr>
          <w:i/>
          <w:iCs/>
        </w:rPr>
        <w:t xml:space="preserve">From the phenomenology to the mechanisms of consciousness: Integrated Information Theory 3.0.</w:t>
      </w:r>
      <w:r>
        <w:t xml:space="preserve"> </w:t>
      </w:r>
      <w:r>
        <w:t xml:space="preserve">PLoS Computational Biology, 10(5), e1003588.</w:t>
      </w:r>
    </w:p>
    <w:p>
      <w:pPr>
        <w:pStyle w:val="Compact"/>
        <w:numPr>
          <w:ilvl w:val="0"/>
          <w:numId w:val="1050"/>
        </w:numPr>
      </w:pPr>
      <w:r>
        <w:rPr>
          <w:b/>
          <w:bCs/>
        </w:rPr>
        <w:t xml:space="preserve">Bak, P. (1996).</w:t>
      </w:r>
      <w:r>
        <w:t xml:space="preserve"> </w:t>
      </w:r>
      <w:r>
        <w:rPr>
          <w:i/>
          <w:iCs/>
        </w:rPr>
        <w:t xml:space="preserve">How Nature Works: The Science of Self-Organized Criticality.</w:t>
      </w:r>
      <w:r>
        <w:t xml:space="preserve"> </w:t>
      </w:r>
      <w:r>
        <w:t xml:space="preserve">Copernicus, Springer-Verlag, New York.</w:t>
      </w:r>
    </w:p>
    <w:p>
      <w:pPr>
        <w:pStyle w:val="Compact"/>
        <w:numPr>
          <w:ilvl w:val="0"/>
          <w:numId w:val="1050"/>
        </w:numPr>
      </w:pPr>
      <w:r>
        <w:rPr>
          <w:b/>
          <w:bCs/>
        </w:rPr>
        <w:t xml:space="preserve">Beggs, J. M., &amp; Plenz, D. (2003).</w:t>
      </w:r>
      <w:r>
        <w:t xml:space="preserve"> </w:t>
      </w:r>
      <w:r>
        <w:rPr>
          <w:i/>
          <w:iCs/>
        </w:rPr>
        <w:t xml:space="preserve">Neuronal avalanches in neocortical circuits.</w:t>
      </w:r>
      <w:r>
        <w:t xml:space="preserve"> </w:t>
      </w:r>
      <w:r>
        <w:t xml:space="preserve">Journal of Neuroscience, 23(35), 11167–11177.</w:t>
      </w:r>
    </w:p>
    <w:p>
      <w:pPr>
        <w:pStyle w:val="Compact"/>
        <w:numPr>
          <w:ilvl w:val="0"/>
          <w:numId w:val="1050"/>
        </w:numPr>
      </w:pPr>
      <w:r>
        <w:rPr>
          <w:b/>
          <w:bCs/>
        </w:rPr>
        <w:t xml:space="preserve">Bergson, H. (1889).</w:t>
      </w:r>
      <w:r>
        <w:t xml:space="preserve"> </w:t>
      </w:r>
      <w:r>
        <w:rPr>
          <w:i/>
          <w:iCs/>
        </w:rPr>
        <w:t xml:space="preserve">Essai sur les données immédiates de la conscience.</w:t>
      </w:r>
      <w:r>
        <w:t xml:space="preserve"> </w:t>
      </w:r>
      <w:r>
        <w:t xml:space="preserve">Félix Alcan, Paris.</w:t>
      </w:r>
    </w:p>
    <w:p>
      <w:pPr>
        <w:pStyle w:val="Compact"/>
        <w:numPr>
          <w:ilvl w:val="0"/>
          <w:numId w:val="1050"/>
        </w:numPr>
      </w:pPr>
      <w:r>
        <w:rPr>
          <w:b/>
          <w:bCs/>
        </w:rPr>
        <w:t xml:space="preserve">Boly, M., Massimini, M., Tsuchiya, N., Postle, B. R., Koch, C., &amp; Tononi, G. (2017).</w:t>
      </w:r>
      <w:r>
        <w:t xml:space="preserve"> </w:t>
      </w:r>
      <w:r>
        <w:rPr>
          <w:i/>
          <w:iCs/>
        </w:rPr>
        <w:t xml:space="preserve">Are the neural correlates of consciousness in the front or in the back of the cerebral cortex? Clinical and neuroimaging evidence.</w:t>
      </w:r>
      <w:r>
        <w:t xml:space="preserve"> </w:t>
      </w:r>
      <w:r>
        <w:t xml:space="preserve">Journal of Neuroscience, 37(40), 9603–9613.</w:t>
      </w:r>
    </w:p>
    <w:p>
      <w:pPr>
        <w:pStyle w:val="Compact"/>
        <w:numPr>
          <w:ilvl w:val="0"/>
          <w:numId w:val="1050"/>
        </w:numPr>
      </w:pPr>
      <w:r>
        <w:rPr>
          <w:b/>
          <w:bCs/>
        </w:rPr>
        <w:t xml:space="preserve">Bouchard, T. J. (2004).</w:t>
      </w:r>
      <w:r>
        <w:t xml:space="preserve"> </w:t>
      </w:r>
      <w:r>
        <w:rPr>
          <w:i/>
          <w:iCs/>
        </w:rPr>
        <w:t xml:space="preserve">Genetic influence on human psychological traits: A survey.</w:t>
      </w:r>
      <w:r>
        <w:t xml:space="preserve"> </w:t>
      </w:r>
      <w:r>
        <w:t xml:space="preserve">Current Directions in Psychological Science, 13(4), 148–151.</w:t>
      </w:r>
    </w:p>
    <w:p>
      <w:pPr>
        <w:pStyle w:val="Compact"/>
        <w:numPr>
          <w:ilvl w:val="0"/>
          <w:numId w:val="1050"/>
        </w:numPr>
      </w:pPr>
      <w:r>
        <w:rPr>
          <w:b/>
          <w:bCs/>
        </w:rPr>
        <w:t xml:space="preserve">Carhart-Harris, R. L., &amp; Friston, K. J. (2019).</w:t>
      </w:r>
      <w:r>
        <w:t xml:space="preserve"> </w:t>
      </w:r>
      <w:r>
        <w:rPr>
          <w:i/>
          <w:iCs/>
        </w:rPr>
        <w:t xml:space="preserve">REBUS and the anarchic brain: Toward a unified model of the brain action of psychedelics.</w:t>
      </w:r>
      <w:r>
        <w:t xml:space="preserve"> </w:t>
      </w:r>
      <w:r>
        <w:t xml:space="preserve">Pharmacological Reviews, 71(3), 316–344.</w:t>
      </w:r>
    </w:p>
    <w:p>
      <w:pPr>
        <w:pStyle w:val="Compact"/>
        <w:numPr>
          <w:ilvl w:val="0"/>
          <w:numId w:val="1050"/>
        </w:numPr>
      </w:pPr>
      <w:r>
        <w:rPr>
          <w:b/>
          <w:bCs/>
        </w:rPr>
        <w:t xml:space="preserve">Chalmers, D. J. (1995).</w:t>
      </w:r>
      <w:r>
        <w:t xml:space="preserve"> </w:t>
      </w:r>
      <w:r>
        <w:rPr>
          <w:i/>
          <w:iCs/>
        </w:rPr>
        <w:t xml:space="preserve">Facing up to the problem of consciousness.</w:t>
      </w:r>
      <w:r>
        <w:t xml:space="preserve"> </w:t>
      </w:r>
      <w:r>
        <w:t xml:space="preserve">Journal of Consciousness Studies, 2(3), 200–219.</w:t>
      </w:r>
    </w:p>
    <w:p>
      <w:pPr>
        <w:pStyle w:val="Compact"/>
        <w:numPr>
          <w:ilvl w:val="0"/>
          <w:numId w:val="1050"/>
        </w:numPr>
      </w:pPr>
      <w:r>
        <w:rPr>
          <w:b/>
          <w:bCs/>
        </w:rPr>
        <w:t xml:space="preserve">Chalmers, D. J. (1996).</w:t>
      </w:r>
      <w:r>
        <w:t xml:space="preserve"> </w:t>
      </w:r>
      <w:r>
        <w:rPr>
          <w:i/>
          <w:iCs/>
        </w:rPr>
        <w:t xml:space="preserve">The Conscious Mind: In Search of a Fundamental Theory.</w:t>
      </w:r>
      <w:r>
        <w:t xml:space="preserve"> </w:t>
      </w:r>
      <w:r>
        <w:t xml:space="preserve">Oxford University Press.</w:t>
      </w:r>
    </w:p>
    <w:p>
      <w:pPr>
        <w:pStyle w:val="Compact"/>
        <w:numPr>
          <w:ilvl w:val="0"/>
          <w:numId w:val="1050"/>
        </w:numPr>
      </w:pPr>
      <w:r>
        <w:rPr>
          <w:b/>
          <w:bCs/>
        </w:rPr>
        <w:t xml:space="preserve">Chialvo, D. R. (2010).</w:t>
      </w:r>
      <w:r>
        <w:t xml:space="preserve"> </w:t>
      </w:r>
      <w:r>
        <w:rPr>
          <w:i/>
          <w:iCs/>
        </w:rPr>
        <w:t xml:space="preserve">Emergent complex neural dynamics.</w:t>
      </w:r>
      <w:r>
        <w:t xml:space="preserve"> </w:t>
      </w:r>
      <w:r>
        <w:t xml:space="preserve">Nature Physics, 6(10), 744–750.</w:t>
      </w:r>
    </w:p>
    <w:p>
      <w:pPr>
        <w:pStyle w:val="Compact"/>
        <w:numPr>
          <w:ilvl w:val="0"/>
          <w:numId w:val="1050"/>
        </w:numPr>
      </w:pPr>
      <w:r>
        <w:rPr>
          <w:b/>
          <w:bCs/>
        </w:rPr>
        <w:t xml:space="preserve">Churchland, P. S. (1986).</w:t>
      </w:r>
      <w:r>
        <w:t xml:space="preserve"> </w:t>
      </w:r>
      <w:r>
        <w:rPr>
          <w:i/>
          <w:iCs/>
        </w:rPr>
        <w:t xml:space="preserve">Neurophilosophy: Toward a Unified Science of the Mind-Brain.</w:t>
      </w:r>
      <w:r>
        <w:t xml:space="preserve"> </w:t>
      </w:r>
      <w:r>
        <w:t xml:space="preserve">MIT Press.</w:t>
      </w:r>
    </w:p>
    <w:p>
      <w:pPr>
        <w:pStyle w:val="Compact"/>
        <w:numPr>
          <w:ilvl w:val="0"/>
          <w:numId w:val="1050"/>
        </w:numPr>
      </w:pPr>
      <w:r>
        <w:rPr>
          <w:b/>
          <w:bCs/>
        </w:rPr>
        <w:t xml:space="preserve">Clark, A. (2013).</w:t>
      </w:r>
      <w:r>
        <w:t xml:space="preserve"> </w:t>
      </w:r>
      <w:r>
        <w:rPr>
          <w:i/>
          <w:iCs/>
        </w:rPr>
        <w:t xml:space="preserve">Whatever next? Predictive brains, situated agents, and the future of cognitive science.</w:t>
      </w:r>
      <w:r>
        <w:t xml:space="preserve"> </w:t>
      </w:r>
      <w:r>
        <w:t xml:space="preserve">Behavioral and Brain Sciences, 36(3), 181–204.</w:t>
      </w:r>
    </w:p>
    <w:p>
      <w:pPr>
        <w:pStyle w:val="Compact"/>
        <w:numPr>
          <w:ilvl w:val="0"/>
          <w:numId w:val="1050"/>
        </w:numPr>
      </w:pPr>
      <w:r>
        <w:rPr>
          <w:b/>
          <w:bCs/>
        </w:rPr>
        <w:t xml:space="preserve">Clark, A. (2016).</w:t>
      </w:r>
      <w:r>
        <w:t xml:space="preserve"> </w:t>
      </w:r>
      <w:r>
        <w:rPr>
          <w:i/>
          <w:iCs/>
        </w:rPr>
        <w:t xml:space="preserve">Surfing Uncertainty: Prediction, Action, and the Embodied Mind.</w:t>
      </w:r>
      <w:r>
        <w:t xml:space="preserve"> </w:t>
      </w:r>
      <w:r>
        <w:t xml:space="preserve">Oxford University Press.</w:t>
      </w:r>
    </w:p>
    <w:p>
      <w:pPr>
        <w:pStyle w:val="Compact"/>
        <w:numPr>
          <w:ilvl w:val="0"/>
          <w:numId w:val="1050"/>
        </w:numPr>
      </w:pPr>
      <w:r>
        <w:rPr>
          <w:b/>
          <w:bCs/>
        </w:rPr>
        <w:t xml:space="preserve">Da Costa, L., Parr, T., Sajid, N., Veselic, S., Neacsu, V., &amp; Friston, K. (2020).</w:t>
      </w:r>
      <w:r>
        <w:t xml:space="preserve"> </w:t>
      </w:r>
      <w:r>
        <w:rPr>
          <w:i/>
          <w:iCs/>
        </w:rPr>
        <w:t xml:space="preserve">Active inference on discrete state-spaces: A synthesis.</w:t>
      </w:r>
      <w:r>
        <w:t xml:space="preserve"> </w:t>
      </w:r>
      <w:r>
        <w:t xml:space="preserve">Journal of Mathematical Psychology, 99, 102447.</w:t>
      </w:r>
    </w:p>
    <w:p>
      <w:pPr>
        <w:pStyle w:val="Compact"/>
        <w:numPr>
          <w:ilvl w:val="0"/>
          <w:numId w:val="1050"/>
        </w:numPr>
      </w:pPr>
      <w:r>
        <w:rPr>
          <w:b/>
          <w:bCs/>
        </w:rPr>
        <w:t xml:space="preserve">Dennett, D. C. (1991).</w:t>
      </w:r>
      <w:r>
        <w:t xml:space="preserve"> </w:t>
      </w:r>
      <w:r>
        <w:rPr>
          <w:i/>
          <w:iCs/>
        </w:rPr>
        <w:t xml:space="preserve">Consciousness Explained.</w:t>
      </w:r>
      <w:r>
        <w:t xml:space="preserve"> </w:t>
      </w:r>
      <w:r>
        <w:t xml:space="preserve">Little, Brown and Company, Boston.</w:t>
      </w:r>
    </w:p>
    <w:p>
      <w:pPr>
        <w:pStyle w:val="Compact"/>
        <w:numPr>
          <w:ilvl w:val="0"/>
          <w:numId w:val="1050"/>
        </w:numPr>
      </w:pPr>
      <w:r>
        <w:rPr>
          <w:b/>
          <w:bCs/>
        </w:rPr>
        <w:t xml:space="preserve">Eddington, A. S. (1928).</w:t>
      </w:r>
      <w:r>
        <w:t xml:space="preserve"> </w:t>
      </w:r>
      <w:r>
        <w:rPr>
          <w:i/>
          <w:iCs/>
        </w:rPr>
        <w:t xml:space="preserve">The Nature of the Physical World.</w:t>
      </w:r>
      <w:r>
        <w:t xml:space="preserve"> </w:t>
      </w:r>
      <w:r>
        <w:t xml:space="preserve">Cambridge University Press.</w:t>
      </w:r>
    </w:p>
    <w:p>
      <w:pPr>
        <w:pStyle w:val="Compact"/>
        <w:numPr>
          <w:ilvl w:val="0"/>
          <w:numId w:val="1050"/>
        </w:numPr>
      </w:pPr>
      <w:r>
        <w:rPr>
          <w:b/>
          <w:bCs/>
        </w:rPr>
        <w:t xml:space="preserve">Eigen, M. (1971).</w:t>
      </w:r>
      <w:r>
        <w:t xml:space="preserve"> </w:t>
      </w:r>
      <w:r>
        <w:rPr>
          <w:i/>
          <w:iCs/>
        </w:rPr>
        <w:t xml:space="preserve">Selforganization of matter and the evolution of biological macromolecules.</w:t>
      </w:r>
      <w:r>
        <w:t xml:space="preserve"> </w:t>
      </w:r>
      <w:r>
        <w:t xml:space="preserve">Die Naturwissenschaften, 58(10), 465–523.</w:t>
      </w:r>
    </w:p>
    <w:p>
      <w:pPr>
        <w:pStyle w:val="Compact"/>
        <w:numPr>
          <w:ilvl w:val="0"/>
          <w:numId w:val="1050"/>
        </w:numPr>
      </w:pPr>
      <w:r>
        <w:rPr>
          <w:b/>
          <w:bCs/>
        </w:rPr>
        <w:t xml:space="preserve">Eigen, M., &amp; Winkler, R. (1975).</w:t>
      </w:r>
      <w:r>
        <w:t xml:space="preserve"> </w:t>
      </w:r>
      <w:r>
        <w:rPr>
          <w:i/>
          <w:iCs/>
        </w:rPr>
        <w:t xml:space="preserve">Das Spiel: Unsere Begegnung mit dem Zufall.</w:t>
      </w:r>
      <w:r>
        <w:t xml:space="preserve"> </w:t>
      </w:r>
      <w:r>
        <w:t xml:space="preserve">Piper Verlag, München.</w:t>
      </w:r>
    </w:p>
    <w:p>
      <w:pPr>
        <w:pStyle w:val="Compact"/>
        <w:numPr>
          <w:ilvl w:val="0"/>
          <w:numId w:val="1050"/>
        </w:numPr>
      </w:pPr>
      <w:r>
        <w:rPr>
          <w:b/>
          <w:bCs/>
        </w:rPr>
        <w:t xml:space="preserve">Fountas, Z., Sajid, N., Mediano, P. A. M., &amp; Friston, K. (2020).</w:t>
      </w:r>
      <w:r>
        <w:t xml:space="preserve"> </w:t>
      </w:r>
      <w:r>
        <w:rPr>
          <w:i/>
          <w:iCs/>
        </w:rPr>
        <w:t xml:space="preserve">Deep active inference agents using Monte-Carlo methods.</w:t>
      </w:r>
      <w:r>
        <w:t xml:space="preserve"> </w:t>
      </w:r>
      <w:r>
        <w:t xml:space="preserve">Advances in Neural Information Processing Systems (NeurIPS 2020), 33, 11662–11675.</w:t>
      </w:r>
    </w:p>
    <w:p>
      <w:pPr>
        <w:pStyle w:val="Compact"/>
        <w:numPr>
          <w:ilvl w:val="0"/>
          <w:numId w:val="1050"/>
        </w:numPr>
      </w:pPr>
      <w:r>
        <w:rPr>
          <w:b/>
          <w:bCs/>
        </w:rPr>
        <w:t xml:space="preserve">Frankish, K. (2016).</w:t>
      </w:r>
      <w:r>
        <w:t xml:space="preserve"> </w:t>
      </w:r>
      <w:r>
        <w:rPr>
          <w:i/>
          <w:iCs/>
        </w:rPr>
        <w:t xml:space="preserve">Illusionism as a theory of consciousness.</w:t>
      </w:r>
      <w:r>
        <w:t xml:space="preserve"> </w:t>
      </w:r>
      <w:r>
        <w:t xml:space="preserve">Journal of Consciousness Studies, 23(11-12), 11–39.</w:t>
      </w:r>
    </w:p>
    <w:p>
      <w:pPr>
        <w:pStyle w:val="Compact"/>
        <w:numPr>
          <w:ilvl w:val="0"/>
          <w:numId w:val="1050"/>
        </w:numPr>
      </w:pPr>
      <w:r>
        <w:rPr>
          <w:b/>
          <w:bCs/>
        </w:rPr>
        <w:t xml:space="preserve">Friston, K. (2010).</w:t>
      </w:r>
      <w:r>
        <w:t xml:space="preserve"> </w:t>
      </w:r>
      <w:r>
        <w:rPr>
          <w:i/>
          <w:iCs/>
        </w:rPr>
        <w:t xml:space="preserve">The free-energy principle: a unified brain theory?</w:t>
      </w:r>
      <w:r>
        <w:t xml:space="preserve"> </w:t>
      </w:r>
      <w:r>
        <w:t xml:space="preserve">Nature Reviews Neuroscience, 11(2), 127–138.</w:t>
      </w:r>
    </w:p>
    <w:p>
      <w:pPr>
        <w:pStyle w:val="Compact"/>
        <w:numPr>
          <w:ilvl w:val="0"/>
          <w:numId w:val="1050"/>
        </w:numPr>
      </w:pPr>
      <w:r>
        <w:rPr>
          <w:b/>
          <w:bCs/>
        </w:rPr>
        <w:t xml:space="preserve">Friston, K. (2013).</w:t>
      </w:r>
      <w:r>
        <w:t xml:space="preserve"> </w:t>
      </w:r>
      <w:r>
        <w:rPr>
          <w:i/>
          <w:iCs/>
        </w:rPr>
        <w:t xml:space="preserve">Life as we know it.</w:t>
      </w:r>
      <w:r>
        <w:t xml:space="preserve"> </w:t>
      </w:r>
      <w:r>
        <w:t xml:space="preserve">Journal of the Royal Society Interface, 10(86), 20130475.</w:t>
      </w:r>
    </w:p>
    <w:p>
      <w:pPr>
        <w:pStyle w:val="Compact"/>
        <w:numPr>
          <w:ilvl w:val="0"/>
          <w:numId w:val="1050"/>
        </w:numPr>
      </w:pPr>
      <w:r>
        <w:rPr>
          <w:b/>
          <w:bCs/>
        </w:rPr>
        <w:t xml:space="preserve">Friston, K. (2019).</w:t>
      </w:r>
      <w:r>
        <w:t xml:space="preserve"> </w:t>
      </w:r>
      <w:r>
        <w:rPr>
          <w:i/>
          <w:iCs/>
        </w:rPr>
        <w:t xml:space="preserve">A free energy principle for a particular physics.</w:t>
      </w:r>
      <w:r>
        <w:t xml:space="preserve"> </w:t>
      </w:r>
      <w:r>
        <w:t xml:space="preserve">arXiv preprint arXiv:1906.10184.</w:t>
      </w:r>
    </w:p>
    <w:p>
      <w:pPr>
        <w:pStyle w:val="Compact"/>
        <w:numPr>
          <w:ilvl w:val="0"/>
          <w:numId w:val="1050"/>
        </w:numPr>
      </w:pPr>
      <w:r>
        <w:rPr>
          <w:b/>
          <w:bCs/>
        </w:rPr>
        <w:t xml:space="preserve">Friston, K., FitzGerald, T., Rigoli, F., Schwartenbeck, P., &amp; Pezzulo, G. (2017).</w:t>
      </w:r>
      <w:r>
        <w:t xml:space="preserve"> </w:t>
      </w:r>
      <w:r>
        <w:rPr>
          <w:i/>
          <w:iCs/>
        </w:rPr>
        <w:t xml:space="preserve">Active Inference: A Process Theory.</w:t>
      </w:r>
      <w:r>
        <w:t xml:space="preserve"> </w:t>
      </w:r>
      <w:r>
        <w:t xml:space="preserve">Neural Computation, 29(1), 1–49.</w:t>
      </w:r>
    </w:p>
    <w:p>
      <w:pPr>
        <w:pStyle w:val="Compact"/>
        <w:numPr>
          <w:ilvl w:val="0"/>
          <w:numId w:val="1050"/>
        </w:numPr>
      </w:pPr>
      <w:r>
        <w:rPr>
          <w:b/>
          <w:bCs/>
        </w:rPr>
        <w:t xml:space="preserve">Friston, K., Rosch, R., Parr, T., Price, C., &amp; Bowman, H. (2017).</w:t>
      </w:r>
      <w:r>
        <w:t xml:space="preserve"> </w:t>
      </w:r>
      <w:r>
        <w:rPr>
          <w:i/>
          <w:iCs/>
        </w:rPr>
        <w:t xml:space="preserve">Deep temporal models and active inference.</w:t>
      </w:r>
      <w:r>
        <w:t xml:space="preserve"> </w:t>
      </w:r>
      <w:r>
        <w:t xml:space="preserve">Neuroscience &amp; Biobehavioral Reviews, 77, 388–402.</w:t>
      </w:r>
    </w:p>
    <w:p>
      <w:pPr>
        <w:pStyle w:val="Compact"/>
        <w:numPr>
          <w:ilvl w:val="0"/>
          <w:numId w:val="1050"/>
        </w:numPr>
      </w:pPr>
      <w:r>
        <w:rPr>
          <w:b/>
          <w:bCs/>
        </w:rPr>
        <w:t xml:space="preserve">Gershman, S. J. (2019).</w:t>
      </w:r>
      <w:r>
        <w:t xml:space="preserve"> </w:t>
      </w:r>
      <w:r>
        <w:rPr>
          <w:i/>
          <w:iCs/>
        </w:rPr>
        <w:t xml:space="preserve">The generative adversary in brain and machine.</w:t>
      </w:r>
      <w:r>
        <w:t xml:space="preserve"> </w:t>
      </w:r>
      <w:r>
        <w:t xml:space="preserve">Trends in Cognitive Sciences, 23(1), 8–17.</w:t>
      </w:r>
    </w:p>
    <w:p>
      <w:pPr>
        <w:pStyle w:val="Compact"/>
        <w:numPr>
          <w:ilvl w:val="0"/>
          <w:numId w:val="1050"/>
        </w:numPr>
      </w:pPr>
      <w:r>
        <w:rPr>
          <w:b/>
          <w:bCs/>
        </w:rPr>
        <w:t xml:space="preserve">Goff, P. (2017).</w:t>
      </w:r>
      <w:r>
        <w:t xml:space="preserve"> </w:t>
      </w:r>
      <w:r>
        <w:rPr>
          <w:i/>
          <w:iCs/>
        </w:rPr>
        <w:t xml:space="preserve">Consciousness and Fundamental Reality.</w:t>
      </w:r>
      <w:r>
        <w:t xml:space="preserve"> </w:t>
      </w:r>
      <w:r>
        <w:t xml:space="preserve">Oxford University Press.</w:t>
      </w:r>
    </w:p>
    <w:p>
      <w:pPr>
        <w:pStyle w:val="Compact"/>
        <w:numPr>
          <w:ilvl w:val="0"/>
          <w:numId w:val="1050"/>
        </w:numPr>
      </w:pPr>
      <w:r>
        <w:rPr>
          <w:b/>
          <w:bCs/>
        </w:rPr>
        <w:t xml:space="preserve">Hohwy, J. (2013).</w:t>
      </w:r>
      <w:r>
        <w:t xml:space="preserve"> </w:t>
      </w:r>
      <w:r>
        <w:rPr>
          <w:i/>
          <w:iCs/>
        </w:rPr>
        <w:t xml:space="preserve">The Predictive Mind.</w:t>
      </w:r>
      <w:r>
        <w:t xml:space="preserve"> </w:t>
      </w:r>
      <w:r>
        <w:t xml:space="preserve">Oxford University Press.</w:t>
      </w:r>
    </w:p>
    <w:p>
      <w:pPr>
        <w:pStyle w:val="Compact"/>
        <w:numPr>
          <w:ilvl w:val="0"/>
          <w:numId w:val="1050"/>
        </w:numPr>
      </w:pPr>
      <w:r>
        <w:rPr>
          <w:b/>
          <w:bCs/>
        </w:rPr>
        <w:t xml:space="preserve">Husserl, E. (1928).</w:t>
      </w:r>
      <w:r>
        <w:t xml:space="preserve"> </w:t>
      </w:r>
      <w:r>
        <w:rPr>
          <w:i/>
          <w:iCs/>
        </w:rPr>
        <w:t xml:space="preserve">Vorlesungen zur Phänomenologie des inneren Zeitbewusstseins.</w:t>
      </w:r>
      <w:r>
        <w:t xml:space="preserve"> </w:t>
      </w:r>
      <w:r>
        <w:t xml:space="preserve">Max Niemeyer Verlag, Halle.</w:t>
      </w:r>
    </w:p>
    <w:p>
      <w:pPr>
        <w:pStyle w:val="Compact"/>
        <w:numPr>
          <w:ilvl w:val="0"/>
          <w:numId w:val="1050"/>
        </w:numPr>
      </w:pPr>
      <w:r>
        <w:rPr>
          <w:b/>
          <w:bCs/>
        </w:rPr>
        <w:t xml:space="preserve">Jablonka, E., &amp; Lamb, M. J. (2014).</w:t>
      </w:r>
      <w:r>
        <w:t xml:space="preserve"> </w:t>
      </w:r>
      <w:r>
        <w:rPr>
          <w:i/>
          <w:iCs/>
        </w:rPr>
        <w:t xml:space="preserve">Evolution in Four Dimensions: Genetic, Epigenetic, Behavioral, and Symbolic Variation.</w:t>
      </w:r>
      <w:r>
        <w:t xml:space="preserve"> </w:t>
      </w:r>
      <w:r>
        <w:t xml:space="preserve">MIT Press.</w:t>
      </w:r>
    </w:p>
    <w:p>
      <w:pPr>
        <w:pStyle w:val="Compact"/>
        <w:numPr>
          <w:ilvl w:val="0"/>
          <w:numId w:val="1050"/>
        </w:numPr>
      </w:pPr>
      <w:r>
        <w:rPr>
          <w:b/>
          <w:bCs/>
        </w:rPr>
        <w:t xml:space="preserve">Jackson, F. (1982).</w:t>
      </w:r>
      <w:r>
        <w:t xml:space="preserve"> </w:t>
      </w:r>
      <w:r>
        <w:rPr>
          <w:i/>
          <w:iCs/>
        </w:rPr>
        <w:t xml:space="preserve">Epiphenomenal qualia.</w:t>
      </w:r>
      <w:r>
        <w:t xml:space="preserve"> </w:t>
      </w:r>
      <w:r>
        <w:t xml:space="preserve">The Philosophical Quarterly, 32(127), 127–136.</w:t>
      </w:r>
    </w:p>
    <w:p>
      <w:pPr>
        <w:pStyle w:val="Compact"/>
        <w:numPr>
          <w:ilvl w:val="0"/>
          <w:numId w:val="1050"/>
        </w:numPr>
      </w:pPr>
      <w:r>
        <w:rPr>
          <w:b/>
          <w:bCs/>
        </w:rPr>
        <w:t xml:space="preserve">James, W. (1890).</w:t>
      </w:r>
      <w:r>
        <w:t xml:space="preserve"> </w:t>
      </w:r>
      <w:r>
        <w:rPr>
          <w:i/>
          <w:iCs/>
        </w:rPr>
        <w:t xml:space="preserve">The Principles of Psychology.</w:t>
      </w:r>
      <w:r>
        <w:t xml:space="preserve"> </w:t>
      </w:r>
      <w:r>
        <w:t xml:space="preserve">Henry Holt and Company, New York.</w:t>
      </w:r>
    </w:p>
    <w:p>
      <w:pPr>
        <w:pStyle w:val="Compact"/>
        <w:numPr>
          <w:ilvl w:val="0"/>
          <w:numId w:val="1050"/>
        </w:numPr>
      </w:pPr>
      <w:r>
        <w:rPr>
          <w:b/>
          <w:bCs/>
        </w:rPr>
        <w:t xml:space="preserve">Kandel, E. R. (2001).</w:t>
      </w:r>
      <w:r>
        <w:t xml:space="preserve"> </w:t>
      </w:r>
      <w:r>
        <w:rPr>
          <w:i/>
          <w:iCs/>
        </w:rPr>
        <w:t xml:space="preserve">The molecular biology of memory storage: a dialogue between genes and synapses.</w:t>
      </w:r>
      <w:r>
        <w:t xml:space="preserve"> </w:t>
      </w:r>
      <w:r>
        <w:t xml:space="preserve">Science, 294(5544), 1030–1038.</w:t>
      </w:r>
    </w:p>
    <w:p>
      <w:pPr>
        <w:pStyle w:val="Compact"/>
        <w:numPr>
          <w:ilvl w:val="0"/>
          <w:numId w:val="1050"/>
        </w:numPr>
      </w:pPr>
      <w:r>
        <w:rPr>
          <w:b/>
          <w:bCs/>
        </w:rPr>
        <w:t xml:space="preserve">Kant, I. (1781).</w:t>
      </w:r>
      <w:r>
        <w:t xml:space="preserve"> </w:t>
      </w:r>
      <w:r>
        <w:rPr>
          <w:i/>
          <w:iCs/>
        </w:rPr>
        <w:t xml:space="preserve">Kritik der reinen Vernunft.</w:t>
      </w:r>
      <w:r>
        <w:t xml:space="preserve"> </w:t>
      </w:r>
      <w:r>
        <w:t xml:space="preserve">Johann Friedrich Hartknoch, Riga.</w:t>
      </w:r>
    </w:p>
    <w:p>
      <w:pPr>
        <w:pStyle w:val="Compact"/>
        <w:numPr>
          <w:ilvl w:val="0"/>
          <w:numId w:val="1050"/>
        </w:numPr>
      </w:pPr>
      <w:r>
        <w:rPr>
          <w:b/>
          <w:bCs/>
        </w:rPr>
        <w:t xml:space="preserve">Kastrup, B. (2019).</w:t>
      </w:r>
      <w:r>
        <w:t xml:space="preserve"> </w:t>
      </w:r>
      <w:r>
        <w:rPr>
          <w:i/>
          <w:iCs/>
        </w:rPr>
        <w:t xml:space="preserve">The Idea of the World: A Multi-Disciplinary Argument for the Mental Nature of Reality.</w:t>
      </w:r>
      <w:r>
        <w:t xml:space="preserve"> </w:t>
      </w:r>
      <w:r>
        <w:t xml:space="preserve">Iff Books.</w:t>
      </w:r>
    </w:p>
    <w:p>
      <w:pPr>
        <w:pStyle w:val="Compact"/>
        <w:numPr>
          <w:ilvl w:val="0"/>
          <w:numId w:val="1050"/>
        </w:numPr>
      </w:pPr>
      <w:r>
        <w:rPr>
          <w:b/>
          <w:bCs/>
        </w:rPr>
        <w:t xml:space="preserve">Kastrup, B. (2021).</w:t>
      </w:r>
      <w:r>
        <w:t xml:space="preserve"> </w:t>
      </w:r>
      <w:r>
        <w:rPr>
          <w:i/>
          <w:iCs/>
        </w:rPr>
        <w:t xml:space="preserve">Science Ideated: The Fall of Matter and the Contours of the Next Mainstream Scientific Worldview.</w:t>
      </w:r>
      <w:r>
        <w:t xml:space="preserve"> </w:t>
      </w:r>
      <w:r>
        <w:t xml:space="preserve">Iff Books.</w:t>
      </w:r>
    </w:p>
    <w:p>
      <w:pPr>
        <w:pStyle w:val="Compact"/>
        <w:numPr>
          <w:ilvl w:val="0"/>
          <w:numId w:val="1050"/>
        </w:numPr>
      </w:pPr>
      <w:r>
        <w:rPr>
          <w:b/>
          <w:bCs/>
        </w:rPr>
        <w:t xml:space="preserve">Kastrup, B., &amp; Friston, K. (2020).</w:t>
      </w:r>
      <w:r>
        <w:t xml:space="preserve"> </w:t>
      </w:r>
      <w:r>
        <w:rPr>
          <w:i/>
          <w:iCs/>
        </w:rPr>
        <w:t xml:space="preserve">An Analytic Idealist Perspective on the Free Energy Principle.</w:t>
      </w:r>
      <w:r>
        <w:t xml:space="preserve"> </w:t>
      </w:r>
      <w:r>
        <w:t xml:space="preserve">Working Treatise.</w:t>
      </w:r>
    </w:p>
    <w:p>
      <w:pPr>
        <w:pStyle w:val="Compact"/>
        <w:numPr>
          <w:ilvl w:val="0"/>
          <w:numId w:val="1050"/>
        </w:numPr>
      </w:pPr>
      <w:r>
        <w:rPr>
          <w:b/>
          <w:bCs/>
        </w:rPr>
        <w:t xml:space="preserve">Levine, J. (1983).</w:t>
      </w:r>
      <w:r>
        <w:t xml:space="preserve"> </w:t>
      </w:r>
      <w:r>
        <w:rPr>
          <w:i/>
          <w:iCs/>
        </w:rPr>
        <w:t xml:space="preserve">Materialism and qualia: The explanatory gap.</w:t>
      </w:r>
      <w:r>
        <w:t xml:space="preserve"> </w:t>
      </w:r>
      <w:r>
        <w:t xml:space="preserve">Pacific Philosophical Quarterly, 64(4), 354–361.</w:t>
      </w:r>
    </w:p>
    <w:p>
      <w:pPr>
        <w:pStyle w:val="Compact"/>
        <w:numPr>
          <w:ilvl w:val="0"/>
          <w:numId w:val="1050"/>
        </w:numPr>
      </w:pPr>
      <w:r>
        <w:rPr>
          <w:b/>
          <w:bCs/>
        </w:rPr>
        <w:t xml:space="preserve">Maturana, H. R., &amp; Varela, F. J. (1980).</w:t>
      </w:r>
      <w:r>
        <w:t xml:space="preserve"> </w:t>
      </w:r>
      <w:r>
        <w:rPr>
          <w:i/>
          <w:iCs/>
        </w:rPr>
        <w:t xml:space="preserve">Autopoiesis and Cognition: The Realization of the Living.</w:t>
      </w:r>
      <w:r>
        <w:t xml:space="preserve"> </w:t>
      </w:r>
      <w:r>
        <w:t xml:space="preserve">D. Reidel Publishing Company, Dordrecht.</w:t>
      </w:r>
    </w:p>
    <w:p>
      <w:pPr>
        <w:pStyle w:val="Compact"/>
        <w:numPr>
          <w:ilvl w:val="0"/>
          <w:numId w:val="1050"/>
        </w:numPr>
      </w:pPr>
      <w:r>
        <w:rPr>
          <w:b/>
          <w:bCs/>
        </w:rPr>
        <w:t xml:space="preserve">Metzinger, T. (2003).</w:t>
      </w:r>
      <w:r>
        <w:t xml:space="preserve"> </w:t>
      </w:r>
      <w:r>
        <w:rPr>
          <w:i/>
          <w:iCs/>
        </w:rPr>
        <w:t xml:space="preserve">Being No One: The Self-Model Theory of Subjectivity.</w:t>
      </w:r>
      <w:r>
        <w:t xml:space="preserve"> </w:t>
      </w:r>
      <w:r>
        <w:t xml:space="preserve">MIT Press, Cambridge, MA.</w:t>
      </w:r>
    </w:p>
    <w:p>
      <w:pPr>
        <w:pStyle w:val="Compact"/>
        <w:numPr>
          <w:ilvl w:val="0"/>
          <w:numId w:val="1050"/>
        </w:numPr>
      </w:pPr>
      <w:r>
        <w:rPr>
          <w:b/>
          <w:bCs/>
        </w:rPr>
        <w:t xml:space="preserve">Metzinger, T. (2009).</w:t>
      </w:r>
      <w:r>
        <w:t xml:space="preserve"> </w:t>
      </w:r>
      <w:r>
        <w:rPr>
          <w:i/>
          <w:iCs/>
        </w:rPr>
        <w:t xml:space="preserve">The Ego Tunnel: The Science of the Mind and the Myth of the Self.</w:t>
      </w:r>
      <w:r>
        <w:t xml:space="preserve"> </w:t>
      </w:r>
      <w:r>
        <w:t xml:space="preserve">Basic Books, New York.</w:t>
      </w:r>
    </w:p>
    <w:p>
      <w:pPr>
        <w:pStyle w:val="Compact"/>
        <w:numPr>
          <w:ilvl w:val="0"/>
          <w:numId w:val="1050"/>
        </w:numPr>
      </w:pPr>
      <w:r>
        <w:rPr>
          <w:b/>
          <w:bCs/>
        </w:rPr>
        <w:t xml:space="preserve">Metzinger, T. (2024).</w:t>
      </w:r>
      <w:r>
        <w:t xml:space="preserve"> </w:t>
      </w:r>
      <w:r>
        <w:rPr>
          <w:i/>
          <w:iCs/>
        </w:rPr>
        <w:t xml:space="preserve">The Elephant and the Blind: The Experience of Pure Consciousness.</w:t>
      </w:r>
      <w:r>
        <w:t xml:space="preserve"> </w:t>
      </w:r>
      <w:r>
        <w:t xml:space="preserve">MIT Press, Cambridge, MA.</w:t>
      </w:r>
    </w:p>
    <w:p>
      <w:pPr>
        <w:pStyle w:val="Compact"/>
        <w:numPr>
          <w:ilvl w:val="0"/>
          <w:numId w:val="1050"/>
        </w:numPr>
      </w:pPr>
      <w:r>
        <w:rPr>
          <w:b/>
          <w:bCs/>
        </w:rPr>
        <w:t xml:space="preserve">Monod, J. (1970).</w:t>
      </w:r>
      <w:r>
        <w:t xml:space="preserve"> </w:t>
      </w:r>
      <w:r>
        <w:rPr>
          <w:i/>
          <w:iCs/>
        </w:rPr>
        <w:t xml:space="preserve">Le Hasard et la Nécessité: Essai sur la philosophie naturelle de la biologie moderne.</w:t>
      </w:r>
      <w:r>
        <w:t xml:space="preserve"> </w:t>
      </w:r>
      <w:r>
        <w:t xml:space="preserve">Éditions du Seuil, Paris.</w:t>
      </w:r>
    </w:p>
    <w:p>
      <w:pPr>
        <w:pStyle w:val="Compact"/>
        <w:numPr>
          <w:ilvl w:val="0"/>
          <w:numId w:val="1050"/>
        </w:numPr>
      </w:pPr>
      <w:r>
        <w:rPr>
          <w:b/>
          <w:bCs/>
        </w:rPr>
        <w:t xml:space="preserve">Nagel, T. (1974).</w:t>
      </w:r>
      <w:r>
        <w:t xml:space="preserve"> </w:t>
      </w:r>
      <w:r>
        <w:rPr>
          <w:i/>
          <w:iCs/>
        </w:rPr>
        <w:t xml:space="preserve">What is it like to be a bat?</w:t>
      </w:r>
      <w:r>
        <w:t xml:space="preserve"> </w:t>
      </w:r>
      <w:r>
        <w:t xml:space="preserve">The Philosophical Review, 83(4), 435–450.</w:t>
      </w:r>
    </w:p>
    <w:p>
      <w:pPr>
        <w:pStyle w:val="Compact"/>
        <w:numPr>
          <w:ilvl w:val="0"/>
          <w:numId w:val="1050"/>
        </w:numPr>
      </w:pPr>
      <w:r>
        <w:rPr>
          <w:b/>
          <w:bCs/>
        </w:rPr>
        <w:t xml:space="preserve">Panksepp, J. (1998).</w:t>
      </w:r>
      <w:r>
        <w:t xml:space="preserve"> </w:t>
      </w:r>
      <w:r>
        <w:rPr>
          <w:i/>
          <w:iCs/>
        </w:rPr>
        <w:t xml:space="preserve">Affective Neuroscience: The Foundations of Human and Animal Emotions.</w:t>
      </w:r>
      <w:r>
        <w:t xml:space="preserve"> </w:t>
      </w:r>
      <w:r>
        <w:t xml:space="preserve">Oxford University Press.</w:t>
      </w:r>
    </w:p>
    <w:p>
      <w:pPr>
        <w:pStyle w:val="Compact"/>
        <w:numPr>
          <w:ilvl w:val="0"/>
          <w:numId w:val="1050"/>
        </w:numPr>
      </w:pPr>
      <w:r>
        <w:rPr>
          <w:b/>
          <w:bCs/>
        </w:rPr>
        <w:t xml:space="preserve">Parr, T., &amp; Friston, K. J. (2018).</w:t>
      </w:r>
      <w:r>
        <w:t xml:space="preserve"> </w:t>
      </w:r>
      <w:r>
        <w:rPr>
          <w:i/>
          <w:iCs/>
        </w:rPr>
        <w:t xml:space="preserve">The anatomy of choice: active inference and agency.</w:t>
      </w:r>
      <w:r>
        <w:t xml:space="preserve"> </w:t>
      </w:r>
      <w:r>
        <w:t xml:space="preserve">Cognitive Neuroscience, 9(1-2), 11–27.</w:t>
      </w:r>
    </w:p>
    <w:p>
      <w:pPr>
        <w:pStyle w:val="Compact"/>
        <w:numPr>
          <w:ilvl w:val="0"/>
          <w:numId w:val="1050"/>
        </w:numPr>
      </w:pPr>
      <w:r>
        <w:rPr>
          <w:b/>
          <w:bCs/>
        </w:rPr>
        <w:t xml:space="preserve">Parr, T., Pezzulo, G., &amp; Friston, K. J. (2022).</w:t>
      </w:r>
      <w:r>
        <w:t xml:space="preserve"> </w:t>
      </w:r>
      <w:r>
        <w:rPr>
          <w:i/>
          <w:iCs/>
        </w:rPr>
        <w:t xml:space="preserve">Active Inference: The Free Energy Principle in Mind, Brain, and Behavior.</w:t>
      </w:r>
      <w:r>
        <w:t xml:space="preserve"> </w:t>
      </w:r>
      <w:r>
        <w:t xml:space="preserve">MIT Press, Cambridge, MA.</w:t>
      </w:r>
    </w:p>
    <w:p>
      <w:pPr>
        <w:pStyle w:val="Compact"/>
        <w:numPr>
          <w:ilvl w:val="0"/>
          <w:numId w:val="1050"/>
        </w:numPr>
      </w:pPr>
      <w:r>
        <w:rPr>
          <w:b/>
          <w:bCs/>
        </w:rPr>
        <w:t xml:space="preserve">Pearl, J. (1988).</w:t>
      </w:r>
      <w:r>
        <w:t xml:space="preserve"> </w:t>
      </w:r>
      <w:r>
        <w:rPr>
          <w:i/>
          <w:iCs/>
        </w:rPr>
        <w:t xml:space="preserve">Probabilistic Reasoning in Intelligent Systems: Networks of Plausible Inference.</w:t>
      </w:r>
      <w:r>
        <w:t xml:space="preserve"> </w:t>
      </w:r>
      <w:r>
        <w:t xml:space="preserve">Morgan Kaufmann, San Mateo, CA.</w:t>
      </w:r>
    </w:p>
    <w:p>
      <w:pPr>
        <w:pStyle w:val="Compact"/>
        <w:numPr>
          <w:ilvl w:val="0"/>
          <w:numId w:val="1050"/>
        </w:numPr>
      </w:pPr>
      <w:r>
        <w:rPr>
          <w:b/>
          <w:bCs/>
        </w:rPr>
        <w:t xml:space="preserve">Plomin, R., DeFries, J. C., Knopik, V. S., &amp; Neiderhiser, J. M. (2016).</w:t>
      </w:r>
      <w:r>
        <w:t xml:space="preserve"> </w:t>
      </w:r>
      <w:r>
        <w:rPr>
          <w:i/>
          <w:iCs/>
        </w:rPr>
        <w:t xml:space="preserve">Top 10 Replicated Findings From Behavioral Genetics.</w:t>
      </w:r>
      <w:r>
        <w:t xml:space="preserve"> </w:t>
      </w:r>
      <w:r>
        <w:t xml:space="preserve">Perspectives on Psychological Science, 11(1), 3–23.</w:t>
      </w:r>
    </w:p>
    <w:p>
      <w:pPr>
        <w:pStyle w:val="Compact"/>
        <w:numPr>
          <w:ilvl w:val="0"/>
          <w:numId w:val="1050"/>
        </w:numPr>
      </w:pPr>
      <w:r>
        <w:rPr>
          <w:b/>
          <w:bCs/>
        </w:rPr>
        <w:t xml:space="preserve">Riebl, T. (2026).</w:t>
      </w:r>
      <w:r>
        <w:t xml:space="preserve"> </w:t>
      </w:r>
      <w:r>
        <w:rPr>
          <w:i/>
          <w:iCs/>
        </w:rPr>
        <w:t xml:space="preserve">The Conative-Integrative Framework (CIF): How Active Inference Networks, Integrated Information (</w:t>
      </w:r>
      <m:oMath>
        <m:r>
          <m:rPr>
            <m:sty m:val="p"/>
          </m:rPr>
          <m:t>Φ</m:t>
        </m:r>
      </m:oMath>
      <w:r>
        <w:rPr>
          <w:i/>
          <w:iCs/>
        </w:rPr>
        <w:t xml:space="preserve">), and the 6th Axiom Fit Together to Unite Analytic Idealism, the Free Energy Principle, and Consciousness.</w:t>
      </w:r>
      <w:r>
        <w:t xml:space="preserve"> </w:t>
      </w:r>
      <w:r>
        <w:t xml:space="preserve">Master Monograph, Luxembourg.</w:t>
      </w:r>
    </w:p>
    <w:p>
      <w:pPr>
        <w:pStyle w:val="Compact"/>
        <w:numPr>
          <w:ilvl w:val="0"/>
          <w:numId w:val="1050"/>
        </w:numPr>
      </w:pPr>
      <w:r>
        <w:rPr>
          <w:b/>
          <w:bCs/>
        </w:rPr>
        <w:t xml:space="preserve">Riebl, T. (2026).</w:t>
      </w:r>
      <w:r>
        <w:t xml:space="preserve"> </w:t>
      </w:r>
      <w:r>
        <w:rPr>
          <w:i/>
          <w:iCs/>
        </w:rPr>
        <w:t xml:space="preserve">The Composition of the Soul: The 6-Layer Ontogenetic Architecture of the Dissociated Mind.</w:t>
      </w:r>
      <w:r>
        <w:t xml:space="preserve"> </w:t>
      </w:r>
      <w:r>
        <w:t xml:space="preserve">Luxembourg.</w:t>
      </w:r>
    </w:p>
    <w:p>
      <w:pPr>
        <w:pStyle w:val="Compact"/>
        <w:numPr>
          <w:ilvl w:val="0"/>
          <w:numId w:val="1050"/>
        </w:numPr>
      </w:pPr>
      <w:r>
        <w:rPr>
          <w:b/>
          <w:bCs/>
        </w:rPr>
        <w:t xml:space="preserve">Riebl, T. (2026).</w:t>
      </w:r>
      <w:r>
        <w:t xml:space="preserve"> </w:t>
      </w:r>
      <w:r>
        <w:rPr>
          <w:i/>
          <w:iCs/>
        </w:rPr>
        <w:t xml:space="preserve">The Temporal Mechanics of Consciousness: The Specious Present, Deep Temporal Active Inference, and the Anti-Entropic Arrow of Mind.</w:t>
      </w:r>
      <w:r>
        <w:t xml:space="preserve"> </w:t>
      </w:r>
      <w:r>
        <w:t xml:space="preserve">Luxembourg.</w:t>
      </w:r>
    </w:p>
    <w:p>
      <w:pPr>
        <w:pStyle w:val="Compact"/>
        <w:numPr>
          <w:ilvl w:val="0"/>
          <w:numId w:val="1050"/>
        </w:numPr>
      </w:pPr>
      <w:r>
        <w:rPr>
          <w:b/>
          <w:bCs/>
        </w:rPr>
        <w:t xml:space="preserve">Roth, G. (2003).</w:t>
      </w:r>
      <w:r>
        <w:t xml:space="preserve"> </w:t>
      </w:r>
      <w:r>
        <w:rPr>
          <w:i/>
          <w:iCs/>
        </w:rPr>
        <w:t xml:space="preserve">Aus Sicht des Gehirns.</w:t>
      </w:r>
      <w:r>
        <w:t xml:space="preserve"> </w:t>
      </w:r>
      <w:r>
        <w:t xml:space="preserve">Suhrkamp Verlag, Frankfurt am Main.</w:t>
      </w:r>
    </w:p>
    <w:p>
      <w:pPr>
        <w:pStyle w:val="Compact"/>
        <w:numPr>
          <w:ilvl w:val="0"/>
          <w:numId w:val="1050"/>
        </w:numPr>
      </w:pPr>
      <w:r>
        <w:rPr>
          <w:b/>
          <w:bCs/>
        </w:rPr>
        <w:t xml:space="preserve">Roth, G. (2021).</w:t>
      </w:r>
      <w:r>
        <w:t xml:space="preserve"> </w:t>
      </w:r>
      <w:r>
        <w:rPr>
          <w:i/>
          <w:iCs/>
        </w:rPr>
        <w:t xml:space="preserve">Wie das Gehirn die Seele macht: Emotionen, Bewusstsein, Unbewusstes.</w:t>
      </w:r>
      <w:r>
        <w:t xml:space="preserve"> </w:t>
      </w:r>
      <w:r>
        <w:t xml:space="preserve">Klett-Cotta, Stuttgart.</w:t>
      </w:r>
    </w:p>
    <w:p>
      <w:pPr>
        <w:pStyle w:val="Compact"/>
        <w:numPr>
          <w:ilvl w:val="0"/>
          <w:numId w:val="1050"/>
        </w:numPr>
      </w:pPr>
      <w:r>
        <w:rPr>
          <w:b/>
          <w:bCs/>
        </w:rPr>
        <w:t xml:space="preserve">Safron, A. (2020).</w:t>
      </w:r>
      <w:r>
        <w:t xml:space="preserve"> </w:t>
      </w:r>
      <w:r>
        <w:rPr>
          <w:i/>
          <w:iCs/>
        </w:rPr>
        <w:t xml:space="preserve">An Integrated World Modeling Theory (IWMT) of Consciousness.</w:t>
      </w:r>
      <w:r>
        <w:t xml:space="preserve"> </w:t>
      </w:r>
      <w:r>
        <w:t xml:space="preserve">Frontiers in Artificial Intelligence, 3, 30.</w:t>
      </w:r>
    </w:p>
    <w:p>
      <w:pPr>
        <w:pStyle w:val="Compact"/>
        <w:numPr>
          <w:ilvl w:val="0"/>
          <w:numId w:val="1050"/>
        </w:numPr>
      </w:pPr>
      <w:r>
        <w:rPr>
          <w:b/>
          <w:bCs/>
        </w:rPr>
        <w:t xml:space="preserve">Schopenhauer, A. (1819/1844).</w:t>
      </w:r>
      <w:r>
        <w:t xml:space="preserve"> </w:t>
      </w:r>
      <w:r>
        <w:rPr>
          <w:i/>
          <w:iCs/>
        </w:rPr>
        <w:t xml:space="preserve">Die Welt als Wille und Vorstellung.</w:t>
      </w:r>
      <w:r>
        <w:t xml:space="preserve"> </w:t>
      </w:r>
      <w:r>
        <w:t xml:space="preserve">F. A. Brockhaus, Leipzig.</w:t>
      </w:r>
    </w:p>
    <w:p>
      <w:pPr>
        <w:pStyle w:val="Compact"/>
        <w:numPr>
          <w:ilvl w:val="0"/>
          <w:numId w:val="1050"/>
        </w:numPr>
      </w:pPr>
      <w:r>
        <w:rPr>
          <w:b/>
          <w:bCs/>
        </w:rPr>
        <w:t xml:space="preserve">Seth, A. K. (2021).</w:t>
      </w:r>
      <w:r>
        <w:t xml:space="preserve"> </w:t>
      </w:r>
      <w:r>
        <w:rPr>
          <w:i/>
          <w:iCs/>
        </w:rPr>
        <w:t xml:space="preserve">Being You: A New Science of Consciousness.</w:t>
      </w:r>
      <w:r>
        <w:t xml:space="preserve"> </w:t>
      </w:r>
      <w:r>
        <w:t xml:space="preserve">Dutton, Penguin Random House.</w:t>
      </w:r>
    </w:p>
    <w:p>
      <w:pPr>
        <w:pStyle w:val="Compact"/>
        <w:numPr>
          <w:ilvl w:val="0"/>
          <w:numId w:val="1050"/>
        </w:numPr>
      </w:pPr>
      <w:r>
        <w:rPr>
          <w:b/>
          <w:bCs/>
        </w:rPr>
        <w:t xml:space="preserve">Seth, A. K., &amp; Tsakiris, M. (2018).</w:t>
      </w:r>
      <w:r>
        <w:t xml:space="preserve"> </w:t>
      </w:r>
      <w:r>
        <w:rPr>
          <w:i/>
          <w:iCs/>
        </w:rPr>
        <w:t xml:space="preserve">Being a beast machine: The somatic basis of active inference and consciousness.</w:t>
      </w:r>
      <w:r>
        <w:t xml:space="preserve"> </w:t>
      </w:r>
      <w:r>
        <w:t xml:space="preserve">Trends in Cognitive Sciences, 22(11), 969–981.</w:t>
      </w:r>
    </w:p>
    <w:p>
      <w:pPr>
        <w:pStyle w:val="Compact"/>
        <w:numPr>
          <w:ilvl w:val="0"/>
          <w:numId w:val="1050"/>
        </w:numPr>
      </w:pPr>
      <w:r>
        <w:rPr>
          <w:b/>
          <w:bCs/>
        </w:rPr>
        <w:t xml:space="preserve">Sperry, R. W. (1968).</w:t>
      </w:r>
      <w:r>
        <w:t xml:space="preserve"> </w:t>
      </w:r>
      <w:r>
        <w:rPr>
          <w:i/>
          <w:iCs/>
        </w:rPr>
        <w:t xml:space="preserve">Hemisphere deconnection and unity in conscious awareness.</w:t>
      </w:r>
      <w:r>
        <w:t xml:space="preserve"> </w:t>
      </w:r>
      <w:r>
        <w:t xml:space="preserve">American Psychologist, 23(10), 723–733.</w:t>
      </w:r>
    </w:p>
    <w:p>
      <w:pPr>
        <w:pStyle w:val="Compact"/>
        <w:numPr>
          <w:ilvl w:val="0"/>
          <w:numId w:val="1050"/>
        </w:numPr>
      </w:pPr>
      <w:r>
        <w:rPr>
          <w:b/>
          <w:bCs/>
        </w:rPr>
        <w:t xml:space="preserve">Spinoza, B. (1677).</w:t>
      </w:r>
      <w:r>
        <w:t xml:space="preserve"> </w:t>
      </w:r>
      <w:r>
        <w:rPr>
          <w:i/>
          <w:iCs/>
        </w:rPr>
        <w:t xml:space="preserve">Ethica, ordine geometrico demonstrata.</w:t>
      </w:r>
      <w:r>
        <w:t xml:space="preserve"> </w:t>
      </w:r>
      <w:r>
        <w:t xml:space="preserve">Posthumous Publication.</w:t>
      </w:r>
    </w:p>
    <w:p>
      <w:pPr>
        <w:pStyle w:val="Compact"/>
        <w:numPr>
          <w:ilvl w:val="0"/>
          <w:numId w:val="1050"/>
        </w:numPr>
      </w:pPr>
      <w:r>
        <w:rPr>
          <w:b/>
          <w:bCs/>
        </w:rPr>
        <w:t xml:space="preserve">Strawson, G. (2006).</w:t>
      </w:r>
      <w:r>
        <w:t xml:space="preserve"> </w:t>
      </w:r>
      <w:r>
        <w:rPr>
          <w:i/>
          <w:iCs/>
        </w:rPr>
        <w:t xml:space="preserve">Realistic monism: why physicalism entails panpsychism.</w:t>
      </w:r>
      <w:r>
        <w:t xml:space="preserve"> </w:t>
      </w:r>
      <w:r>
        <w:t xml:space="preserve">Journal of Consciousness Studies, 13(10-11), 3–31.</w:t>
      </w:r>
    </w:p>
    <w:p>
      <w:pPr>
        <w:pStyle w:val="Compact"/>
        <w:numPr>
          <w:ilvl w:val="0"/>
          <w:numId w:val="1050"/>
        </w:numPr>
      </w:pPr>
      <w:r>
        <w:rPr>
          <w:b/>
          <w:bCs/>
        </w:rPr>
        <w:t xml:space="preserve">Tononi, G., Boly, M., Massimini, M., &amp; Koch, C. (2016).</w:t>
      </w:r>
      <w:r>
        <w:t xml:space="preserve"> </w:t>
      </w:r>
      <w:r>
        <w:rPr>
          <w:i/>
          <w:iCs/>
        </w:rPr>
        <w:t xml:space="preserve">Integrated information theory: from consciousness to its physical substrate.</w:t>
      </w:r>
      <w:r>
        <w:t xml:space="preserve"> </w:t>
      </w:r>
      <w:r>
        <w:t xml:space="preserve">Nature Reviews Neuroscience, 17(7), 450–461.</w:t>
      </w:r>
    </w:p>
    <w:p>
      <w:pPr>
        <w:pStyle w:val="Compact"/>
        <w:numPr>
          <w:ilvl w:val="0"/>
          <w:numId w:val="1050"/>
        </w:numPr>
      </w:pPr>
      <w:r>
        <w:rPr>
          <w:b/>
          <w:bCs/>
        </w:rPr>
        <w:t xml:space="preserve">Tononi, G., Albantakis, L., Boly, M., Massimini, M., &amp; Koch, C. (2023).</w:t>
      </w:r>
      <w:r>
        <w:t xml:space="preserve"> </w:t>
      </w:r>
      <w:r>
        <w:rPr>
          <w:i/>
          <w:iCs/>
        </w:rPr>
        <w:t xml:space="preserve">Integrated information theory (IIT) 4.0: Formulating the properties of phenomenal existence in physical terms.</w:t>
      </w:r>
      <w:r>
        <w:t xml:space="preserve"> </w:t>
      </w:r>
      <w:r>
        <w:t xml:space="preserve">PLOS Computational Biology, 19(10), e1011465.</w:t>
      </w:r>
    </w:p>
    <w:p>
      <w:pPr>
        <w:pStyle w:val="Compact"/>
        <w:numPr>
          <w:ilvl w:val="0"/>
          <w:numId w:val="1050"/>
        </w:numPr>
      </w:pPr>
      <w:r>
        <w:rPr>
          <w:b/>
          <w:bCs/>
        </w:rPr>
        <w:t xml:space="preserve">Tschantz, A., Millidge, B., Seth, A. K., &amp; Buckley, C. L. (2020).</w:t>
      </w:r>
      <w:r>
        <w:t xml:space="preserve"> </w:t>
      </w:r>
      <w:r>
        <w:rPr>
          <w:i/>
          <w:iCs/>
        </w:rPr>
        <w:t xml:space="preserve">Reinforcement learning through active inference.</w:t>
      </w:r>
      <w:r>
        <w:t xml:space="preserve"> </w:t>
      </w:r>
      <w:r>
        <w:t xml:space="preserve">arXiv preprint arXiv:2002.12636.</w:t>
      </w:r>
    </w:p>
    <w:p>
      <w:pPr>
        <w:pStyle w:val="Compact"/>
        <w:numPr>
          <w:ilvl w:val="0"/>
          <w:numId w:val="1050"/>
        </w:numPr>
      </w:pPr>
      <w:r>
        <w:rPr>
          <w:b/>
          <w:bCs/>
        </w:rPr>
        <w:t xml:space="preserve">Turkheimer, E. (2000).</w:t>
      </w:r>
      <w:r>
        <w:t xml:space="preserve"> </w:t>
      </w:r>
      <w:r>
        <w:rPr>
          <w:i/>
          <w:iCs/>
        </w:rPr>
        <w:t xml:space="preserve">Three Laws of Behavior Genetics and What They Mean.</w:t>
      </w:r>
      <w:r>
        <w:t xml:space="preserve"> </w:t>
      </w:r>
      <w:r>
        <w:t xml:space="preserve">Current Directions in Psychological Science, 9(5), 160–164.</w:t>
      </w:r>
    </w:p>
    <w:p>
      <w:pPr>
        <w:pStyle w:val="Compact"/>
        <w:numPr>
          <w:ilvl w:val="0"/>
          <w:numId w:val="1050"/>
        </w:numPr>
      </w:pPr>
      <w:r>
        <w:rPr>
          <w:b/>
          <w:bCs/>
        </w:rPr>
        <w:t xml:space="preserve">Varela, F. J. (1999).</w:t>
      </w:r>
      <w:r>
        <w:t xml:space="preserve"> </w:t>
      </w:r>
      <w:r>
        <w:rPr>
          <w:i/>
          <w:iCs/>
        </w:rPr>
        <w:t xml:space="preserve">The specious present: A neurophenomenology of time consciousness.</w:t>
      </w:r>
      <w:r>
        <w:t xml:space="preserve"> </w:t>
      </w:r>
      <w:r>
        <w:t xml:space="preserve">In J. Petitot et al. (Eds.),</w:t>
      </w:r>
      <w:r>
        <w:t xml:space="preserve"> </w:t>
      </w:r>
      <w:r>
        <w:rPr>
          <w:i/>
          <w:iCs/>
        </w:rPr>
        <w:t xml:space="preserve">Naturalizing Phenomenology</w:t>
      </w:r>
      <w:r>
        <w:t xml:space="preserve"> </w:t>
      </w:r>
      <w:r>
        <w:t xml:space="preserve">(pp. 266–314). Stanford University Press.</w:t>
      </w:r>
    </w:p>
    <w:p>
      <w:pPr>
        <w:pStyle w:val="Compact"/>
        <w:numPr>
          <w:ilvl w:val="0"/>
          <w:numId w:val="1050"/>
        </w:numPr>
      </w:pPr>
      <w:r>
        <w:rPr>
          <w:b/>
          <w:bCs/>
        </w:rPr>
        <w:t xml:space="preserve">Wiese, W. (2018).</w:t>
      </w:r>
      <w:r>
        <w:t xml:space="preserve"> </w:t>
      </w:r>
      <w:r>
        <w:rPr>
          <w:i/>
          <w:iCs/>
        </w:rPr>
        <w:t xml:space="preserve">Experienced Wholes: Unifying Insight into Phenomenal Integration.</w:t>
      </w:r>
      <w:r>
        <w:t xml:space="preserve"> </w:t>
      </w:r>
      <w:r>
        <w:t xml:space="preserve">MIT Press.</w:t>
      </w:r>
    </w:p>
    <w:p>
      <w:pPr>
        <w:pStyle w:val="Compact"/>
        <w:numPr>
          <w:ilvl w:val="0"/>
          <w:numId w:val="1050"/>
        </w:numPr>
      </w:pPr>
      <w:r>
        <w:rPr>
          <w:b/>
          <w:bCs/>
        </w:rPr>
        <w:t xml:space="preserve">Yehuda, R., &amp; Lehrner, A. (2018).</w:t>
      </w:r>
      <w:r>
        <w:t xml:space="preserve"> </w:t>
      </w:r>
      <w:r>
        <w:rPr>
          <w:i/>
          <w:iCs/>
        </w:rPr>
        <w:t xml:space="preserve">Intergenerational transmission of trauma effects: putative role of epigenetic mechanisms.</w:t>
      </w:r>
      <w:r>
        <w:t xml:space="preserve"> </w:t>
      </w:r>
      <w:r>
        <w:t xml:space="preserve">World Psychiatry, 17(3), 243–257.</w:t>
      </w:r>
    </w:p>
    <w:p>
      <w:r>
        <w:pict>
          <v:rect style="width:0;height:1.5pt" o:hralign="center" o:hrstd="t" o:hr="t"/>
        </w:pict>
      </w:r>
    </w:p>
    <w:bookmarkEnd w:id="177"/>
    <w:bookmarkStart w:id="178" w:name="über-den-autor"/>
    <w:p>
      <w:pPr>
        <w:pStyle w:val="Heading1"/>
      </w:pPr>
      <w:r>
        <w:t xml:space="preserve">Über den Autor</w:t>
      </w:r>
    </w:p>
    <w:p>
      <w:pPr>
        <w:pStyle w:val="FirstParagraph"/>
      </w:pPr>
      <w:r>
        <w:rPr>
          <w:b/>
          <w:bCs/>
        </w:rPr>
        <w:t xml:space="preserve">Thomas Riebl</w:t>
      </w:r>
      <w:r>
        <w:t xml:space="preserve"> </w:t>
      </w:r>
      <w:r>
        <w:t xml:space="preserve">(geboren 1960 in Westdeutschland, wohnhaft in Luxemburg) war über drei Jahrzehnte in der Informationstechnologie als selbstständiger Senior IT-Berater, Systemarchitekt und IT-Manager bei einer führenden globalen Großbank tätig (im Ruhestand seit Juli 2025).</w:t>
      </w:r>
    </w:p>
    <w:p>
      <w:pPr>
        <w:pStyle w:val="BodyText"/>
      </w:pPr>
      <w:r>
        <w:t xml:space="preserve">Ausgehend von einem tiefen Interesse an theoretischer Physik, Kybernetik und der Natur des Geistes widmete er sich ab 2019 der Erforschung theoretischer Neurowissenschaften und der Philosophie des Geistes. Im intensiven Selbststudium eignete er sich fundierte Kenntnisse in Bayesscher Statistik, Wahrscheinlichkeitstheorie, Markov-Entscheidungsprozessen und Informationstheorie an.</w:t>
      </w:r>
    </w:p>
    <w:p>
      <w:pPr>
        <w:pStyle w:val="BodyText"/>
      </w:pPr>
      <w:r>
        <w:t xml:space="preserve">In einer bahnbrechenden Synthese der Arbeiten von Karl Friston, Giulio Tononi, Thomas Metzinger und Bernardo Kastrup begründete er das</w:t>
      </w:r>
      <w:r>
        <w:t xml:space="preserve"> </w:t>
      </w:r>
      <w:r>
        <w:rPr>
          <w:b/>
          <w:bCs/>
        </w:rPr>
        <w:t xml:space="preserve">Konativ-Integrative Framework (CIF)</w:t>
      </w:r>
      <w:r>
        <w:t xml:space="preserve">, formulierte das</w:t>
      </w:r>
      <w:r>
        <w:t xml:space="preserve"> </w:t>
      </w:r>
      <w:r>
        <w:rPr>
          <w:b/>
          <w:bCs/>
        </w:rPr>
        <w:t xml:space="preserve">6. Axiom des Bewusstseins</w:t>
      </w:r>
      <w:r>
        <w:t xml:space="preserve"> </w:t>
      </w:r>
      <w:r>
        <w:t xml:space="preserve">(</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und schuf damit die mathematisch geschlossene Brücke zwischen kybernetischer Selbsterhaltung und phänomenaler Kausalität.</w:t>
      </w:r>
    </w:p>
    <w:p>
      <w:r>
        <w:pict>
          <v:rect style="width:0;height:1.5pt" o:hralign="center" o:hrstd="t" o:hr="t"/>
        </w:pict>
      </w:r>
    </w:p>
    <w:bookmarkEnd w:id="178"/>
    <w:bookmarkStart w:id="179" w:name="werkzeuge-kolophon"/>
    <w:p>
      <w:pPr>
        <w:pStyle w:val="Heading1"/>
      </w:pPr>
      <w:r>
        <w:t xml:space="preserve">Werkzeuge &amp; Kolophon</w:t>
      </w:r>
    </w:p>
    <w:p>
      <w:pPr>
        <w:pStyle w:val="BlockText"/>
      </w:pPr>
      <w:r>
        <w:t xml:space="preserve">[!NOTE]</w:t>
      </w:r>
      <w:r>
        <w:t xml:space="preserve"> </w:t>
      </w:r>
      <w:r>
        <w:rPr>
          <w:b/>
          <w:bCs/>
        </w:rPr>
        <w:t xml:space="preserve">Werkzeuge &amp; Kolophon:</w:t>
      </w:r>
      <w:r>
        <w:br/>
      </w:r>
      <w:r>
        <w:t xml:space="preserve">Diese theoretische Abhandlung, philosophische Architektur und wissenschaftliche Monographie wurden von</w:t>
      </w:r>
      <w:r>
        <w:t xml:space="preserve"> </w:t>
      </w:r>
      <w:r>
        <w:rPr>
          <w:b/>
          <w:bCs/>
        </w:rPr>
        <w:t xml:space="preserve">Thomas Riebl</w:t>
      </w:r>
      <w:r>
        <w:t xml:space="preserve"> </w:t>
      </w:r>
      <w:r>
        <w:t xml:space="preserve">(Luxemburg) innerhalb des</w:t>
      </w:r>
      <w:r>
        <w:t xml:space="preserve"> </w:t>
      </w:r>
      <w:r>
        <w:rPr>
          <w:b/>
          <w:bCs/>
        </w:rPr>
        <w:t xml:space="preserve">Konativ-Integrativen Frameworks (CIF)</w:t>
      </w:r>
      <w:r>
        <w:t xml:space="preserve"> </w:t>
      </w:r>
      <w:r>
        <w:t xml:space="preserve">konzipiert, verfasst und kuratiert.</w:t>
      </w:r>
      <w:r>
        <w:br/>
      </w:r>
      <w:r>
        <w:t xml:space="preserve">Die formalen mathematischen Herleitungen, Multi-Agenten-Simulationsskripte, Vektordiagramme sowie die plattformübergreifende Buchkompilierung (Amazon KDP Print-PDF</w:t>
      </w:r>
      <w:r>
        <w:t xml:space="preserve"> </w:t>
      </w:r>
      <m:oMath>
        <m:r>
          <m:t>6</m:t>
        </m:r>
        <m:r>
          <m:rPr>
            <m:sty m:val="p"/>
          </m:rPr>
          <m:t>×</m:t>
        </m:r>
        <m:sSup>
          <m:e>
            <m:r>
              <m:t>9</m:t>
            </m:r>
          </m:e>
          <m:sup>
            <m:r>
              <m:rPr>
                <m:sty m:val="p"/>
              </m:rPr>
              <m:t>″</m:t>
            </m:r>
          </m:sup>
        </m:sSup>
      </m:oMath>
      <w:r>
        <w:t xml:space="preserve">, Word</w:t>
      </w:r>
      <w:r>
        <w:t xml:space="preserve"> </w:t>
      </w:r>
      <w:r>
        <w:rPr>
          <w:rStyle w:val="VerbatimChar"/>
        </w:rPr>
        <w:t xml:space="preserve">.docx</w:t>
      </w:r>
      <w:r>
        <w:t xml:space="preserve">, EPUB) wurden mit Unterstützung von</w:t>
      </w:r>
      <w:r>
        <w:t xml:space="preserve"> </w:t>
      </w:r>
      <w:r>
        <w:rPr>
          <w:b/>
          <w:bCs/>
        </w:rPr>
        <w:t xml:space="preserve">Google Gemini (Antigravity Advanced Agentic Coding System)</w:t>
      </w:r>
      <w:r>
        <w:t xml:space="preserve"> </w:t>
      </w:r>
      <w:r>
        <w:t xml:space="preserve">entwickelt (September 2026).</w:t>
      </w:r>
    </w:p>
    <w:bookmarkEnd w:id="1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3">
    <w:p>
      <w:pPr>
        <w:pStyle w:val="FootnoteText"/>
      </w:pPr>
      <w:r>
        <w:rPr>
          <w:rStyle w:val="FootnoteReference"/>
        </w:rPr>
        <w:footnoteRef/>
      </w:r>
      <w:r>
        <w:t xml:space="preserve"> </w:t>
      </w:r>
      <w:r>
        <w:t xml:space="preserve">Die prozentualen Anteile (</w:t>
      </w:r>
      <m:oMath>
        <m:r>
          <m:t>25</m:t>
        </m:r>
        <m:r>
          <m:rPr>
            <m:sty m:val="p"/>
          </m:rPr>
          <m:t>%</m:t>
        </m:r>
        <m:r>
          <m:rPr>
            <m:sty m:val="p"/>
          </m:rPr>
          <m:t>,</m:t>
        </m:r>
        <m:r>
          <m:t>15</m:t>
        </m:r>
        <m:r>
          <m:rPr>
            <m:sty m:val="p"/>
          </m:rPr>
          <m:t>%</m:t>
        </m:r>
        <m:r>
          <m:rPr>
            <m:sty m:val="p"/>
          </m:rPr>
          <m:t>,</m:t>
        </m:r>
        <m:r>
          <m:t>15</m:t>
        </m:r>
        <m:r>
          <m:rPr>
            <m:sty m:val="p"/>
          </m:rPr>
          <m:t>%</m:t>
        </m:r>
        <m:r>
          <m:rPr>
            <m:sty m:val="p"/>
          </m:rPr>
          <m:t>,</m:t>
        </m:r>
        <m:r>
          <m:t>10</m:t>
        </m:r>
        <m:r>
          <m:rPr>
            <m:sty m:val="p"/>
          </m:rPr>
          <m:t>%</m:t>
        </m:r>
        <m:r>
          <m:rPr>
            <m:sty m:val="p"/>
          </m:rPr>
          <m:t>,</m:t>
        </m:r>
        <m:r>
          <m:t>25</m:t>
        </m:r>
        <m:r>
          <m:rPr>
            <m:sty m:val="p"/>
          </m:rPr>
          <m:t>%</m:t>
        </m:r>
        <m:r>
          <m:rPr>
            <m:sty m:val="p"/>
          </m:rPr>
          <m:t>,</m:t>
        </m:r>
        <m:r>
          <m:t>10</m:t>
        </m:r>
        <m:r>
          <m:rPr>
            <m:sty m:val="p"/>
          </m:rPr>
          <m:t>%</m:t>
        </m:r>
      </m:oMath>
      <w:r>
        <w:t xml:space="preserve">) besitzen rein indikativen und heuristischen Charakter. Sie entspringen der phänomenologischen Reflexion des Autors, um das relative Gefüge der Einflusskräfte zu verdeutlichen, und stellen keine universellen empirischen Naturkonstanten dar.</w:t>
      </w:r>
    </w:p>
  </w:footnote>
  <w:footnote w:id="107">
    <w:p>
      <w:pPr>
        <w:pStyle w:val="FootnoteText"/>
      </w:pPr>
      <w:r>
        <w:rPr>
          <w:rStyle w:val="FootnoteReference"/>
        </w:rPr>
        <w:footnoteRef/>
      </w:r>
      <w:r>
        <w:t xml:space="preserve"> </w:t>
      </w:r>
      <w:r>
        <w:rPr>
          <w:b/>
          <w:bCs/>
        </w:rPr>
        <w:t xml:space="preserve">Wissenschaftlicher Kontext &amp; theoretische Zuordnung:</w:t>
      </w:r>
      <w:r>
        <w:t xml:space="preserve"> </w:t>
      </w:r>
      <w:r>
        <w:t xml:space="preserve">Während Karl Friston et al. (2017, 2018) temporale Tiefe als rechentechnische Voraussetzung zielgerichteter Handlungsselektion (</w:t>
      </w:r>
      <w:r>
        <w:rPr>
          <w:i/>
          <w:iCs/>
        </w:rPr>
        <w:t xml:space="preserve">Planning as Inference</w:t>
      </w:r>
      <w:r>
        <w:t xml:space="preserve">) nachwiesen und Anil Seth (2014, 2021)</w:t>
      </w:r>
      <w:r>
        <w:t xml:space="preserve"> </w:t>
      </w:r>
      <w:r>
        <w:rPr>
          <w:i/>
          <w:iCs/>
        </w:rPr>
        <w:t xml:space="preserve">kontrafaktischen Reichtum (counterfactual richness)</w:t>
      </w:r>
      <w:r>
        <w:t xml:space="preserve"> </w:t>
      </w:r>
      <w:r>
        <w:t xml:space="preserve">als qualitatives Korrelat phänomenaler Präsenz beschrieb, formalisiert das</w:t>
      </w:r>
      <w:r>
        <w:t xml:space="preserve"> </w:t>
      </w:r>
      <w:r>
        <w:rPr>
          <w:i/>
          <w:iCs/>
        </w:rPr>
        <w:t xml:space="preserve">Konativ-Integrative Framework (CIF)</w:t>
      </w:r>
      <w:r>
        <w:t xml:space="preserve"> </w:t>
      </w:r>
      <w:r>
        <w:t xml:space="preserve">von Thomas Riebl diese Erkenntnis erstmals als exaktes mathematisches</w:t>
      </w:r>
      <w:r>
        <w:t xml:space="preserve"> </w:t>
      </w:r>
      <w:r>
        <w:rPr>
          <w:b/>
          <w:bCs/>
        </w:rPr>
        <w:t xml:space="preserve">Theorem der minimalen temporalen Tiefe (</w:t>
      </w:r>
      <m:oMath>
        <m:r>
          <m:t>H</m:t>
        </m:r>
        <m:r>
          <m:rPr>
            <m:sty m:val="p"/>
          </m:rPr>
          <m:t>&gt;</m:t>
        </m:r>
        <m:r>
          <m:t>1</m:t>
        </m:r>
      </m:oMath>
      <w:r>
        <w:rPr>
          <w:b/>
          <w:bCs/>
        </w:rPr>
        <w:t xml:space="preserve">) für phänomenales Selbstbewusstsein</w:t>
      </w:r>
      <w:r>
        <w:t xml:space="preserve">. Es koppelt diesen Planungshorizont unmittelbar an die autopoietische Selbsterhaltung integrierter Information (</w:t>
      </w:r>
      <m:oMath>
        <m:r>
          <m:rPr>
            <m:sty m:val="p"/>
          </m:rPr>
          <m:t>Φ</m:t>
        </m:r>
      </m:oMath>
      <w:r>
        <w:t xml:space="preserve">) unter dem 6. Axiom (</w:t>
      </w:r>
      <m:oMath>
        <m:r>
          <m:rPr>
            <m:scr m:val="double-struck"/>
            <m:sty m:val="p"/>
          </m:rPr>
          <m:t>E</m:t>
        </m:r>
        <m:r>
          <m:rPr>
            <m:sty m:val="p"/>
          </m:rPr>
          <m:t>[</m:t>
        </m:r>
        <m:r>
          <m:rPr>
            <m:sty m:val="p"/>
          </m:rPr>
          <m:t>Φ</m:t>
        </m:r>
        <m:r>
          <m:rPr>
            <m:sty m:val="p"/>
          </m:rPr>
          <m:t>(</m:t>
        </m:r>
        <m:r>
          <m:t>t</m:t>
        </m:r>
        <m:r>
          <m:rPr>
            <m:sty m:val="p"/>
          </m:rPr>
          <m:t>+</m:t>
        </m:r>
        <m:r>
          <m:t>1</m:t>
        </m:r>
        <m:r>
          <m:rPr>
            <m:sty m:val="p"/>
          </m:rPr>
          <m:t>)</m:t>
        </m:r>
        <m:r>
          <m:rPr>
            <m:sty m:val="p"/>
          </m:rPr>
          <m:t>∣</m:t>
        </m:r>
        <m:sSup>
          <m:e>
            <m:r>
              <m:t>π</m:t>
            </m:r>
          </m:e>
          <m:sup>
            <m:r>
              <m:rPr>
                <m:sty m:val="p"/>
              </m:rPr>
              <m:t>*</m:t>
            </m:r>
          </m:sup>
        </m:sSup>
        <m:r>
          <m:rPr>
            <m:sty m:val="p"/>
          </m:rPr>
          <m:t>]</m:t>
        </m:r>
        <m:r>
          <m:rPr>
            <m:sty m:val="p"/>
          </m:rPr>
          <m:t>≥</m:t>
        </m:r>
        <m:r>
          <m:rPr>
            <m:sty m:val="p"/>
          </m:rPr>
          <m:t>Φ</m:t>
        </m:r>
        <m:r>
          <m:rPr>
            <m:sty m:val="p"/>
          </m:rPr>
          <m:t>(</m:t>
        </m:r>
        <m:r>
          <m:t>t</m:t>
        </m:r>
        <m:r>
          <m:rPr>
            <m:sty m:val="p"/>
          </m:rPr>
          <m:t>)</m:t>
        </m:r>
      </m:oMath>
      <w:r>
        <w:t xml:space="preserve">). Dieses Theorem beweist formal, dass rein reaktive Automaten (</w:t>
      </w:r>
      <m:oMath>
        <m:r>
          <m:t>H</m:t>
        </m:r>
        <m:r>
          <m:rPr>
            <m:sty m:val="p"/>
          </m:rPr>
          <m:t>=</m:t>
        </m:r>
        <m:r>
          <m:t>0</m:t>
        </m:r>
      </m:oMath>
      <w:r>
        <w:t xml:space="preserve">) und myopische Regelschleifen (</w:t>
      </w:r>
      <m:oMath>
        <m:r>
          <m:t>H</m:t>
        </m:r>
        <m:r>
          <m:rPr>
            <m:sty m:val="p"/>
          </m:rPr>
          <m:t>=</m:t>
        </m:r>
        <m:r>
          <m:t>1</m:t>
        </m:r>
      </m:oMath>
      <w:r>
        <w:t xml:space="preserve">) einem raschen phasenräumlichen Kollaps (</w:t>
      </w:r>
      <m:oMath>
        <m:r>
          <m:rPr>
            <m:sty m:val="p"/>
          </m:rPr>
          <m:t>Φ</m:t>
        </m:r>
        <m:r>
          <m:rPr>
            <m:sty m:val="p"/>
          </m:rPr>
          <m:t>→</m:t>
        </m:r>
        <m:r>
          <m:t>0</m:t>
        </m:r>
      </m:oMath>
      <w:r>
        <w:t xml:space="preserve">) erliegen, womit kontrafaktische temporale Vorausschau als zwingende architektonische Mindestbedingung subjektiven Geistes begründet wird.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7" Target="media/rId127.png" /><Relationship Type="http://schemas.openxmlformats.org/officeDocument/2006/relationships/image" Id="rId118" Target="media/rId118.png" /><Relationship Type="http://schemas.openxmlformats.org/officeDocument/2006/relationships/image" Id="rId137" Target="media/rId137.png" /><Relationship Type="http://schemas.openxmlformats.org/officeDocument/2006/relationships/hyperlink" Id="rId168" Target="https://github.com/Thriebl/active-inference-phi-network" TargetMode="External" /><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 Type="http://schemas.openxmlformats.org/officeDocument/2006/relationships/hyperlink" Id="rId169" Target="https://github.com/Thriebl/active-inference-phi-network/tree/main/scripts" TargetMode="External" /></Relationships>
</file>

<file path=word/_rels/footnotes.xml.rels><?xml version="1.0" encoding="UTF-8"?><Relationships xmlns="http://schemas.openxmlformats.org/package/2006/relationships"><Relationship Type="http://schemas.openxmlformats.org/officeDocument/2006/relationships/hyperlink" Id="rId168" Target="https://github.com/Thriebl/active-inference-phi-network" TargetMode="External" /><Relationship Type="http://schemas.openxmlformats.org/officeDocument/2006/relationships/hyperlink" Id="rId126" Target="https://github.com/Thriebl/active-inference-phi-network/blob/main/notebooks/Active_Inference_Expanding_Network_Phi_Scaling.ipynb" TargetMode="External" /><Relationship Type="http://schemas.openxmlformats.org/officeDocument/2006/relationships/hyperlink" Id="rId117" Target="https://github.com/Thriebl/active-inference-phi-network/blob/main/notebooks/Active_Inference_Phi_Maximization_Network.ipynb" TargetMode="External" /><Relationship Type="http://schemas.openxmlformats.org/officeDocument/2006/relationships/hyperlink" Id="rId134" Target="https://github.com/Thriebl/active-inference-phi-network/blob/main/notebooks/Deep_Temporal_Active_Inference_Simulation.ipynb" TargetMode="External" /><Relationship Type="http://schemas.openxmlformats.org/officeDocument/2006/relationships/hyperlink" Id="rId115" Target="https://github.com/Thriebl/active-inference-phi-network/tree/main/notebooks" TargetMode="External" /><Relationship Type="http://schemas.openxmlformats.org/officeDocument/2006/relationships/hyperlink" Id="rId169" Target="https://github.com/Thriebl/active-inference-phi-network/tree/main/scrip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Konativ-Integrative Framework (CIF)</dc:title>
  <dc:creator>Thomas Riebl</dc:creator>
  <cp:keywords/>
  <dcterms:created xsi:type="dcterms:W3CDTF">2026-09-12T11:35:23Z</dcterms:created>
  <dcterms:modified xsi:type="dcterms:W3CDTF">2026-09-12T11:35:23Z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12.5pt</vt:lpwstr>
  </property>
  <property fmtid="{D5CDD505-2E9C-101B-9397-08002B2CF9AE}" pid="5" name="geometry">
    <vt:lpwstr>paperwidth=6in,paperheight=9in,margin=0.75in,bindingoffset=0.25in</vt:lpwstr>
  </property>
  <property fmtid="{D5CDD505-2E9C-101B-9397-08002B2CF9AE}" pid="6" name="linestretch">
    <vt:lpwstr>1.25</vt:lpwstr>
  </property>
  <property fmtid="{D5CDD505-2E9C-101B-9397-08002B2CF9AE}" pid="7" name="subtitle">
    <vt:lpwstr>Active Inference, Integrierte Information und die autopoietische Mechanik des Bewusstseins</vt:lpwstr>
  </property>
  <property fmtid="{D5CDD505-2E9C-101B-9397-08002B2CF9AE}" pid="8" name="toc">
    <vt:lpwstr>True</vt:lpwstr>
  </property>
  <property fmtid="{D5CDD505-2E9C-101B-9397-08002B2CF9AE}" pid="9" name="toc-depth">
    <vt:lpwstr>2</vt:lpwstr>
  </property>
</Properties>
</file>