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f62ce0b6e595227eaff23bb7f28b5ef91b3696"/>
    <w:p>
      <w:pPr>
        <w:pStyle w:val="Heading1"/>
      </w:pPr>
      <w:r>
        <w:t xml:space="preserve">Thermodynamic and Information-Theoretic Foundations of Markov Blanket Emergence in Quantum Systems</w:t>
      </w:r>
    </w:p>
    <w:bookmarkStart w:id="9" w:name="Xeb7679622f1deaf3d1010d6bd58c7350dd0cfe4"/>
    <w:p>
      <w:pPr>
        <w:pStyle w:val="Heading3"/>
      </w:pPr>
      <w:r>
        <w:rPr>
          <w:i/>
          <w:iCs/>
        </w:rPr>
        <w:t xml:space="preserve">Why the Formation of Ontological Boundaries is Energetically Favorable Over Maximum Entropy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5,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Quantum Information Theory • Non-Equilibrium Thermodynamics • Active Inference • Conative-Integrative Framework (CIF)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fundamental question of theoretical biology and non-equilibrium physics is:</w:t>
      </w:r>
      <w:r>
        <w:t xml:space="preserve"> </w:t>
      </w:r>
      <w:r>
        <w:rPr>
          <w:i/>
          <w:iCs/>
        </w:rPr>
        <w:t xml:space="preserve">Why does structure exist at all? Why does a physical system not instantaneously dissolve into the thermodynamic equilibrium of maximum entropy?</w:t>
      </w:r>
      <w:r>
        <w:br/>
      </w:r>
      <w:r>
        <w:t xml:space="preserve">In this treatise, it is mathematically and information-theoretically demonstrated that a quantum mechanical system forming a relational boundary—a</w:t>
      </w:r>
      <w:r>
        <w:t xml:space="preserve"> </w:t>
      </w:r>
      <w:r>
        <w:rPr>
          <w:b/>
          <w:bCs/>
        </w:rPr>
        <w:t xml:space="preserve">Quantum Markov Blanket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—is, at finite ambient temperatures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 under the influence of external fluxes,</w:t>
      </w:r>
      <w:r>
        <w:t xml:space="preserve"> </w:t>
      </w:r>
      <w:r>
        <w:rPr>
          <w:b/>
          <w:bCs/>
        </w:rPr>
        <w:t xml:space="preserve">substantially more energetically favorable</w:t>
      </w:r>
      <w:r>
        <w:t xml:space="preserve"> </w:t>
      </w:r>
      <w:r>
        <w:t xml:space="preserve">than the same system maintaining maximum entropy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cr m:val="double-struck"/>
            <m:sty m:val="p"/>
          </m:rPr>
          <m:t>I</m:t>
        </m:r>
      </m:oMath>
      <w:r>
        <w:t xml:space="preserve">.</w:t>
      </w:r>
    </w:p>
    <w:p>
      <w:pPr>
        <w:pStyle w:val="BodyText"/>
      </w:pPr>
      <w:r>
        <w:t xml:space="preserve">The proof is established across five complementary pillars of modern physics: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Helmholtz Variational Principle:</w:t>
      </w:r>
      <w:r>
        <w:t xml:space="preserve"> </w:t>
      </w:r>
      <w:r>
        <w:t xml:space="preserve">The minimization of Helmholtz free energy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rather than unconstrained entropy maximization.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Quantum Darwinism &amp; Pointer States (Zurek):</w:t>
      </w:r>
      <w:r>
        <w:t xml:space="preserve"> </w:t>
      </w:r>
      <w:r>
        <w:t xml:space="preserve">The dynamical suppression of entanglement dissipation via environment-induced superselection (einselection).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Quantum Information Thermodynamics (Landauer-Sagawa-Ueda):</w:t>
      </w:r>
      <w:r>
        <w:t xml:space="preserve"> </w:t>
      </w:r>
      <w:r>
        <w:t xml:space="preserve">The conversion of mutual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;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into mechanical and chemical work to drive active entropy export.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Prigogine’s Principle of Minimum Entropy Production:</w:t>
      </w:r>
      <w:r>
        <w:t xml:space="preserve"> </w:t>
      </w:r>
      <w:r>
        <w:t xml:space="preserve">The minimization of internal entropy production rates in non-equilibrium dissipative structures.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The Quantum Free Energy Principle (Fields, Friston et al., 2022):</w:t>
      </w:r>
      <w:r>
        <w:t xml:space="preserve"> </w:t>
      </w:r>
      <w:r>
        <w:t xml:space="preserve">The asymptotic equivalence between variational free energy minimization at boundary screens and unitary time evolution (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t>U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I</m:t>
        </m:r>
      </m:oMath>
      <w:r>
        <w:t xml:space="preserve">).</w:t>
      </w:r>
    </w:p>
    <w:p>
      <w:pPr>
        <w:pStyle w:val="BodyText"/>
      </w:pPr>
      <w:r>
        <w:t xml:space="preserve">Consequently, this work provides the rigorous physical foundation for 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: The biological drive for self-preservation (</w:t>
      </w:r>
      <w:r>
        <w:rPr>
          <w:i/>
          <w:iCs/>
        </w:rPr>
        <w:t xml:space="preserve">Conatus</w:t>
      </w:r>
      <w:r>
        <w:t xml:space="preserve">, CIF Axiom 6) is not an arbitrary evolutionary accident or metaphysical postulate, but the inexorable thermodynamic consequence of the energetic supremacy of information-processing Markov boundaries.</w:t>
      </w:r>
    </w:p>
    <w:p>
      <w:r>
        <w:pict>
          <v:rect style="width:0;height:1.5pt" o:hralign="center" o:hrstd="t" o:hr="t"/>
        </w:pict>
      </w:r>
    </w:p>
    <w:bookmarkEnd w:id="10"/>
    <w:bookmarkStart w:id="13" w:name="Xed3a32402b1eac082628ab1e304f9ec1cb9e522"/>
    <w:p>
      <w:pPr>
        <w:pStyle w:val="Heading2"/>
      </w:pPr>
      <w:r>
        <w:t xml:space="preserve">1. Problem Formulation and Definition of Reference States</w:t>
      </w:r>
    </w:p>
    <w:p>
      <w:pPr>
        <w:pStyle w:val="FirstParagraph"/>
      </w:pPr>
      <w:r>
        <w:t xml:space="preserve">Consider a composite quantum universe</w:t>
      </w:r>
      <w:r>
        <w:t xml:space="preserve"> </w:t>
      </w:r>
      <m:oMath>
        <m:r>
          <m:rPr>
            <m:scr m:val="script"/>
            <m:sty m:val="p"/>
          </m:rPr>
          <m:t>U</m:t>
        </m:r>
      </m:oMath>
      <w:r>
        <w:t xml:space="preserve"> </w:t>
      </w:r>
      <w:r>
        <w:t xml:space="preserve">partitioned into a focused subsystem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its environment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on the joint Hilbert space: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cr m:val="script"/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cr m:val="script"/>
                  <m:sty m:val="p"/>
                </m:rPr>
                <m:t>S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cr m:val="script"/>
                  <m:sty m:val="p"/>
                </m:rPr>
                <m:t>E</m:t>
              </m:r>
            </m:sub>
          </m:sSub>
        </m:oMath>
      </m:oMathPara>
    </w:p>
    <w:p>
      <w:pPr>
        <w:pStyle w:val="FirstParagraph"/>
      </w:pPr>
      <w:r>
        <w:t xml:space="preserve">The total Hamiltonian is given by: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scr m:val="script"/>
                  <m:sty m:val="p"/>
                </m:rPr>
                <m:t>S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rPr>
                  <m:scr m:val="script"/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rPr>
                  <m:scr m:val="script"/>
                  <m:sty m:val="p"/>
                </m:rPr>
                <m:t>S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H</m:t>
              </m:r>
            </m:e>
            <m:sub>
              <m:r>
                <m:rPr>
                  <m:scr m:val="script"/>
                  <m:sty m:val="p"/>
                </m:rP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FirstParagraph"/>
      </w:pPr>
      <w:r>
        <w:t xml:space="preserve">We contrast two fundamental ontological configurations of the system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bookmarkStart w:id="11" w:name="Xa8989169661470d1c5192b6eb5a286b06e19679"/>
    <w:p>
      <w:pPr>
        <w:pStyle w:val="Heading3"/>
      </w:pPr>
      <w:r>
        <w:t xml:space="preserve">State A: Maximum Entropy (Homogeneous Thermal Dissolution)</w:t>
      </w:r>
    </w:p>
    <w:p>
      <w:pPr>
        <w:pStyle w:val="FirstParagraph"/>
      </w:pPr>
      <w:r>
        <w:t xml:space="preserve">The system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exhibits no internal differentiation and forms no functional boundaries with the environment. Under total thermodynamic depolarization within a Hilbert space of finite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rPr>
                <m:scr m:val="script"/>
                <m:sty m:val="p"/>
              </m:rPr>
              <m:t>S</m:t>
            </m:r>
          </m:sub>
        </m:sSub>
        <m:r>
          <m:rPr>
            <m:sty m:val="p"/>
          </m:rPr>
          <m:t>)</m:t>
        </m:r>
      </m:oMath>
      <w:r>
        <w:t xml:space="preserve">, the reduced density operator is the maximally mixed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rPr>
                  <m:scr m:val="script"/>
                  <m:sty m:val="p"/>
                </m:rPr>
                <m:t>S</m:t>
              </m:r>
            </m:sub>
          </m:sSub>
        </m:oMath>
      </m:oMathPara>
    </w:p>
    <w:p>
      <w:pPr>
        <w:pStyle w:val="FirstParagraph"/>
      </w:pPr>
      <w:r>
        <w:t xml:space="preserve">The von Neumann entropy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ln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is globally maximized: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d</m:t>
          </m:r>
        </m:oMath>
      </m:oMathPara>
    </w:p>
    <w:p>
      <w:pPr>
        <w:pStyle w:val="FirstParagraph"/>
      </w:pPr>
      <w:r>
        <w:t xml:space="preserve">No correlations—either internal or external—are preserved.</w:t>
      </w:r>
    </w:p>
    <w:bookmarkEnd w:id="11"/>
    <w:bookmarkStart w:id="12" w:name="X14e98f44f6546f32170b5520e17bd3e424812ad"/>
    <w:p>
      <w:pPr>
        <w:pStyle w:val="Heading3"/>
      </w:pPr>
      <w:r>
        <w:t xml:space="preserve">State B: The Quantum Markov Blanket (Non-Equilibrium Steady State, NESS)</w:t>
      </w:r>
    </w:p>
    <w:p>
      <w:pPr>
        <w:pStyle w:val="FirstParagraph"/>
      </w:pPr>
      <w:r>
        <w:t xml:space="preserve">The system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organizes relationally into three distinct subspaces: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Internal States</w:t>
      </w:r>
      <w:r>
        <w:t xml:space="preserve"> </w:t>
      </w:r>
      <w:r>
        <w:t xml:space="preserve">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I</m:t>
            </m:r>
          </m:sub>
        </m:sSub>
      </m:oMath>
      <w:r>
        <w:t xml:space="preserve">): The protected structural morphology and dynamics of the organism.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Blanket States</w:t>
      </w:r>
      <w:r>
        <w:t xml:space="preserve"> </w:t>
      </w:r>
      <w:r>
        <w:t xml:space="preserve">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S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A</m:t>
            </m:r>
          </m:sub>
        </m:sSub>
      </m:oMath>
      <w:r>
        <w:t xml:space="preserve">): Composed of sensory states 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S</m:t>
            </m:r>
          </m:sub>
        </m:sSub>
      </m:oMath>
      <w:r>
        <w:t xml:space="preserve">) and active actuator states 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A</m:t>
            </m:r>
          </m:sub>
        </m:sSub>
      </m:oMath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External Environmental States</w:t>
      </w:r>
      <w:r>
        <w:t xml:space="preserve"> </w:t>
      </w:r>
      <w:r>
        <w:t xml:space="preserve">(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E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The system Hilbert space partitions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cr m:val="script"/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The defining criterion of a</w:t>
      </w:r>
      <w:r>
        <w:t xml:space="preserve"> </w:t>
      </w:r>
      <w:r>
        <w:rPr>
          <w:b/>
          <w:bCs/>
        </w:rPr>
        <w:t xml:space="preserve">Quantum Markov Blanket</w:t>
      </w:r>
      <w:r>
        <w:t xml:space="preserve"> </w:t>
      </w:r>
      <w:r>
        <w:t xml:space="preserve">is Hamiltonian</w:t>
      </w:r>
      <w:r>
        <w:t xml:space="preserve"> </w:t>
      </w:r>
      <w:r>
        <w:rPr>
          <w:b/>
          <w:bCs/>
        </w:rPr>
        <w:t xml:space="preserve">conditional independence</w:t>
      </w:r>
      <w:r>
        <w:t xml:space="preserve">: There is no direct interaction between internal and external degrees of freedom: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The total system occupies a Non-Equilibrium Steady State (NESS) wherein internal entropy is kept substantially suppressed: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≪</m:t>
          </m:r>
          <m:r>
            <m:rPr>
              <m:sty m:val="p"/>
            </m:rPr>
            <m:t>ln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Environment [External Environment E]</w:t>
      </w:r>
      <w:r>
        <w:br/>
      </w:r>
      <w:r>
        <w:rPr>
          <w:rStyle w:val="VerbatimChar"/>
        </w:rPr>
        <w:t xml:space="preserve">        HE["H_E (Fluctuations &amp; Gradients)"]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Blanket [Quantum Markov Blanket B]</w:t>
      </w:r>
      <w:r>
        <w:br/>
      </w:r>
      <w:r>
        <w:rPr>
          <w:rStyle w:val="VerbatimChar"/>
        </w:rPr>
        <w:t xml:space="preserve">        HS["Sensory States S (Measurement / QRFs)"]</w:t>
      </w:r>
      <w:r>
        <w:br/>
      </w:r>
      <w:r>
        <w:rPr>
          <w:rStyle w:val="VerbatimChar"/>
        </w:rPr>
        <w:t xml:space="preserve">        HA["Active States A (Work / Back-Action)"]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Interior [Internal System I]</w:t>
      </w:r>
      <w:r>
        <w:br/>
      </w:r>
      <w:r>
        <w:rPr>
          <w:rStyle w:val="VerbatimChar"/>
        </w:rPr>
        <w:t xml:space="preserve">        HI["H_I (Pointer States / Conatus)"]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HE --&gt;|H_BE| HS</w:t>
      </w:r>
      <w:r>
        <w:br/>
      </w:r>
      <w:r>
        <w:rPr>
          <w:rStyle w:val="VerbatimChar"/>
        </w:rPr>
        <w:t xml:space="preserve">    HS --&gt;|H_IB| HI</w:t>
      </w:r>
      <w:r>
        <w:br/>
      </w:r>
      <w:r>
        <w:rPr>
          <w:rStyle w:val="VerbatimChar"/>
        </w:rPr>
        <w:t xml:space="preserve">    HI --&gt;|H_IB| HA</w:t>
      </w:r>
      <w:r>
        <w:br/>
      </w:r>
      <w:r>
        <w:rPr>
          <w:rStyle w:val="VerbatimChar"/>
        </w:rPr>
        <w:t xml:space="preserve">    HA --&gt;|H_BE| HE</w:t>
      </w:r>
      <w:r>
        <w:br/>
      </w:r>
      <w:r>
        <w:br/>
      </w:r>
      <w:r>
        <w:rPr>
          <w:rStyle w:val="VerbatimChar"/>
        </w:rPr>
        <w:t xml:space="preserve">    classDef env fill:#f1f5f9,stroke:#64748b,stroke-width:1.5px;</w:t>
      </w:r>
      <w:r>
        <w:br/>
      </w:r>
      <w:r>
        <w:rPr>
          <w:rStyle w:val="VerbatimChar"/>
        </w:rPr>
        <w:t xml:space="preserve">    classDef blk fill:#ecfdf5,stroke:#059669,stroke-width:2px;</w:t>
      </w:r>
      <w:r>
        <w:br/>
      </w:r>
      <w:r>
        <w:rPr>
          <w:rStyle w:val="VerbatimChar"/>
        </w:rPr>
        <w:t xml:space="preserve">    classDef inn fill:#eff6ff,stroke:#2563eb,stroke-width:2px;</w:t>
      </w:r>
      <w:r>
        <w:br/>
      </w:r>
      <w:r>
        <w:rPr>
          <w:rStyle w:val="VerbatimChar"/>
        </w:rPr>
        <w:t xml:space="preserve">    class HE env;</w:t>
      </w:r>
      <w:r>
        <w:br/>
      </w:r>
      <w:r>
        <w:rPr>
          <w:rStyle w:val="VerbatimChar"/>
        </w:rPr>
        <w:t xml:space="preserve">    class HS,HA blk;</w:t>
      </w:r>
      <w:r>
        <w:br/>
      </w:r>
      <w:r>
        <w:rPr>
          <w:rStyle w:val="VerbatimChar"/>
        </w:rPr>
        <w:t xml:space="preserve">    class HI inn;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164de694ba6a3ebc01c941ac7e981f2e6470e52"/>
    <w:p>
      <w:pPr>
        <w:pStyle w:val="Heading2"/>
      </w:pPr>
      <w:r>
        <w:t xml:space="preserve">2. Proof I: The Thermodynamic Selection Criterion (Helmholtz Free Energy)</w:t>
      </w:r>
    </w:p>
    <w:p>
      <w:pPr>
        <w:pStyle w:val="FirstParagraph"/>
      </w:pPr>
      <w:r>
        <w:t xml:space="preserve">In a strictly closed, isolated system, the Second Law dictates entropy maximization. However, all realistic physical and biological systems interact with an environment at finite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cr m:val="script"/>
                <m:sty m:val="p"/>
              </m:rP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br/>
      </w:r>
      <w:r>
        <w:t xml:space="preserve">Under isothermal conditions, the true thermodynamic potential that nature minimizes is not entropy</w:t>
      </w:r>
      <w:r>
        <w:t xml:space="preserve"> </w:t>
      </w:r>
      <m:oMath>
        <m:r>
          <m:t>S</m:t>
        </m:r>
      </m:oMath>
      <w:r>
        <w:t xml:space="preserve">, but the</w:t>
      </w:r>
      <w:r>
        <w:t xml:space="preserve"> </w:t>
      </w:r>
      <w:r>
        <w:rPr>
          <w:b/>
          <w:bCs/>
        </w:rPr>
        <w:t xml:space="preserve">Helmholtz Free Energy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T</m:t>
          </m:r>
          <m:r>
            <m:t>S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ρ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t>S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</m:oMath>
      </m:oMathPara>
    </w:p>
    <w:bookmarkStart w:id="14" w:name="the-energetic-penalty-of-maximum-entropy"/>
    <w:p>
      <w:pPr>
        <w:pStyle w:val="Heading3"/>
      </w:pPr>
      <w:r>
        <w:t xml:space="preserve">The Energetic Penalty of Maximum Entropy</w:t>
      </w:r>
    </w:p>
    <w:p>
      <w:pPr>
        <w:pStyle w:val="FirstParagraph"/>
      </w:pPr>
      <w:r>
        <w:t xml:space="preserve">Examine the expected internal energy</w:t>
      </w:r>
      <w:r>
        <w:t xml:space="preserve"> </w:t>
      </w:r>
      <m:oMath>
        <m:r>
          <m:rPr>
            <m:sty m:val="p"/>
          </m:rPr>
          <m:t>⟨</m:t>
        </m:r>
        <m:r>
          <m:t>H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ρ</m:t>
        </m:r>
        <m:r>
          <m:t>H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a discrete spectrum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d</m:t>
            </m:r>
          </m:sup>
        </m:sSubSup>
      </m:oMath>
      <w:r>
        <w:t xml:space="preserve"> </w:t>
      </w:r>
      <w:r>
        <w:t xml:space="preserve">with ground state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excited states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, the internal energy in the maximally mixed state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cr m:val="double-struck"/>
            <m:sty m:val="p"/>
          </m:rPr>
          <m:t>I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H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scr m:val="double-struck"/>
                  <m:sty m:val="p"/>
                </m:rPr>
                <m:t>I</m:t>
              </m:r>
              <m:r>
                <m:rPr>
                  <m:sty m:val="p"/>
                </m:rPr>
                <m:t>⋅</m:t>
              </m:r>
              <m:r>
                <m:t>H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This is the unweighted arithmetic mean 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energy eigenvalues—including high-energy modes.</w:t>
      </w:r>
    </w:p>
    <w:p>
      <w:pPr>
        <w:pStyle w:val="BodyText"/>
      </w:pPr>
      <w:r>
        <w:t xml:space="preserve">Thermodynamically,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represents an infinite-temperature state: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β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H</m:t>
                  </m:r>
                </m:sup>
              </m:sSup>
            </m:num>
            <m:den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r>
            <m:rPr>
              <m:scr m:val="double-struck"/>
              <m:sty m:val="p"/>
            </m:rPr>
            <m:t>I</m:t>
          </m:r>
          <m:r>
            <m:t> 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⟹</m:t>
          </m:r>
          <m:r>
            <m:t>T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bookmarkEnd w:id="14"/>
    <w:bookmarkStart w:id="15" w:name="the-relative-free-energy"/>
    <w:p>
      <w:pPr>
        <w:pStyle w:val="Heading3"/>
      </w:pPr>
      <w:r>
        <w:t xml:space="preserve">The Relative Free Energy</w:t>
      </w:r>
    </w:p>
    <w:p>
      <w:pPr>
        <w:pStyle w:val="FirstParagraph"/>
      </w:pPr>
      <w:r>
        <w:t xml:space="preserve">For any finite bath temperature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 free energy difference relative to the canonical Gibbs state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H</m:t>
            </m:r>
          </m:sup>
        </m:sSup>
      </m:oMath>
      <w:r>
        <w:t xml:space="preserve"> </w:t>
      </w:r>
      <w:r>
        <w:t xml:space="preserve">is determined by the quantum relative entropy (Umegaki-Kullback-Leibler divergence):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∥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∥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ln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ln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d</m:t>
            </m:r>
          </m:den>
        </m:f>
        <m:r>
          <m:rPr>
            <m:scr m:val="double-struck"/>
            <m:sty m:val="p"/>
          </m:rP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d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⟨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⟨</m:t>
          </m:r>
          <m:r>
            <m:t>H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d</m:t>
          </m:r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Z</m:t>
          </m:r>
        </m:oMath>
      </m:oMathPara>
    </w:p>
    <w:p>
      <w:pPr>
        <w:pStyle w:val="FirstParagraph"/>
      </w:pPr>
      <w:r>
        <w:t xml:space="preserve">In physical systems (e.g., harmonic oscillators, quantum electrodynamic field modes),</w:t>
      </w:r>
      <w:r>
        <w:t xml:space="preserve"> </w:t>
      </w:r>
      <m:oMath>
        <m:r>
          <m:rPr>
            <m:sty m:val="p"/>
          </m:rPr>
          <m:t>⟨</m:t>
        </m:r>
        <m:r>
          <m:t>H</m:t>
        </m:r>
        <m:sSub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diverges with the cutoff dimension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In contrast, a system with a</w:t>
      </w:r>
      <w:r>
        <w:t xml:space="preserve"> </w:t>
      </w:r>
      <w:r>
        <w:rPr>
          <w:b/>
          <w:bCs/>
        </w:rPr>
        <w:t xml:space="preserve">Markov Blanket</w:t>
      </w:r>
      <w:r>
        <w:t xml:space="preserve"> </w:t>
      </w:r>
      <w:r>
        <w:t xml:space="preserve">condenses its internal degrees of freedom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into low-lying energy eigenstates near the ground state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H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≪</m:t>
          </m:r>
          <m:r>
            <m:rPr>
              <m:sty m:val="p"/>
            </m:rPr>
            <m:t>⟨</m:t>
          </m:r>
          <m:r>
            <m:t>H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t xml:space="preserve">Although entropy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smaller than</w:t>
      </w:r>
      <w:r>
        <w:t xml:space="preserve"> </w:t>
      </w:r>
      <m:oMath>
        <m:r>
          <m:rPr>
            <m:sty m:val="p"/>
          </m:rPr>
          <m:t>ln</m:t>
        </m:r>
        <m:r>
          <m:t>d</m:t>
        </m:r>
      </m:oMath>
      <w:r>
        <w:t xml:space="preserve">, the internal energy saving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H</m:t>
        </m:r>
        <m:sSub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⟨</m:t>
        </m:r>
        <m:r>
          <m:t>H</m:t>
        </m:r>
        <m:sSub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completely dominates the entropic penalty</w:t>
      </w:r>
      <w:r>
        <w:t xml:space="preserve"> </w:t>
      </w:r>
      <m:oMath>
        <m:r>
          <m:t>T</m:t>
        </m:r>
        <m:r>
          <m:rPr>
            <m:sty m:val="p"/>
          </m:rPr>
          <m:t>Δ</m:t>
        </m:r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≪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b/>
          <w:bCs/>
        </w:rPr>
        <w:t xml:space="preserve">Thermodynamic Theorem 1:</w:t>
      </w:r>
      <w:r>
        <w:br/>
      </w:r>
      <w:r>
        <w:t xml:space="preserve">A state of maximum entropy is energetically prohibitive and dynamically unstable at any finite ambient temperature. The formation of structured bound states through boundary segregation minimizes Helmholtz free energy</w:t>
      </w:r>
      <w:r>
        <w:t xml:space="preserve"> </w:t>
      </w:r>
      <m:oMath>
        <m:r>
          <m:t>F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2de97bab52612cad0fcd9c96db3b1d2721a8d61"/>
    <w:p>
      <w:pPr>
        <w:pStyle w:val="Heading2"/>
      </w:pPr>
      <w:r>
        <w:t xml:space="preserve">3. Proof II: Quantum Darwinism &amp; Einselection (Zurek)</w:t>
      </w:r>
    </w:p>
    <w:p>
      <w:pPr>
        <w:pStyle w:val="FirstParagraph"/>
      </w:pPr>
      <w:r>
        <w:t xml:space="preserve">Why does the thermal bath not instantaneously destroy the Markov boundary? This stability is governed by</w:t>
      </w:r>
      <w:r>
        <w:t xml:space="preserve"> </w:t>
      </w:r>
      <w:r>
        <w:rPr>
          <w:b/>
          <w:bCs/>
        </w:rPr>
        <w:t xml:space="preserve">Environment-Induced Superselection (Einselection)</w:t>
      </w:r>
      <w:r>
        <w:t xml:space="preserve"> </w:t>
      </w:r>
      <w:r>
        <w:t xml:space="preserve">as formulated by Wojciech Zurek.</w:t>
      </w:r>
    </w:p>
    <w:p>
      <w:pPr>
        <w:pStyle w:val="BodyText"/>
      </w:pPr>
      <w:r>
        <w:t xml:space="preserve">When a system couples to its environment, entanglement dynamics generally destroy arbitrary quantum superpositions. However, the interaction Hamiltonian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singles out an exceptional privileged basis of</w:t>
      </w:r>
      <w:r>
        <w:t xml:space="preserve"> </w:t>
      </w:r>
      <w:r>
        <w:rPr>
          <w:b/>
          <w:bCs/>
        </w:rPr>
        <w:t xml:space="preserve">Pointer States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that commute with the interaction Hamiltonian: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⊗</m:t>
          </m:r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bookmarkStart w:id="17" w:name="blanket-dynamics-as-a-decoherence-buffer"/>
    <w:p>
      <w:pPr>
        <w:pStyle w:val="Heading3"/>
      </w:pPr>
      <w:r>
        <w:t xml:space="preserve">Blanket Dynamics as a Decoherence Buffer</w:t>
      </w:r>
    </w:p>
    <w:p>
      <w:pPr>
        <w:pStyle w:val="FirstParagraph"/>
      </w:pPr>
      <w:r>
        <w:t xml:space="preserve">The Quantum Markov Blanket emerges precisely from these pointer states: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Without Blanket</w:t>
      </w:r>
      <w:r>
        <w:t xml:space="preserve">: The system experiences continuous, uncontrolled entanglement dissipation across all modes. The rate of entanglement entropy production is maximal: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This corresponds to persistent phase scrambling and rapid thermal decay.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With Blanket</w:t>
      </w:r>
      <w:r>
        <w:t xml:space="preserve">: The blanket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acts as a decoherence shield. Because the interior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environment can only monitor the blanket. The internal state evolves via: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I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the non-unitary Lindblad dissipator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minimized by the shielding effect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Quantum Dynamical Theorem 2:</w:t>
      </w:r>
      <w:r>
        <w:br/>
      </w:r>
      <w:r>
        <w:t xml:space="preserve">The Markov Blanket is the dynamical attractor of Quantum Darwinism. It minimizes the entanglement entropy production rate with the thermal bath and locks phase dissipation at the boundary.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104e71a65f327de33be530fca58c28f0fabf2e3"/>
    <w:p>
      <w:pPr>
        <w:pStyle w:val="Heading2"/>
      </w:pPr>
      <w:r>
        <w:t xml:space="preserve">4. Proof III: Information Thermodynamics &amp; Generalized Landauer-Sagawa-Ueda Principle</w:t>
      </w:r>
    </w:p>
    <w:p>
      <w:pPr>
        <w:pStyle w:val="FirstParagraph"/>
      </w:pPr>
      <w:r>
        <w:t xml:space="preserve">Living systems and adaptive quantum agents are open non-equilibrium steady states. The supreme energetic advantage of a Markov Blanket lies in its capacity for</w:t>
      </w:r>
      <w:r>
        <w:t xml:space="preserve"> </w:t>
      </w:r>
      <w:r>
        <w:rPr>
          <w:b/>
          <w:bCs/>
        </w:rPr>
        <w:t xml:space="preserve">Information-to-Work Conversion</w:t>
      </w:r>
      <w:r>
        <w:t xml:space="preserve">.</w:t>
      </w:r>
    </w:p>
    <w:p>
      <w:pPr>
        <w:pStyle w:val="BodyText"/>
      </w:pPr>
      <w:r>
        <w:t xml:space="preserve">According to modern quantum information thermodynamics (Sagawa &amp; Ueda, 2008; Jacobs, 2012; Parrondo et al., 2015), the generalized Second Law for feedback-controlled systems states: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;</m:t>
          </m:r>
          <m: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the extractable work performed on the environment,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t xml:space="preserve"> </w:t>
      </w:r>
      <w:r>
        <w:t xml:space="preserve">is the free energy change,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;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quantum mutual information between sensory blanket states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 environment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;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bookmarkStart w:id="19" w:name="work-potentials-in-comparison"/>
    <w:p>
      <w:pPr>
        <w:pStyle w:val="Heading3"/>
      </w:pPr>
      <w:r>
        <w:t xml:space="preserve">Work Potentials in Comparison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A: Maximum Entropy (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The system is uncorrelated with the environment: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ρ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</m:sub>
              </m:sSub>
            </m:den>
          </m:f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⊗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den>
          </m:f>
          <m:sSub>
            <m:e>
              <m:r>
                <m:rPr>
                  <m:scr m:val="double-struck"/>
                  <m:sty m:val="p"/>
                </m:rP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⟹</m:t>
          </m:r>
          <m:r>
            <m:t>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;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Consequently: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The system is completely blind. It cannot exploit environmental fluctuations and is subject to passive thermal dispersion.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B: Quantum Markov Blanket System:</w:t>
      </w:r>
      <w:r>
        <w:t xml:space="preserve"> </w:t>
      </w:r>
      <w:r>
        <w:t xml:space="preserve">Sensory states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register environmental gradients (temperature, chemical, or electromagnetic potentials), establishing substantial mutual information: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;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Internal states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process this information, and actuator states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execute directed action (Active Inference).</w:t>
      </w:r>
    </w:p>
    <w:p>
      <w:pPr>
        <w:pStyle w:val="FirstParagraph"/>
      </w:pPr>
      <w:r>
        <w:t xml:space="preserve">By the</w:t>
      </w:r>
      <w:r>
        <w:t xml:space="preserve"> </w:t>
      </w:r>
      <w:r>
        <w:rPr>
          <w:b/>
          <w:bCs/>
        </w:rPr>
        <w:t xml:space="preserve">Sagawa-Ueda Theorem</w:t>
      </w:r>
      <w:r>
        <w:t xml:space="preserve">, this mutual information allows the extraction of free energy from bath fluctuations (analogous to a quantum Szilard engine):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;</m:t>
          </m:r>
          <m:r>
            <m:t>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harvested work powers the active export of internal entropy across the blanket boundary: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̇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≤</m:t>
          </m:r>
          <m:r>
            <m:t>0</m:t>
          </m:r>
          <m:r>
            <m:t> </m:t>
          </m:r>
          <m:r>
            <m:rPr>
              <m:nor/>
              <m:sty m:val="p"/>
            </m:rPr>
            <m:t>with </m:t>
          </m:r>
          <m:sSub>
            <m:e>
              <m:acc>
                <m:accPr>
                  <m:chr m:val="̇"/>
                </m:accPr>
                <m:e>
                  <m:r>
                    <m:t>S</m:t>
                  </m:r>
                </m:e>
              </m:acc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̇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MaxEntropy ["State A: Maximum Entropy"]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A1["Mutual Information I(S; E) = 0"] --&gt; A2["Work Extraction W_ext &lt;= 0"]</w:t>
      </w:r>
      <w:r>
        <w:br/>
      </w:r>
      <w:r>
        <w:rPr>
          <w:rStyle w:val="VerbatimChar"/>
        </w:rPr>
        <w:t xml:space="preserve">        A2 --&gt; A3["Thermodynamic Inaction / Dissolution"]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BlanketSystem ["State B: Quantum Markov Blanket"]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B1["Mutual Information I(S; E) &gt; 0"] --&gt; B2["Work Harvest: ΔW = k_B T · I(S; E)"]</w:t>
      </w:r>
      <w:r>
        <w:br/>
      </w:r>
      <w:r>
        <w:rPr>
          <w:rStyle w:val="VerbatimChar"/>
        </w:rPr>
        <w:t xml:space="preserve">        B2 --&gt; B3["Active Entropy Export dS_I/dt &lt;= 0"]</w:t>
      </w:r>
      <w:r>
        <w:br/>
      </w:r>
      <w:r>
        <w:rPr>
          <w:rStyle w:val="VerbatimChar"/>
        </w:rPr>
        <w:t xml:space="preserve">        B3 --&gt; B4["Sustained NESS Self-Preservation (Conatus)"]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classDef redBox fill:#fef2f2,stroke:#ef4444,stroke-width:1.5px;</w:t>
      </w:r>
      <w:r>
        <w:br/>
      </w:r>
      <w:r>
        <w:rPr>
          <w:rStyle w:val="VerbatimChar"/>
        </w:rPr>
        <w:t xml:space="preserve">    classDef greenBox fill:#f0fdf4,stroke:#16a34a,stroke-width:2px;</w:t>
      </w:r>
      <w:r>
        <w:br/>
      </w:r>
      <w:r>
        <w:rPr>
          <w:rStyle w:val="VerbatimChar"/>
        </w:rPr>
        <w:t xml:space="preserve">    class A1,A2,A3 redBox;</w:t>
      </w:r>
      <w:r>
        <w:br/>
      </w:r>
      <w:r>
        <w:rPr>
          <w:rStyle w:val="VerbatimChar"/>
        </w:rPr>
        <w:t xml:space="preserve">    class B1,B2,B3,B4 greenBox;</w:t>
      </w:r>
    </w:p>
    <w:p>
      <w:pPr>
        <w:pStyle w:val="BlockText"/>
      </w:pPr>
      <w:r>
        <w:rPr>
          <w:b/>
          <w:bCs/>
        </w:rPr>
        <w:t xml:space="preserve">Information-Theoretic Theorem 3:</w:t>
      </w:r>
      <w:r>
        <w:br/>
      </w:r>
      <w:r>
        <w:t xml:space="preserve">The Markov Blanket transforms the system from a passive dissipator into a microscopic heat engine. By virtue of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;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information becomes an operational thermodynamic resource that far exceeds the energetic cost of boundary maintenance.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06c0fa836fef4662e1457292858b59c7cca0b34"/>
    <w:p>
      <w:pPr>
        <w:pStyle w:val="Heading2"/>
      </w:pPr>
      <w:r>
        <w:t xml:space="preserve">5. Proof IV: Prigogine’s Principle of Minimum Entropy Production</w:t>
      </w:r>
    </w:p>
    <w:p>
      <w:pPr>
        <w:pStyle w:val="FirstParagraph"/>
      </w:pPr>
      <w:r>
        <w:t xml:space="preserve">For open systems driven far from equilibrium, the theorem of</w:t>
      </w:r>
      <w:r>
        <w:t xml:space="preserve"> </w:t>
      </w:r>
      <w:r>
        <w:rPr>
          <w:b/>
          <w:bCs/>
        </w:rPr>
        <w:t xml:space="preserve">Ilya Prigogine</w:t>
      </w:r>
      <w:r>
        <w:t xml:space="preserve"> </w:t>
      </w:r>
      <w:r>
        <w:t xml:space="preserve">(Nobel Prize 1977) dictates:</w:t>
      </w:r>
      <w:r>
        <w:br/>
      </w:r>
      <w:r>
        <w:t xml:space="preserve">An open system in a linear non-equilibrium steady state (NESS) minimizes its</w:t>
      </w:r>
      <w:r>
        <w:t xml:space="preserve"> </w:t>
      </w:r>
      <w:r>
        <w:rPr>
          <w:b/>
          <w:bCs/>
        </w:rPr>
        <w:t xml:space="preserve">rate of internal entropy production</w:t>
      </w:r>
      <w:r>
        <w:rPr>
          <w:b/>
          <w:bCs/>
        </w:rPr>
        <w:t xml:space="preserve"> </w:t>
      </w:r>
      <m:oMath>
        <m: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J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min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thermodynamic fluxes 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conjugated thermodynamic affinities (forces).</w:t>
      </w:r>
    </w:p>
    <w:p>
      <w:pPr>
        <w:pStyle w:val="Compact"/>
        <w:numPr>
          <w:ilvl w:val="0"/>
          <w:numId w:val="1002"/>
        </w:numPr>
      </w:pPr>
      <w:r>
        <w:t xml:space="preserve">An unpartitioned system drifting toward maximum entropy under a continuous external energy flux (e.g., solar radiation or geochemical gradients) experiences turbulent internal friction across all unshielded degrees of freedom, generating maximum dissipation: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≫</m:t>
          </m:r>
          <m:r>
            <m:t>0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A system endowed with a Markov Blanket channels external fluxes through the surface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, stabilizing the interior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an ordered dissipative structure. The blanket routes dissipation externally such that: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→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X4ed95eb9e3d66786dd4c437419c65e7606932a6"/>
    <w:p>
      <w:pPr>
        <w:pStyle w:val="Heading2"/>
      </w:pPr>
      <w:r>
        <w:t xml:space="preserve">6. Proof V: The Quantum Free Energy Principle (Fields, Friston et al., 2022)</w:t>
      </w:r>
    </w:p>
    <w:p>
      <w:pPr>
        <w:pStyle w:val="FirstParagraph"/>
      </w:pPr>
      <w:r>
        <w:t xml:space="preserve">In the rigorous formulation of Chris Fields, Karl Friston, James Glazebrook, and Michael Levin (</w:t>
      </w:r>
      <w:r>
        <w:rPr>
          <w:i/>
          <w:iCs/>
        </w:rPr>
        <w:t xml:space="preserve">Progress in Biophysics and Molecular Biology</w:t>
      </w:r>
      <w:r>
        <w:t xml:space="preserve">, 2022), the Free Energy Principle is generalized to quantum theory: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Holographic Screening via Quantum Reference Frames (QRFs):</w:t>
      </w:r>
      <w:r>
        <w:br/>
      </w:r>
      <w:r>
        <w:t xml:space="preserve">The boundary interaction between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is mediated by a finite set of Hermitian measurement operators acting on the boundary Hilbert 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M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⊗</m:t>
          </m:r>
          <m:sSubSup>
            <m:e>
              <m:r>
                <m:t>M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Asymptotic Equivalence to Unitarity:</w:t>
      </w:r>
      <w:r>
        <w:br/>
      </w:r>
      <w:r>
        <w:t xml:space="preserve">The authors prove that the minimization of</w:t>
      </w:r>
      <w:r>
        <w:t xml:space="preserve"> </w:t>
      </w:r>
      <w:r>
        <w:rPr>
          <w:b/>
          <w:bCs/>
        </w:rPr>
        <w:t xml:space="preserve">variational free energy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(</m:t>
          </m:r>
          <m:r>
            <m:t>ϑ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r>
            <m:rPr>
              <m:sty m:val="p"/>
            </m:rPr>
            <m:t>(</m:t>
          </m:r>
          <m:r>
            <m:t>ϑ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across the boundary screen is</w:t>
      </w:r>
      <w:r>
        <w:t xml:space="preserve"> </w:t>
      </w:r>
      <w:r>
        <w:rPr>
          <w:b/>
          <w:bCs/>
        </w:rPr>
        <w:t xml:space="preserve">asymptotisch equivalent to the preservation of global unitarity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min</m:t>
          </m:r>
          <m:r>
            <m:rPr>
              <m:sty m:val="p"/>
            </m:rPr>
            <m:t>⇔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</m:oMath>
      </m:oMathPara>
    </w:p>
    <w:p>
      <w:pPr>
        <w:pStyle w:val="FirstParagraph"/>
      </w:pPr>
      <w:r>
        <w:t xml:space="preserve">A system lacking a Markov Blanket forfeits its local unitarity to the environment, depolarizing into an incoherent thermal mixture.</w:t>
      </w:r>
      <w:r>
        <w:br/>
      </w:r>
      <w:r>
        <w:t xml:space="preserve">Maintaining the blanket guarantees that internal evolution remains unitarily coherent, preserving structural reversibility and minimizing irreversible information loss.</w:t>
      </w:r>
    </w:p>
    <w:p>
      <w:r>
        <w:pict>
          <v:rect style="width:0;height:1.5pt" o:hralign="center" o:hrstd="t" o:hr="t"/>
        </w:pict>
      </w:r>
    </w:p>
    <w:bookmarkEnd w:id="22"/>
    <w:bookmarkStart w:id="23" w:name="comprehensive-comparative-matrix"/>
    <w:p>
      <w:pPr>
        <w:pStyle w:val="Heading2"/>
      </w:pPr>
      <w:r>
        <w:t xml:space="preserve">7. Comprehensive Comparative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Evaluation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A: Maximum Entropy (</w:t>
            </w:r>
            <m:oMath>
              <m:sSub>
                <m:e>
                  <m:r>
                    <m:t>ρ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scr m:val="double-struck"/>
                  <m:sty m:val="p"/>
                </m:rP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B: Quantum Markov Blanket (NESS)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Energetic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 Energy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t>H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Maximal (unweighted average over all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(condensation into ground/bound states)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≪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Energy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Astronomical (unstable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(</w:t>
            </w:r>
            <m:oMath>
              <m: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min</m:t>
              </m:r>
            </m:oMath>
            <w:r>
              <w:t xml:space="preserve"> </w:t>
            </w:r>
            <w:r>
              <w:t xml:space="preserve">via Helmholtz criterion)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≪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Entanglement Dissipation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Maximal (</w:t>
            </w:r>
            <m:oMath>
              <m:sSub>
                <m:e>
                  <m:acc>
                    <m:accPr>
                      <m:chr m:val="̇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across all modes)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(locked by Pointer States)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min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Mutual Information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(complete relational blindness)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(attuned to environmental gradients)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(Work Resource)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Extractable Work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(zero thermodynamic work)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;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(Szilard Engine)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Entropy Production Rate</w:t>
            </w:r>
            <w:r>
              <w:rPr>
                <w:b/>
                <w:bCs/>
              </w:rP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Maximally dissipative under driven 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(Prigogine NESS attractor)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</w:t>
            </w:r>
            <m:oMath>
              <m:r>
                <m:t>σ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min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Dynamical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depolarization &amp; erasure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Unitary Preservation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 Dominates</w:t>
            </w:r>
            <w:r>
              <w:t xml:space="preserve"> </w:t>
            </w:r>
            <w:r>
              <w:t xml:space="preserve">(Reversibility)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X1a2b0a8cd3e02b1967de0cd14aea95508c97ea8"/>
    <w:p>
      <w:pPr>
        <w:pStyle w:val="Heading2"/>
      </w:pPr>
      <w:r>
        <w:t xml:space="preserve">8. Conclusion &amp; Ontological Implications for the Conative-Integrative Framework (CIF)</w:t>
      </w:r>
    </w:p>
    <w:p>
      <w:pPr>
        <w:pStyle w:val="FirstParagraph"/>
      </w:pPr>
      <w:r>
        <w:t xml:space="preserve">In response to the inquiry:</w:t>
      </w:r>
      <w:r>
        <w:br/>
      </w:r>
      <w:r>
        <w:rPr>
          <w:i/>
          <w:iCs/>
        </w:rPr>
        <w:t xml:space="preserve">“How can we prove that a quantum mechanical system forming Markov blankets is energetically more favorable than the same system maintaining maximum entropy?”</w:t>
      </w:r>
      <w:r>
        <w:br/>
      </w:r>
      <w:r>
        <w:t xml:space="preserve">the unified answer is conclusively established: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Statically</w:t>
      </w:r>
      <w:r>
        <w:t xml:space="preserve">: At any finite temperature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 maximum entropy state possesses an astronomically large internal energy</w:t>
      </w:r>
      <w:r>
        <w:t xml:space="preserve"> </w:t>
      </w:r>
      <m:oMath>
        <m:r>
          <m:rPr>
            <m:sty m:val="p"/>
          </m:rPr>
          <m:t>⟨</m:t>
        </m:r>
        <m:r>
          <m:t>H</m:t>
        </m:r>
        <m:sSub>
          <m:e>
            <m:r>
              <m:rPr>
                <m:sty m:val="p"/>
              </m:rPr>
              <m:t>⟩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by equally populating highly energetic states. The Markov Blanket condenses the system into bound eigenstates,</w:t>
      </w:r>
      <w:r>
        <w:t xml:space="preserve"> </w:t>
      </w:r>
      <w:r>
        <w:rPr>
          <w:b/>
          <w:bCs/>
        </w:rPr>
        <w:t xml:space="preserve">minimizing Helmholtz free energy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Dynamically</w:t>
      </w:r>
      <w:r>
        <w:t xml:space="preserve">: The blanket organizes around Zurek’s</w:t>
      </w:r>
      <w:r>
        <w:t xml:space="preserve"> </w:t>
      </w:r>
      <w:r>
        <w:rPr>
          <w:b/>
          <w:bCs/>
        </w:rPr>
        <w:t xml:space="preserve">Pointer States</w:t>
      </w:r>
      <w:r>
        <w:t xml:space="preserve">, which commute with the environmental interaction Hamiltonian (</w:t>
      </w:r>
      <m:oMath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Π</m:t>
            </m:r>
          </m:e>
          <m:sub>
            <m:r>
              <m:t>B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≈</m:t>
        </m:r>
        <m:r>
          <m:t>0</m:t>
        </m:r>
      </m:oMath>
      <w:r>
        <w:t xml:space="preserve">), arresting dissipative decoherence.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Informationally</w:t>
      </w:r>
      <w:r>
        <w:t xml:space="preserve">: The blanket generates mutual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;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By the</w:t>
      </w:r>
      <w:r>
        <w:t xml:space="preserve"> </w:t>
      </w:r>
      <w:r>
        <w:rPr>
          <w:b/>
          <w:bCs/>
        </w:rPr>
        <w:t xml:space="preserve">Sagawa-Ueda Theorem</w:t>
      </w:r>
      <w:r>
        <w:t xml:space="preserve">, this information is converted into work (</w:t>
      </w:r>
      <m:oMath>
        <m:r>
          <m:t>W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⋅</m:t>
        </m:r>
        <m:r>
          <m:t>I</m:t>
        </m:r>
      </m:oMath>
      <w:r>
        <w:t xml:space="preserve">), actively powering the export of entropy to keep the interior far from equilibrium.</w:t>
      </w:r>
    </w:p>
    <w:bookmarkStart w:id="24" w:name="X881841e69594a9e9ec116d02361fe7dd86d3a4d"/>
    <w:p>
      <w:pPr>
        <w:pStyle w:val="Heading3"/>
      </w:pPr>
      <w:r>
        <w:t xml:space="preserve">Philosophical Implication for</w:t>
      </w:r>
      <w:r>
        <w:t xml:space="preserve"> </w:t>
      </w:r>
      <w:r>
        <w:rPr>
          <w:i/>
          <w:iCs/>
        </w:rPr>
        <w:t xml:space="preserve">„Vom Anfang bis zum Ende“</w:t>
      </w:r>
      <w:r>
        <w:t xml:space="preserve">:</w:t>
      </w:r>
    </w:p>
    <w:p>
      <w:pPr>
        <w:pStyle w:val="FirstParagraph"/>
      </w:pPr>
      <w:r>
        <w:t xml:space="preserve">Spinoza’s drive for self-preservation (</w:t>
      </w:r>
      <w:r>
        <w:rPr>
          <w:b/>
          <w:bCs/>
        </w:rPr>
        <w:t xml:space="preserve">Conatus</w:t>
      </w:r>
      <w:r>
        <w:t xml:space="preserve">), formalized as the 6th Axiom of the Conative-Integrative Framework (CIF), is neither an anthropomorphic illusion nor an arbitrary biological anomaly.</w:t>
      </w:r>
      <w:r>
        <w:t xml:space="preserve"> </w:t>
      </w:r>
      <w:r>
        <w:rPr>
          <w:b/>
          <w:bCs/>
        </w:rPr>
        <w:t xml:space="preserve">It is the direct, inexorable consequence of quantum non-equilibrium thermodynamics.</w:t>
      </w:r>
      <w:r>
        <w:br/>
      </w:r>
      <w:r>
        <w:t xml:space="preserve">Structure does not arise in defiance of physical laws, but</w:t>
      </w:r>
      <w:r>
        <w:t xml:space="preserve"> </w:t>
      </w:r>
      <w:r>
        <w:rPr>
          <w:b/>
          <w:bCs/>
        </w:rPr>
        <w:t xml:space="preserve">because of them</w:t>
      </w:r>
      <w:r>
        <w:t xml:space="preserve">: The emergence of an organism, a cell, a consciousness—a</w:t>
      </w:r>
      <w:r>
        <w:t xml:space="preserve"> </w:t>
      </w:r>
      <w:r>
        <w:rPr>
          <w:i/>
          <w:iCs/>
        </w:rPr>
        <w:t xml:space="preserve">Markov Blanket</w:t>
      </w:r>
      <w:r>
        <w:t xml:space="preserve">—represents the most thermodynamically efficient, energetically optimal, and stable pathway for energy and information to flow through the cosmos.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Fields, C., Friston, K., Glazebrook, J. F., &amp; Levin, M.</w:t>
      </w:r>
      <w:r>
        <w:t xml:space="preserve"> </w:t>
      </w:r>
      <w:r>
        <w:t xml:space="preserve">(2022).</w:t>
      </w:r>
      <w:r>
        <w:t xml:space="preserve"> </w:t>
      </w:r>
      <w:r>
        <w:rPr>
          <w:i/>
          <w:iCs/>
        </w:rPr>
        <w:t xml:space="preserve">A free energy principle for generic quantum systems</w:t>
      </w:r>
      <w:r>
        <w:t xml:space="preserve">. Progress in Biophysics and Molecular Biology, 173, 36–59.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Friston, K.</w:t>
      </w:r>
      <w:r>
        <w:t xml:space="preserve"> </w:t>
      </w:r>
      <w:r>
        <w:t xml:space="preserve">(2019).</w:t>
      </w:r>
      <w:r>
        <w:t xml:space="preserve"> </w:t>
      </w:r>
      <w:r>
        <w:rPr>
          <w:i/>
          <w:iCs/>
        </w:rPr>
        <w:t xml:space="preserve">A free energy principle for a particular physics</w:t>
      </w:r>
      <w:r>
        <w:t xml:space="preserve">. arXiv preprint arXiv:1906.10184.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Zurek, W. H.</w:t>
      </w:r>
      <w:r>
        <w:t xml:space="preserve"> </w:t>
      </w:r>
      <w:r>
        <w:t xml:space="preserve">(2003).</w:t>
      </w:r>
      <w:r>
        <w:t xml:space="preserve"> </w:t>
      </w:r>
      <w:r>
        <w:rPr>
          <w:i/>
          <w:iCs/>
        </w:rPr>
        <w:t xml:space="preserve">Decoherence, einselection, and the quantum origins of the classical</w:t>
      </w:r>
      <w:r>
        <w:t xml:space="preserve">. Reviews of Modern Physics, 75(3), 715–775.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Zurek, W. H.</w:t>
      </w:r>
      <w:r>
        <w:t xml:space="preserve"> </w:t>
      </w:r>
      <w:r>
        <w:t xml:space="preserve">(2009).</w:t>
      </w:r>
      <w:r>
        <w:t xml:space="preserve"> </w:t>
      </w:r>
      <w:r>
        <w:rPr>
          <w:i/>
          <w:iCs/>
        </w:rPr>
        <w:t xml:space="preserve">Quantum Darwinism</w:t>
      </w:r>
      <w:r>
        <w:t xml:space="preserve">. Nature Physics, 5(3), 181–188.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Sagawa, T., &amp; Ueda, M.</w:t>
      </w:r>
      <w:r>
        <w:t xml:space="preserve"> </w:t>
      </w:r>
      <w:r>
        <w:t xml:space="preserve">(2008).</w:t>
      </w:r>
      <w:r>
        <w:t xml:space="preserve"> </w:t>
      </w:r>
      <w:r>
        <w:rPr>
          <w:i/>
          <w:iCs/>
        </w:rPr>
        <w:t xml:space="preserve">Second law of thermodynamics with discrete quantum feedback control</w:t>
      </w:r>
      <w:r>
        <w:t xml:space="preserve">. Physical Review Letters, 100(8), 080403.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Parrondo, J. M., Horowitz, J. M., &amp; Sagawa, T.</w:t>
      </w:r>
      <w:r>
        <w:t xml:space="preserve"> </w:t>
      </w:r>
      <w:r>
        <w:t xml:space="preserve">(2015).</w:t>
      </w:r>
      <w:r>
        <w:t xml:space="preserve"> </w:t>
      </w:r>
      <w:r>
        <w:rPr>
          <w:i/>
          <w:iCs/>
        </w:rPr>
        <w:t xml:space="preserve">Thermodynamics of information</w:t>
      </w:r>
      <w:r>
        <w:t xml:space="preserve">. Nature Physics, 11(2), 131–139.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Prigogine, I.</w:t>
      </w:r>
      <w:r>
        <w:t xml:space="preserve"> </w:t>
      </w:r>
      <w:r>
        <w:t xml:space="preserve">(1978).</w:t>
      </w:r>
      <w:r>
        <w:t xml:space="preserve"> </w:t>
      </w:r>
      <w:r>
        <w:rPr>
          <w:i/>
          <w:iCs/>
        </w:rPr>
        <w:t xml:space="preserve">Time, structure, and fluctuations</w:t>
      </w:r>
      <w:r>
        <w:t xml:space="preserve">. Science, 201(4358), 777–785.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von Weizsäcker, C. F.</w:t>
      </w:r>
      <w:r>
        <w:t xml:space="preserve"> </w:t>
      </w:r>
      <w:r>
        <w:t xml:space="preserve">(1985).</w:t>
      </w:r>
      <w:r>
        <w:t xml:space="preserve"> </w:t>
      </w:r>
      <w:r>
        <w:rPr>
          <w:i/>
          <w:iCs/>
        </w:rPr>
        <w:t xml:space="preserve">Aufbau der Physik</w:t>
      </w:r>
      <w:r>
        <w:t xml:space="preserve">. Carl Hanser Verlag, München.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Riebl, T.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The Conative-Integrative Framework: A Formal Mathematical and Ontological Resolution of the Hard Problem of Consciousness and the Mind-Body Dualism</w:t>
      </w:r>
      <w:r>
        <w:t xml:space="preserve">. Monograph, Amazon KDP.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2026-09-06T15:08:18Z</dcterms:created>
  <dcterms:modified xsi:type="dcterms:W3CDTF">2026-09-06T15:08:18Z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