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110185B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43E54">
                              <w:t>Gido Verhoef</w:t>
                            </w:r>
                          </w:p>
                          <w:p w14:paraId="75606A4C" w14:textId="5BF5166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43E54">
                              <w:t>0330549</w:t>
                            </w:r>
                          </w:p>
                          <w:p w14:paraId="0EDAE404" w14:textId="611D16B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43E54">
                              <w:t>10-3-2025</w:t>
                            </w:r>
                          </w:p>
                          <w:p w14:paraId="7E6A3169" w14:textId="33FD9AC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43E5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110185BD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43E54">
                        <w:t>Gido Verhoef</w:t>
                      </w:r>
                    </w:p>
                    <w:p w14:paraId="75606A4C" w14:textId="5BF51660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43E54">
                        <w:t>0330549</w:t>
                      </w:r>
                    </w:p>
                    <w:p w14:paraId="0EDAE404" w14:textId="611D16B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43E54">
                        <w:t>10-3-2025</w:t>
                      </w:r>
                    </w:p>
                    <w:p w14:paraId="7E6A3169" w14:textId="33FD9ACA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43E54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60585297" w14:textId="77777777" w:rsidR="00643E54" w:rsidRPr="00643E54" w:rsidRDefault="00643E54" w:rsidP="00643E5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643E54">
        <w:rPr>
          <w:i/>
          <w:iCs/>
        </w:rPr>
        <w:drawing>
          <wp:inline distT="0" distB="0" distL="0" distR="0" wp14:anchorId="716BEB05" wp14:editId="542419FF">
            <wp:extent cx="5760720" cy="2593975"/>
            <wp:effectExtent l="0" t="0" r="0" b="0"/>
            <wp:docPr id="1577383468" name="Afbeelding 1" descr="Afbeelding met tekst, schermopname, Lettertype, algebr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3468" name="Afbeelding 1" descr="Afbeelding met tekst, schermopname, Lettertype, algebra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4392" w14:textId="77777777" w:rsidR="00643E54" w:rsidRDefault="00643E54" w:rsidP="00643E54">
      <w:pPr>
        <w:pStyle w:val="Lijstalinea"/>
        <w:ind w:left="360"/>
      </w:pPr>
      <w:r w:rsidRPr="00643E54">
        <w:drawing>
          <wp:inline distT="0" distB="0" distL="0" distR="0" wp14:anchorId="08063D28" wp14:editId="7264E21F">
            <wp:extent cx="4382112" cy="3477110"/>
            <wp:effectExtent l="0" t="0" r="0" b="0"/>
            <wp:docPr id="1021396293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629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1447" w14:textId="77777777" w:rsidR="00643E54" w:rsidRDefault="00643E54" w:rsidP="00643E54">
      <w:pPr>
        <w:pStyle w:val="Lijstalinea"/>
        <w:ind w:left="360"/>
      </w:pPr>
      <w:r w:rsidRPr="00643E54">
        <w:lastRenderedPageBreak/>
        <w:drawing>
          <wp:inline distT="0" distB="0" distL="0" distR="0" wp14:anchorId="2343C11D" wp14:editId="64183A41">
            <wp:extent cx="3524742" cy="3296110"/>
            <wp:effectExtent l="0" t="0" r="0" b="0"/>
            <wp:docPr id="1658298340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8340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B245" w14:textId="77777777" w:rsidR="00643E54" w:rsidRDefault="00643E54" w:rsidP="00643E54">
      <w:pPr>
        <w:pStyle w:val="Lijstalinea"/>
        <w:ind w:left="360"/>
      </w:pPr>
      <w:r w:rsidRPr="00643E54">
        <w:drawing>
          <wp:inline distT="0" distB="0" distL="0" distR="0" wp14:anchorId="3139B5C6" wp14:editId="0DFF3F47">
            <wp:extent cx="3267531" cy="2734057"/>
            <wp:effectExtent l="0" t="0" r="0" b="9525"/>
            <wp:docPr id="1578495420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95420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009" w14:textId="77777777" w:rsidR="00643E54" w:rsidRDefault="00643E54" w:rsidP="00643E54">
      <w:pPr>
        <w:pStyle w:val="Lijstalinea"/>
        <w:ind w:left="360"/>
        <w:rPr>
          <w:noProof/>
        </w:rPr>
      </w:pPr>
      <w:r w:rsidRPr="00643E54">
        <w:lastRenderedPageBreak/>
        <w:drawing>
          <wp:inline distT="0" distB="0" distL="0" distR="0" wp14:anchorId="142B522D" wp14:editId="107FBA8A">
            <wp:extent cx="4915586" cy="3067478"/>
            <wp:effectExtent l="0" t="0" r="0" b="0"/>
            <wp:docPr id="45605326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26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E54">
        <w:rPr>
          <w:noProof/>
        </w:rPr>
        <w:t xml:space="preserve"> </w:t>
      </w:r>
      <w:r w:rsidRPr="00643E54">
        <w:drawing>
          <wp:inline distT="0" distB="0" distL="0" distR="0" wp14:anchorId="5203312C" wp14:editId="5F8237A1">
            <wp:extent cx="3296110" cy="2695951"/>
            <wp:effectExtent l="0" t="0" r="0" b="9525"/>
            <wp:docPr id="171322163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2163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637B" w14:textId="77777777" w:rsidR="00643E54" w:rsidRDefault="00643E54" w:rsidP="00643E54">
      <w:pPr>
        <w:pStyle w:val="Lijstalinea"/>
        <w:ind w:left="360"/>
      </w:pPr>
      <w:r w:rsidRPr="00643E54">
        <w:drawing>
          <wp:inline distT="0" distB="0" distL="0" distR="0" wp14:anchorId="219D02BE" wp14:editId="1F7EF20A">
            <wp:extent cx="5760720" cy="1708785"/>
            <wp:effectExtent l="0" t="0" r="0" b="5715"/>
            <wp:docPr id="2100748343" name="Afbeelding 1" descr="Afbeelding met tekst, ontvang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48343" name="Afbeelding 1" descr="Afbeelding met tekst, ontvangst, Lettertype, schermopname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5A33" w14:textId="77777777" w:rsidR="00643E54" w:rsidRDefault="00643E54" w:rsidP="00643E54">
      <w:pPr>
        <w:pStyle w:val="Lijstalinea"/>
        <w:ind w:left="360"/>
      </w:pPr>
    </w:p>
    <w:p w14:paraId="2ECA1B50" w14:textId="77777777" w:rsidR="00643E54" w:rsidRPr="0050629A" w:rsidRDefault="00643E54" w:rsidP="00643E54">
      <w:pPr>
        <w:pStyle w:val="Lijstalinea"/>
        <w:ind w:left="360"/>
      </w:pPr>
    </w:p>
    <w:p w14:paraId="1A869C2A" w14:textId="77777777" w:rsidR="00643E54" w:rsidRPr="00965490" w:rsidRDefault="00643E54" w:rsidP="00643E5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t xml:space="preserve">in sprint 1 hebben we vooral gebrainstormde over concepten, we hebben sjablonen ingevuld en </w:t>
      </w:r>
      <w:proofErr w:type="spellStart"/>
      <w:r>
        <w:t>slowcharts</w:t>
      </w:r>
      <w:proofErr w:type="spellEnd"/>
      <w:r>
        <w:t xml:space="preserve">, diagrammen en heb ik concept art gemaakt. Ook hebben ik ons concept gepresenteerd  </w:t>
      </w:r>
    </w:p>
    <w:p w14:paraId="3921B167" w14:textId="77777777" w:rsidR="00643E54" w:rsidRPr="002A4BDA" w:rsidRDefault="00643E54" w:rsidP="00643E5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lastRenderedPageBreak/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voor mij zijn de mogelijke obstakels focussen op het examen portfolio en het presenteren, maar dit is voor mij ingeplant.</w:t>
      </w:r>
      <w:r w:rsidRPr="00033C39">
        <w:rPr>
          <w:i/>
          <w:iCs/>
        </w:rPr>
        <w:br/>
      </w:r>
    </w:p>
    <w:p w14:paraId="5C9F9475" w14:textId="77777777" w:rsidR="00643E54" w:rsidRPr="002A4BDA" w:rsidRDefault="00643E54" w:rsidP="00643E5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 xml:space="preserve">dat ik </w:t>
      </w:r>
      <w:proofErr w:type="spellStart"/>
      <w:r>
        <w:rPr>
          <w:i/>
          <w:iCs/>
        </w:rPr>
        <w:t>optijd</w:t>
      </w:r>
      <w:proofErr w:type="spellEnd"/>
      <w:r>
        <w:rPr>
          <w:i/>
          <w:iCs/>
        </w:rPr>
        <w:t xml:space="preserve"> moet beginnen met de presentaties maken, zodat het nog </w:t>
      </w:r>
      <w:proofErr w:type="spellStart"/>
      <w:r>
        <w:rPr>
          <w:i/>
          <w:iCs/>
        </w:rPr>
        <w:t>dubble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gechecked</w:t>
      </w:r>
      <w:proofErr w:type="spellEnd"/>
      <w:r>
        <w:rPr>
          <w:i/>
          <w:iCs/>
        </w:rPr>
        <w:t xml:space="preserve"> kan worden op </w:t>
      </w:r>
      <w:proofErr w:type="spellStart"/>
      <w:r>
        <w:rPr>
          <w:i/>
          <w:iCs/>
        </w:rPr>
        <w:t>spellings</w:t>
      </w:r>
      <w:proofErr w:type="spellEnd"/>
      <w:r>
        <w:rPr>
          <w:i/>
          <w:iCs/>
        </w:rPr>
        <w:t xml:space="preserve"> fouten en foute informatie</w:t>
      </w:r>
      <w:r w:rsidRPr="00033C39">
        <w:rPr>
          <w:i/>
          <w:iCs/>
        </w:rPr>
        <w:br/>
      </w:r>
    </w:p>
    <w:p w14:paraId="710F36C0" w14:textId="77777777" w:rsidR="00643E54" w:rsidRPr="00965490" w:rsidRDefault="00643E54" w:rsidP="00643E5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alles is momenteel duidelijk voor mij</w:t>
      </w:r>
      <w:r w:rsidRPr="00033C39">
        <w:rPr>
          <w:i/>
          <w:iCs/>
        </w:rPr>
        <w:br/>
      </w:r>
    </w:p>
    <w:p w14:paraId="6FB45351" w14:textId="77777777" w:rsidR="00643E54" w:rsidRPr="00033C39" w:rsidRDefault="00643E54" w:rsidP="00643E54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 xml:space="preserve">ik heb geen feedback voor de </w:t>
      </w:r>
      <w:proofErr w:type="spellStart"/>
      <w:r>
        <w:rPr>
          <w:i/>
          <w:iCs/>
        </w:rPr>
        <w:t>groeps</w:t>
      </w:r>
      <w:proofErr w:type="spellEnd"/>
      <w:r>
        <w:rPr>
          <w:i/>
          <w:iCs/>
        </w:rPr>
        <w:t xml:space="preserve"> leden</w:t>
      </w:r>
      <w:r w:rsidRPr="00033C39">
        <w:rPr>
          <w:i/>
          <w:iCs/>
        </w:rPr>
        <w:br/>
      </w:r>
    </w:p>
    <w:p w14:paraId="73ED3618" w14:textId="77777777" w:rsidR="00643E54" w:rsidRPr="00AE17AC" w:rsidRDefault="00643E54" w:rsidP="00643E54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momenteel geen verbeterpunten</w:t>
      </w:r>
    </w:p>
    <w:p w14:paraId="6E4137AB" w14:textId="77777777" w:rsidR="00643E54" w:rsidRPr="00965490" w:rsidRDefault="00643E54" w:rsidP="00643E54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ik voel me zo goed, het is weer zonnig en ik ben blij</w:t>
      </w:r>
      <w:r w:rsidRPr="00033C39">
        <w:rPr>
          <w:i/>
          <w:iCs/>
        </w:rPr>
        <w:br/>
      </w:r>
    </w:p>
    <w:p w14:paraId="61B00F9C" w14:textId="57018C30" w:rsidR="00033C39" w:rsidRDefault="00643E54" w:rsidP="00643E54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 w:rsidRPr="00643E54">
        <w:rPr>
          <w:b/>
          <w:bCs/>
        </w:rPr>
        <w:t xml:space="preserve">Actiepunten voor de volgende sprint. </w:t>
      </w:r>
      <w:r w:rsidRPr="00643E54">
        <w:rPr>
          <w:b/>
          <w:bCs/>
        </w:rPr>
        <w:br/>
      </w:r>
      <w:r>
        <w:rPr>
          <w:i/>
          <w:iCs/>
        </w:rPr>
        <w:t>volgende sprint hoop ik mijn concept art meer actueel te maken</w:t>
      </w:r>
      <w:r w:rsidR="00033C39"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3C9FE" w14:textId="77777777" w:rsidR="00A21FFF" w:rsidRDefault="00A21FFF" w:rsidP="003D0CAD">
      <w:pPr>
        <w:spacing w:after="0" w:line="240" w:lineRule="auto"/>
      </w:pPr>
      <w:r>
        <w:separator/>
      </w:r>
    </w:p>
  </w:endnote>
  <w:endnote w:type="continuationSeparator" w:id="0">
    <w:p w14:paraId="5C60036A" w14:textId="77777777" w:rsidR="00A21FFF" w:rsidRDefault="00A21FFF" w:rsidP="003D0CAD">
      <w:pPr>
        <w:spacing w:after="0" w:line="240" w:lineRule="auto"/>
      </w:pPr>
      <w:r>
        <w:continuationSeparator/>
      </w:r>
    </w:p>
  </w:endnote>
  <w:endnote w:type="continuationNotice" w:id="1">
    <w:p w14:paraId="5FE0856F" w14:textId="77777777" w:rsidR="00A21FFF" w:rsidRDefault="00A21F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48A90" w14:textId="77777777" w:rsidR="00A21FFF" w:rsidRDefault="00A21FFF" w:rsidP="003D0CAD">
      <w:pPr>
        <w:spacing w:after="0" w:line="240" w:lineRule="auto"/>
      </w:pPr>
      <w:r>
        <w:separator/>
      </w:r>
    </w:p>
  </w:footnote>
  <w:footnote w:type="continuationSeparator" w:id="0">
    <w:p w14:paraId="10B79958" w14:textId="77777777" w:rsidR="00A21FFF" w:rsidRDefault="00A21FFF" w:rsidP="003D0CAD">
      <w:pPr>
        <w:spacing w:after="0" w:line="240" w:lineRule="auto"/>
      </w:pPr>
      <w:r>
        <w:continuationSeparator/>
      </w:r>
    </w:p>
  </w:footnote>
  <w:footnote w:type="continuationNotice" w:id="1">
    <w:p w14:paraId="1CCC90AD" w14:textId="77777777" w:rsidR="00A21FFF" w:rsidRDefault="00A21F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2608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71D86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2CDA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43E54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21FFF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3767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Gido Verhoef</cp:lastModifiedBy>
  <cp:revision>109</cp:revision>
  <dcterms:created xsi:type="dcterms:W3CDTF">2024-02-09T11:45:00Z</dcterms:created>
  <dcterms:modified xsi:type="dcterms:W3CDTF">2025-03-10T08:22:00Z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