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51862" w14:textId="77777777" w:rsidR="003F185B" w:rsidRDefault="0000000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</w:p>
    <w:p w14:paraId="581526EA" w14:textId="77777777" w:rsidR="003F185B" w:rsidRDefault="0000000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Technology Stack (Architecture &amp; Stack)</w:t>
      </w:r>
    </w:p>
    <w:p w14:paraId="3E82CB81" w14:textId="77777777" w:rsidR="003F185B" w:rsidRDefault="003F185B">
      <w:pPr>
        <w:spacing w:after="0"/>
        <w:jc w:val="center"/>
        <w:rPr>
          <w:rFonts w:ascii="Arial" w:eastAsia="Arial" w:hAnsi="Arial" w:cs="Arial"/>
          <w:b/>
        </w:rPr>
      </w:pPr>
    </w:p>
    <w:tbl>
      <w:tblPr>
        <w:tblStyle w:val="Style19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4843"/>
      </w:tblGrid>
      <w:tr w:rsidR="003F185B" w14:paraId="6B396253" w14:textId="77777777">
        <w:trPr>
          <w:jc w:val="center"/>
        </w:trPr>
        <w:tc>
          <w:tcPr>
            <w:tcW w:w="4508" w:type="dxa"/>
          </w:tcPr>
          <w:p w14:paraId="3AC5EE4D" w14:textId="77777777" w:rsidR="003F185B" w:rsidRDefault="00000000">
            <w:pPr>
              <w:pStyle w:val="TableParagraph"/>
              <w:spacing w:before="94"/>
              <w:ind w:left="220"/>
              <w:rPr>
                <w:rFonts w:ascii="Arial" w:eastAsia="Arial" w:hAnsi="Arial" w:cs="Arial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4843" w:type="dxa"/>
          </w:tcPr>
          <w:p w14:paraId="5653E307" w14:textId="1979F769" w:rsidR="003F185B" w:rsidRDefault="00272913">
            <w:pPr>
              <w:pStyle w:val="TableParagraph"/>
              <w:spacing w:before="94"/>
              <w:ind w:left="221"/>
              <w:rPr>
                <w:rFonts w:ascii="Arial" w:eastAsia="Arial" w:hAnsi="Arial" w:cs="Arial"/>
              </w:rPr>
            </w:pPr>
            <w:r>
              <w:rPr>
                <w:sz w:val="24"/>
              </w:rPr>
              <w:t>20</w:t>
            </w:r>
            <w:r w:rsidR="00000000">
              <w:rPr>
                <w:sz w:val="24"/>
              </w:rPr>
              <w:t xml:space="preserve"> </w:t>
            </w:r>
            <w:r>
              <w:rPr>
                <w:sz w:val="24"/>
              </w:rPr>
              <w:t>Feb</w:t>
            </w:r>
            <w:r w:rsidR="00000000">
              <w:rPr>
                <w:spacing w:val="-1"/>
                <w:sz w:val="24"/>
              </w:rPr>
              <w:t xml:space="preserve"> </w:t>
            </w:r>
            <w:r w:rsidR="00000000">
              <w:rPr>
                <w:spacing w:val="-4"/>
                <w:sz w:val="24"/>
              </w:rPr>
              <w:t>2026</w:t>
            </w:r>
          </w:p>
        </w:tc>
      </w:tr>
      <w:tr w:rsidR="003F185B" w14:paraId="28B34BE6" w14:textId="77777777">
        <w:trPr>
          <w:jc w:val="center"/>
        </w:trPr>
        <w:tc>
          <w:tcPr>
            <w:tcW w:w="4508" w:type="dxa"/>
          </w:tcPr>
          <w:p w14:paraId="137E01BE" w14:textId="77777777" w:rsidR="003F185B" w:rsidRDefault="00000000">
            <w:pPr>
              <w:pStyle w:val="TableParagraph"/>
              <w:spacing w:before="94"/>
              <w:ind w:left="204"/>
              <w:rPr>
                <w:rFonts w:ascii="Arial" w:eastAsia="Arial" w:hAnsi="Arial" w:cs="Arial"/>
              </w:rPr>
            </w:pPr>
            <w:r>
              <w:rPr>
                <w:spacing w:val="-2"/>
                <w:sz w:val="24"/>
              </w:rPr>
              <w:t>Team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ID</w:t>
            </w:r>
          </w:p>
        </w:tc>
        <w:tc>
          <w:tcPr>
            <w:tcW w:w="4843" w:type="dxa"/>
            <w:vAlign w:val="center"/>
          </w:tcPr>
          <w:p w14:paraId="6415859A" w14:textId="307718DB" w:rsidR="003F185B" w:rsidRDefault="00272913">
            <w:pPr>
              <w:pStyle w:val="NormalWeb"/>
              <w:ind w:firstLineChars="100" w:firstLine="240"/>
              <w:jc w:val="both"/>
              <w:rPr>
                <w:rFonts w:ascii="Arial" w:eastAsia="Arial" w:hAnsi="Arial" w:cs="Arial"/>
              </w:rPr>
            </w:pPr>
            <w:r w:rsidRPr="00AE6D79">
              <w:t>LTVIP2026TMIDS</w:t>
            </w:r>
            <w:r>
              <w:t>64787</w:t>
            </w:r>
          </w:p>
        </w:tc>
      </w:tr>
      <w:tr w:rsidR="003F185B" w14:paraId="17905104" w14:textId="77777777">
        <w:trPr>
          <w:jc w:val="center"/>
        </w:trPr>
        <w:tc>
          <w:tcPr>
            <w:tcW w:w="4508" w:type="dxa"/>
          </w:tcPr>
          <w:p w14:paraId="01738010" w14:textId="77777777" w:rsidR="003F185B" w:rsidRDefault="00000000">
            <w:pPr>
              <w:pStyle w:val="TableParagraph"/>
              <w:spacing w:before="94"/>
              <w:ind w:left="220"/>
              <w:rPr>
                <w:rFonts w:ascii="Arial" w:eastAsia="Arial" w:hAnsi="Arial" w:cs="Arial"/>
              </w:rPr>
            </w:pP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4843" w:type="dxa"/>
          </w:tcPr>
          <w:p w14:paraId="4704A08E" w14:textId="23116BBD" w:rsidR="003F185B" w:rsidRDefault="001A55BD">
            <w:pPr>
              <w:pStyle w:val="TableParagraph"/>
              <w:spacing w:before="94" w:line="261" w:lineRule="auto"/>
              <w:ind w:left="221" w:right="821"/>
              <w:rPr>
                <w:rFonts w:ascii="Arial" w:eastAsia="Arial" w:hAnsi="Arial" w:cs="Arial"/>
              </w:rPr>
            </w:pPr>
            <w:r w:rsidRPr="001A55BD">
              <w:rPr>
                <w:rFonts w:eastAsia="sans-serif"/>
                <w:sz w:val="24"/>
                <w:szCs w:val="24"/>
                <w:shd w:val="clear" w:color="auto" w:fill="FFFFFF"/>
              </w:rPr>
              <w:t>Online-Payments-Fraud-Detection-using-Machine-Learning</w:t>
            </w:r>
          </w:p>
        </w:tc>
      </w:tr>
      <w:tr w:rsidR="003F185B" w14:paraId="1E091E2E" w14:textId="77777777">
        <w:trPr>
          <w:jc w:val="center"/>
        </w:trPr>
        <w:tc>
          <w:tcPr>
            <w:tcW w:w="4508" w:type="dxa"/>
            <w:vAlign w:val="center"/>
          </w:tcPr>
          <w:p w14:paraId="1680B4D6" w14:textId="77777777" w:rsidR="003F185B" w:rsidRDefault="00000000">
            <w:pPr>
              <w:pStyle w:val="NormalWeb"/>
              <w:spacing w:before="0" w:beforeAutospacing="0" w:after="0" w:afterAutospacing="0" w:line="18" w:lineRule="atLeast"/>
              <w:ind w:firstLineChars="100" w:firstLine="240"/>
              <w:jc w:val="both"/>
              <w:rPr>
                <w:rFonts w:ascii="Arial" w:eastAsia="Arial" w:hAnsi="Arial" w:cs="Arial"/>
              </w:rPr>
            </w:pPr>
            <w:r>
              <w:rPr>
                <w:color w:val="000000"/>
              </w:rPr>
              <w:t>Maximum Marks</w:t>
            </w:r>
          </w:p>
        </w:tc>
        <w:tc>
          <w:tcPr>
            <w:tcW w:w="4843" w:type="dxa"/>
          </w:tcPr>
          <w:p w14:paraId="62A639ED" w14:textId="77777777" w:rsidR="003F185B" w:rsidRDefault="00000000">
            <w:pPr>
              <w:pStyle w:val="TableParagraph"/>
              <w:spacing w:before="94" w:line="261" w:lineRule="auto"/>
              <w:ind w:left="221" w:right="821"/>
              <w:rPr>
                <w:rFonts w:ascii="Arial" w:eastAsia="Arial" w:hAnsi="Arial" w:cs="Arial"/>
              </w:rPr>
            </w:pPr>
            <w:r>
              <w:rPr>
                <w:rFonts w:eastAsia="sans-serif"/>
                <w:sz w:val="24"/>
                <w:szCs w:val="24"/>
                <w:shd w:val="clear" w:color="auto" w:fill="FFFFFF"/>
              </w:rPr>
              <w:t>4 Marks</w:t>
            </w:r>
          </w:p>
        </w:tc>
      </w:tr>
    </w:tbl>
    <w:p w14:paraId="5ED77F75" w14:textId="77777777" w:rsidR="003F185B" w:rsidRDefault="003F185B">
      <w:pPr>
        <w:rPr>
          <w:rFonts w:ascii="Arial" w:eastAsia="Arial" w:hAnsi="Arial" w:cs="Arial"/>
          <w:b/>
        </w:rPr>
      </w:pPr>
    </w:p>
    <w:p w14:paraId="0C41A6EA" w14:textId="77777777" w:rsidR="003F185B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Technical Architecture:</w:t>
      </w:r>
    </w:p>
    <w:p w14:paraId="4DAD18B4" w14:textId="77777777" w:rsidR="003F185B" w:rsidRDefault="00000000">
      <w:pPr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The system architecture for the Wind Turbine Energy Prediction project integrates data preprocessing, machine learning model training, external weather API integration, and a Flask-based web application.</w:t>
      </w:r>
    </w:p>
    <w:p w14:paraId="049985FD" w14:textId="77777777" w:rsidR="003F185B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Example: Order processing during pandemics for offline mode</w:t>
      </w:r>
    </w:p>
    <w:p w14:paraId="6560F0B6" w14:textId="5286A52A" w:rsidR="001A55BD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Reference: </w:t>
      </w:r>
    </w:p>
    <w:p w14:paraId="10B5F129" w14:textId="2BDD1B43" w:rsidR="003F185B" w:rsidRDefault="004F0263">
      <w:pPr>
        <w:rPr>
          <w:rFonts w:ascii="Arial" w:eastAsia="Arial" w:hAnsi="Arial" w:cs="Arial"/>
          <w:b/>
        </w:rPr>
      </w:pPr>
      <w:hyperlink r:id="rId9" w:history="1">
        <w:r w:rsidRPr="00E84272">
          <w:rPr>
            <w:rStyle w:val="Hyperlink"/>
            <w:rFonts w:ascii="Arial" w:eastAsia="Arial" w:hAnsi="Arial" w:cs="Arial"/>
            <w:b/>
          </w:rPr>
          <w:t>https://developer.ibm.com/patterns/ai-powered-backend-system-for-order-processing-during-pandemics/</w:t>
        </w:r>
      </w:hyperlink>
    </w:p>
    <w:p w14:paraId="6FE1C2DD" w14:textId="77777777" w:rsidR="004F0263" w:rsidRDefault="004F0263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noProof/>
          <w:bdr w:val="none" w:sz="0" w:space="0" w:color="auto" w:frame="1"/>
        </w:rPr>
        <w:drawing>
          <wp:inline distT="0" distB="0" distL="0" distR="0" wp14:anchorId="75AC0B58" wp14:editId="42FD8ADA">
            <wp:extent cx="4320540" cy="1889760"/>
            <wp:effectExtent l="0" t="0" r="0" b="0"/>
            <wp:docPr id="5" name="Picture 3" descr="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flow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86821" w14:textId="0A1F5A8E" w:rsidR="00823CA1" w:rsidRPr="00823CA1" w:rsidRDefault="00823CA1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Table-1:- Components &amp; Technologies</w:t>
      </w:r>
    </w:p>
    <w:tbl>
      <w:tblPr>
        <w:tblpPr w:leftFromText="180" w:rightFromText="180" w:vertAnchor="text" w:horzAnchor="margin" w:tblpXSpec="center" w:tblpY="32"/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"/>
        <w:gridCol w:w="2370"/>
        <w:gridCol w:w="5490"/>
        <w:gridCol w:w="6065"/>
      </w:tblGrid>
      <w:tr w:rsidR="001B78D5" w14:paraId="633B850C" w14:textId="77777777" w:rsidTr="001B78D5">
        <w:trPr>
          <w:tblHeader/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C5BF7A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S.No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4F7640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A78414D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26E0ED3" w14:textId="04124631" w:rsidR="001B78D5" w:rsidRDefault="001B78D5" w:rsidP="001B78D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Technology</w:t>
            </w:r>
          </w:p>
        </w:tc>
      </w:tr>
      <w:tr w:rsidR="001B78D5" w14:paraId="1BB8E356" w14:textId="77777777" w:rsidTr="001B78D5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6C19BD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245595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User Interface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F3FA97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Web interface for user interaction (intro page, prediction dashboard)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E134F1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HTML, CSS, JavaScript, Flask Templates</w:t>
            </w:r>
          </w:p>
        </w:tc>
      </w:tr>
      <w:tr w:rsidR="001B78D5" w14:paraId="44EC34AA" w14:textId="77777777" w:rsidTr="001B78D5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EF60F4B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B57ACC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Application Logic-1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D34DA0C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Handles ML prediction requests (input → model → output)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F9DD473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Python (Flask, Pandas, Scikit-learn)</w:t>
            </w:r>
          </w:p>
        </w:tc>
      </w:tr>
      <w:tr w:rsidR="001B78D5" w14:paraId="2E5AED60" w14:textId="77777777" w:rsidTr="001B78D5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4AD4562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4BA274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Application Logic-2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A444E2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Weather data retrieval and processing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EF37EFA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Python (Requests library, OpenWeather API)</w:t>
            </w:r>
          </w:p>
        </w:tc>
      </w:tr>
      <w:tr w:rsidR="001B78D5" w14:paraId="04A4DDCC" w14:textId="77777777" w:rsidTr="001B78D5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514A52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9D32CF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Application Logic-3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B31553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Data preprocessing, training, evaluation, and saving model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C460118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Python (NumPy, Pandas, Matplotlib, Scikit-learn, Joblib)</w:t>
            </w:r>
          </w:p>
        </w:tc>
      </w:tr>
      <w:tr w:rsidR="001B78D5" w14:paraId="5074C89D" w14:textId="77777777" w:rsidTr="001B78D5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DD9A0D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76BAE61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Database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90D87EB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Stores dataset (historical wind turbine data)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724238E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CSV files (local storage)</w:t>
            </w:r>
          </w:p>
        </w:tc>
      </w:tr>
      <w:tr w:rsidR="001B78D5" w14:paraId="4348189A" w14:textId="77777777" w:rsidTr="001B78D5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411A8F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BA4AC86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Cloud Database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77B82F1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Optional extension for scalability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5B57E7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AWS RDS / MongoDB Atlas (future scope)</w:t>
            </w:r>
          </w:p>
        </w:tc>
      </w:tr>
      <w:tr w:rsidR="001B78D5" w14:paraId="25E02D4F" w14:textId="77777777" w:rsidTr="001B78D5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FE4A410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76C4AB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File Storage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4639935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Stores trained model and datasets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BF94BDC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Local filesystem (.sav, .csv)</w:t>
            </w:r>
          </w:p>
        </w:tc>
      </w:tr>
      <w:tr w:rsidR="001B78D5" w14:paraId="21D920D5" w14:textId="77777777" w:rsidTr="001B78D5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37093E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E6A4552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External API-1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F244A9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Fetches live weather conditions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240FA8F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OpenWeather API</w:t>
            </w:r>
          </w:p>
        </w:tc>
      </w:tr>
      <w:tr w:rsidR="001B78D5" w14:paraId="0921BE39" w14:textId="77777777" w:rsidTr="001B78D5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1CD5FE6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E4D032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External API-2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B13FF9C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(Optional future integration) e.g., grid demand API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41B74D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Energy Grid APIs</w:t>
            </w:r>
          </w:p>
        </w:tc>
      </w:tr>
      <w:tr w:rsidR="001B78D5" w14:paraId="4983FEEB" w14:textId="77777777" w:rsidTr="001B78D5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E8B3B7D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E761FBF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Machine Learning Model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4ACCD9C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Predicts wind turbine energy output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458B0D1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Random Forest Regressor</w:t>
            </w:r>
          </w:p>
        </w:tc>
      </w:tr>
      <w:tr w:rsidR="001B78D5" w14:paraId="327AFA7B" w14:textId="77777777" w:rsidTr="001B78D5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D751AA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64CDDC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Infrastructure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83A485E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Deployment environment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EF6F0A7" w14:textId="77777777" w:rsidR="001B78D5" w:rsidRDefault="001B78D5" w:rsidP="001B78D5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Local Server (Flask), Cloud-ready (Docker, Kubernetes, AWS/GCP/Azure)</w:t>
            </w:r>
          </w:p>
        </w:tc>
      </w:tr>
    </w:tbl>
    <w:p w14:paraId="0DCA7512" w14:textId="1E0DB098" w:rsidR="003F185B" w:rsidRPr="005C67CF" w:rsidRDefault="003F185B">
      <w:pPr>
        <w:rPr>
          <w:rFonts w:ascii="Arial" w:eastAsia="Arial" w:hAnsi="Arial" w:cs="Arial"/>
          <w:b/>
        </w:rPr>
      </w:pPr>
    </w:p>
    <w:p w14:paraId="093896A6" w14:textId="77777777" w:rsidR="005C67CF" w:rsidRDefault="005C67CF">
      <w:pPr>
        <w:rPr>
          <w:rFonts w:ascii="Arial" w:eastAsia="Arial" w:hAnsi="Arial" w:cs="Arial"/>
          <w:b/>
          <w:bCs/>
        </w:rPr>
      </w:pPr>
    </w:p>
    <w:p w14:paraId="2AF9FEB2" w14:textId="7AEA4A7D" w:rsidR="003F185B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Table-2: Application Characteristics</w:t>
      </w:r>
    </w:p>
    <w:tbl>
      <w:tblPr>
        <w:tblW w:w="0" w:type="auto"/>
        <w:tblCellSpacing w:w="15" w:type="dxa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"/>
        <w:gridCol w:w="2533"/>
        <w:gridCol w:w="6268"/>
        <w:gridCol w:w="5114"/>
      </w:tblGrid>
      <w:tr w:rsidR="003F185B" w14:paraId="13505A25" w14:textId="77777777">
        <w:trPr>
          <w:tblHeader/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ACAD42" w14:textId="77777777" w:rsidR="003F185B" w:rsidRDefault="00000000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S.No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7F9877" w14:textId="77777777" w:rsidR="003F185B" w:rsidRDefault="00000000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Characteristics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08DEC1" w14:textId="77777777" w:rsidR="003F185B" w:rsidRDefault="00000000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565D91" w14:textId="77777777" w:rsidR="003F185B" w:rsidRDefault="00000000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Technology</w:t>
            </w:r>
          </w:p>
        </w:tc>
      </w:tr>
      <w:tr w:rsidR="003F185B" w14:paraId="1D2DB56C" w14:textId="77777777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C9F0873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C13D06F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Open-Source Frameworks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30160E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Frameworks used for ML and web development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CAE7DB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Flask, Scikit-learn, Pandas, NumPy, Matplotlib</w:t>
            </w:r>
          </w:p>
        </w:tc>
      </w:tr>
      <w:tr w:rsidR="003F185B" w14:paraId="7E009675" w14:textId="77777777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95A32F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0A22FB1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Security Implementations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0C8F9E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Basic security for API keys, input validation, and server protection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1EE4CAF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API key encryption, HTTPS, Flask form validation</w:t>
            </w:r>
          </w:p>
        </w:tc>
      </w:tr>
      <w:tr w:rsidR="003F185B" w14:paraId="6D69E462" w14:textId="77777777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799123E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65DCB96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Scalable Architecture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7580519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3-tier architecture (UI → Flask backend → ML model) with cloud deployment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6C84E20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Flask + Docker + Kubernetes (future scope)</w:t>
            </w:r>
          </w:p>
        </w:tc>
      </w:tr>
      <w:tr w:rsidR="003F185B" w14:paraId="0A974766" w14:textId="77777777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6B7DBD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C37222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Availability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FE5E37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Can be hosted on cloud with load balancers for high availability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7131FB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AWS/GCP/Azure Load Balancers</w:t>
            </w:r>
          </w:p>
        </w:tc>
      </w:tr>
      <w:tr w:rsidR="003F185B" w14:paraId="3D68195A" w14:textId="77777777"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89AC608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AC00AB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Performance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5A258D8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Optimized ML model, caching weather API responses, lightweight Flask server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371D33" w14:textId="77777777" w:rsidR="003F185B" w:rsidRDefault="00000000">
            <w:pPr>
              <w:rPr>
                <w:rFonts w:ascii="Times New Roman" w:eastAsia="Arial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>Flask caching, CDN (future scope), Random Forest efficiency</w:t>
            </w:r>
          </w:p>
        </w:tc>
      </w:tr>
    </w:tbl>
    <w:p w14:paraId="5DA153C8" w14:textId="77777777" w:rsidR="003F185B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pict w14:anchorId="48F70794">
          <v:rect id="_x0000_i1025" style="width:0;height:1.5pt" o:hralign="center" o:hrstd="t" o:hr="t" fillcolor="#a0a0a0" stroked="f"/>
        </w:pict>
      </w:r>
    </w:p>
    <w:p w14:paraId="11180171" w14:textId="77777777" w:rsidR="003F185B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This design phase shows your project as a </w:t>
      </w:r>
      <w:r>
        <w:rPr>
          <w:rFonts w:ascii="Arial" w:eastAsia="Arial" w:hAnsi="Arial" w:cs="Arial"/>
          <w:b/>
          <w:bCs/>
        </w:rPr>
        <w:t>professional architecture document</w:t>
      </w:r>
      <w:r>
        <w:rPr>
          <w:rFonts w:ascii="Arial" w:eastAsia="Arial" w:hAnsi="Arial" w:cs="Arial"/>
          <w:b/>
        </w:rPr>
        <w:t>:</w:t>
      </w:r>
    </w:p>
    <w:p w14:paraId="60FC0119" w14:textId="77777777" w:rsidR="003F185B" w:rsidRDefault="00000000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  <w:bCs/>
        </w:rPr>
        <w:t>Table-1</w:t>
      </w:r>
      <w:r>
        <w:rPr>
          <w:rFonts w:ascii="Arial" w:eastAsia="Arial" w:hAnsi="Arial" w:cs="Arial"/>
          <w:b/>
        </w:rPr>
        <w:t xml:space="preserve"> captures the components and technologies.</w:t>
      </w:r>
    </w:p>
    <w:p w14:paraId="3EC30D00" w14:textId="77777777" w:rsidR="003F185B" w:rsidRDefault="00000000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  <w:bCs/>
        </w:rPr>
        <w:t>Table-2</w:t>
      </w:r>
      <w:r>
        <w:rPr>
          <w:rFonts w:ascii="Arial" w:eastAsia="Arial" w:hAnsi="Arial" w:cs="Arial"/>
          <w:b/>
        </w:rPr>
        <w:t xml:space="preserve"> highlights application characteristics like scalability, security, and performance.</w:t>
      </w:r>
    </w:p>
    <w:p w14:paraId="5BD68893" w14:textId="77777777" w:rsidR="003F185B" w:rsidRDefault="003F185B">
      <w:pPr>
        <w:rPr>
          <w:rFonts w:ascii="Arial" w:eastAsia="Arial" w:hAnsi="Arial" w:cs="Arial"/>
          <w:b/>
        </w:rPr>
      </w:pPr>
    </w:p>
    <w:sectPr w:rsidR="003F185B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2C96D" w14:textId="77777777" w:rsidR="008F4924" w:rsidRDefault="008F4924">
      <w:pPr>
        <w:spacing w:line="240" w:lineRule="auto"/>
      </w:pPr>
      <w:r>
        <w:separator/>
      </w:r>
    </w:p>
  </w:endnote>
  <w:endnote w:type="continuationSeparator" w:id="0">
    <w:p w14:paraId="708ECD1A" w14:textId="77777777" w:rsidR="008F4924" w:rsidRDefault="008F49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-serif">
    <w:altName w:val="Segoe Print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C4D5C" w14:textId="77777777" w:rsidR="008F4924" w:rsidRDefault="008F4924">
      <w:pPr>
        <w:spacing w:after="0"/>
      </w:pPr>
      <w:r>
        <w:separator/>
      </w:r>
    </w:p>
  </w:footnote>
  <w:footnote w:type="continuationSeparator" w:id="0">
    <w:p w14:paraId="04804295" w14:textId="77777777" w:rsidR="008F4924" w:rsidRDefault="008F492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855B7D"/>
    <w:multiLevelType w:val="multilevel"/>
    <w:tmpl w:val="70855B7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626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219B"/>
    <w:rsid w:val="000028AB"/>
    <w:rsid w:val="000D219B"/>
    <w:rsid w:val="00142D67"/>
    <w:rsid w:val="001A340F"/>
    <w:rsid w:val="001A55BD"/>
    <w:rsid w:val="001B78D5"/>
    <w:rsid w:val="00272913"/>
    <w:rsid w:val="003F185B"/>
    <w:rsid w:val="004F0263"/>
    <w:rsid w:val="005C67CF"/>
    <w:rsid w:val="00656FE7"/>
    <w:rsid w:val="006A1989"/>
    <w:rsid w:val="007E10CD"/>
    <w:rsid w:val="00823CA1"/>
    <w:rsid w:val="008F4924"/>
    <w:rsid w:val="00934DEE"/>
    <w:rsid w:val="00A05C1A"/>
    <w:rsid w:val="00A301A5"/>
    <w:rsid w:val="00BC0196"/>
    <w:rsid w:val="00BE3883"/>
    <w:rsid w:val="00C40C5F"/>
    <w:rsid w:val="00D604A1"/>
    <w:rsid w:val="4F265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08E86E4"/>
  <w15:docId w15:val="{57B7E037-E44D-40D1-BC05-F4A11AE00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customStyle="1" w:styleId="Style16">
    <w:name w:val="_Style 16"/>
    <w:basedOn w:val="TableNormal"/>
    <w:tblPr/>
  </w:style>
  <w:style w:type="table" w:customStyle="1" w:styleId="Style17">
    <w:name w:val="_Style 17"/>
    <w:basedOn w:val="TableNormal"/>
    <w:tblPr/>
  </w:style>
  <w:style w:type="table" w:customStyle="1" w:styleId="Style18">
    <w:name w:val="_Style 18"/>
    <w:basedOn w:val="TableNormal"/>
    <w:tblPr/>
  </w:style>
  <w:style w:type="table" w:customStyle="1" w:styleId="Style19">
    <w:name w:val="_Style 19"/>
    <w:basedOn w:val="TableNormal"/>
    <w:tblPr/>
  </w:style>
  <w:style w:type="table" w:customStyle="1" w:styleId="Style20">
    <w:name w:val="_Style 20"/>
    <w:basedOn w:val="TableNormal"/>
    <w:tblPr/>
  </w:style>
  <w:style w:type="table" w:customStyle="1" w:styleId="Style21">
    <w:name w:val="_Style 21"/>
    <w:basedOn w:val="TableNormal"/>
    <w:tblPr/>
  </w:style>
  <w:style w:type="paragraph" w:customStyle="1" w:styleId="TableParagraph">
    <w:name w:val="Table Paragraph"/>
    <w:basedOn w:val="Normal"/>
    <w:uiPriority w:val="1"/>
    <w:qFormat/>
    <w:pPr>
      <w:ind w:left="90"/>
    </w:pPr>
    <w:rPr>
      <w:rFonts w:ascii="Times New Roman" w:eastAsia="Times New Roman" w:hAnsi="Times New Roman" w:cs="Times New Roman"/>
      <w:lang w:val="en-US" w:eastAsia="en-US"/>
    </w:rPr>
  </w:style>
  <w:style w:type="table" w:customStyle="1" w:styleId="Style15">
    <w:name w:val="_Style 15"/>
    <w:basedOn w:val="TableNormal"/>
    <w:tblPr/>
  </w:style>
  <w:style w:type="character" w:styleId="UnresolvedMention">
    <w:name w:val="Unresolved Mention"/>
    <w:basedOn w:val="DefaultParagraphFont"/>
    <w:uiPriority w:val="99"/>
    <w:semiHidden/>
    <w:unhideWhenUsed/>
    <w:rsid w:val="000028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developer.ibm.com/patterns/ai-powered-backend-system-for-order-processing-during-pandemi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i7FPn637QkOKwtRDlLYHwSRpGg==">CgMxLjA4AHIhMWk0dlg4YzZoSEN2a0pfQXNJSXV5dVczMHRnSXFiUjZo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427</Words>
  <Characters>2436</Characters>
  <Application>Microsoft Office Word</Application>
  <DocSecurity>0</DocSecurity>
  <Lines>20</Lines>
  <Paragraphs>5</Paragraphs>
  <ScaleCrop>false</ScaleCrop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Petluru Maneesha</cp:lastModifiedBy>
  <cp:revision>3</cp:revision>
  <dcterms:created xsi:type="dcterms:W3CDTF">2026-02-20T05:34:00Z</dcterms:created>
  <dcterms:modified xsi:type="dcterms:W3CDTF">2026-02-20T05:34:00Z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CCCCCF1302E243E7A7B29A78A48E0B68_12</vt:lpwstr>
  </property>
</Properties>
</file>