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GrindLab (MVP v1.0)</w:t>
      </w:r>
    </w:p>
    <w:p>
      <w:pPr>
        <w:pStyle w:val="Heading2"/>
      </w:pPr>
      <w:r>
        <w:t>1. Обзор и контекст</w:t>
      </w:r>
    </w:p>
    <w:p>
      <w:r>
        <w:t>GrindLab — программный модуль моделирования и оптимизации цепочки дробления и измельчения (comminution) на обогатительных фабриках. Модуль является частью архитектуры управления горным производством, работающей поверх интеграционного слоя (INKA / Data Hub) и реализующей принципы Mine-to-Mill.</w:t>
      </w:r>
    </w:p>
    <w:p>
      <w:r>
        <w:t>Роль GrindLab:</w:t>
        <w:br/>
        <w:t>• Работает на данных INKA/Data Hub, используя исторические и оперативные показатели по потокам руды и пульпы, параметрам и уставкам оборудования, качеству руды и грансоставу.</w:t>
        <w:br/>
        <w:t>• Позволяет инженерам описывать схему дробления–измельчения, калибровать модели оборудования по фактическим данным и моделировать сценарии «что если?».</w:t>
      </w:r>
    </w:p>
    <w:p>
      <w:pPr>
        <w:pStyle w:val="Heading2"/>
      </w:pPr>
      <w:r>
        <w:t>2. Цели и ценность</w:t>
      </w:r>
    </w:p>
    <w:p>
      <w:r>
        <w:t>Бизнес-цели GrindLab:</w:t>
        <w:br/>
        <w:t>• Снизить зависимость от зарубежных инструментов (JKSimMet, Bruno и др.).</w:t>
        <w:br/>
        <w:t>• Повысить качество инженерных решений за счет использования реальных данных предприятия.</w:t>
        <w:br/>
        <w:t>• Создать основу для будущего онлайн-цифрового двойника дробильно-измельчительного комплекса в контуре Mine-to-Mill.</w:t>
      </w:r>
    </w:p>
    <w:p>
      <w:r>
        <w:t>Цель MVP GrindLab: инженерный (offline) режим, позволяющий на реальных данных фабрики: описать схему дробления–измельчения, откалибровать модели оборудования по историческим данным и рассчитать несколько сценариев «что если?» с последующим сравнением с фактическими режимами.</w:t>
      </w:r>
    </w:p>
    <w:p>
      <w:pPr>
        <w:pStyle w:val="Heading2"/>
      </w:pPr>
      <w:r>
        <w:t>3. Периметр MVP</w:t>
      </w:r>
    </w:p>
    <w:p>
      <w:r>
        <w:t>Входит в периметр GrindLab MVP:</w:t>
        <w:br/>
        <w:t>• Конструктор технологической схемы (flowsheet) цепочки дробление–измельчение.</w:t>
        <w:br/>
        <w:t>• Калибровка моделей оборудования по историческим данным через INKA/Data Hub.</w:t>
        <w:br/>
        <w:t>• Постановка и расчёт сценариев «что если?» (изменение уставок и состава руды).</w:t>
        <w:br/>
        <w:t>• Сравнение сценариев между собой и с фактическим режимом.</w:t>
        <w:br/>
        <w:t>• Управление версиями схем и наборов калибровки.</w:t>
      </w:r>
    </w:p>
    <w:p>
      <w:r>
        <w:t>Не входит в GrindLab MVP (Post-MVP):</w:t>
        <w:br/>
        <w:t>• Онлайн-цифровой двойник в реальном времени.</w:t>
        <w:br/>
        <w:t>• Автоматическая передача уставок в MES/АСУТП.</w:t>
        <w:br/>
        <w:t>• Полноценный модуль экономики (EBITDA/час и т.п.) — пока только задел в структуре данных.</w:t>
        <w:br/>
        <w:t>• Продвинутая многокритериальная оптимизация.</w:t>
      </w:r>
    </w:p>
    <w:p>
      <w:pPr>
        <w:pStyle w:val="Heading2"/>
      </w:pPr>
      <w:r>
        <w:t>4. Пользователи и стейкхолдеры</w:t>
      </w:r>
    </w:p>
    <w:p>
      <w:r>
        <w:t>Основные пользователи GrindLab:</w:t>
        <w:br/>
        <w:t>• Инженер по обогащению / технолог фабрики — основной пользователь.</w:t>
        <w:br/>
        <w:t>• Инженер-аналитик / специалист по Mine-to-Mill.</w:t>
        <w:br/>
        <w:t>• Руководитель фабрики / начальник ОФ — потребитель отчётов и сценариев.</w:t>
      </w:r>
    </w:p>
    <w:p>
      <w:r>
        <w:t>Косвенные стейкхолдеры: инженеры БВР, команда INKA/Data Hub, руководство по операционной эффективности.</w:t>
      </w:r>
    </w:p>
    <w:p>
      <w:pPr>
        <w:pStyle w:val="Heading2"/>
      </w:pPr>
      <w:r>
        <w:t>5. Ключевые пользовательские сценарии</w:t>
      </w:r>
    </w:p>
    <w:p>
      <w:r>
        <w:t>1. Создание новой схемы GrindLab и настройка оборудования.</w:t>
        <w:br/>
        <w:t>2. Выбор периода исторических данных и запуск калибровки моделей.</w:t>
        <w:br/>
        <w:t>3. Постановка сценариев «что если?» (уставки + состав руды).</w:t>
        <w:br/>
        <w:t>4. Расчёт сценариев через расчётное ядро GrindLab.</w:t>
        <w:br/>
        <w:t>5. Сравнение сценариев и формирование рекомендованного режима.</w:t>
        <w:br/>
        <w:t>6. Управление версиями схем и калибровок.</w:t>
      </w:r>
    </w:p>
    <w:p>
      <w:pPr>
        <w:pStyle w:val="Heading2"/>
      </w:pPr>
      <w:r>
        <w:t>6. Экраны MVP GrindLab</w:t>
      </w:r>
    </w:p>
    <w:p>
      <w:r>
        <w:t>• Список схем — управление проектами моделирования GrindLab.</w:t>
        <w:br/>
        <w:t>• Конструктор схемы — графическое построение flowsheet, редактирование параметров блоков и потоков.</w:t>
        <w:br/>
        <w:t>• Калибровка — выбор периода данных, запуск автокалибровки, просмотр качества калибровки.</w:t>
        <w:br/>
        <w:t>• Сценарии моделирования — создание и редактирование сценариев.</w:t>
        <w:br/>
        <w:t>• Сравнение сценариев — таблица и графики по ключевым метрикам с выбором рекомендованного сценария.</w:t>
      </w:r>
    </w:p>
    <w:p>
      <w:pPr>
        <w:pStyle w:val="Heading2"/>
      </w:pPr>
      <w:r>
        <w:t>7. Критерии успеха MVP и пилота GrindLab</w:t>
      </w:r>
    </w:p>
    <w:p>
      <w:r>
        <w:t>Технические критерии:</w:t>
        <w:br/>
        <w:t>• GrindLab воспроизводит фактические показатели по производительности и P80 с допустимой точностью.</w:t>
      </w:r>
    </w:p>
    <w:p>
      <w:r>
        <w:t>Пользовательские критерии:</w:t>
        <w:br/>
        <w:t>• Инженеры фабрики могут самостоятельно собрать схему, выполнить калибровку и рассчитать несколько сценариев в GrindLab.</w:t>
      </w:r>
    </w:p>
    <w:p>
      <w:r>
        <w:t>Бизнес-критерии:</w:t>
        <w:br/>
        <w:t>• Руководство получает аргументированные сценарии по оптимизации работы участка дробления–измельчения на основе GrindLab.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