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GrindLab</w:t>
      </w:r>
    </w:p>
    <w:p>
      <w:pPr>
        <w:jc w:val="center"/>
      </w:pPr>
      <w:r>
        <w:rPr>
          <w:b/>
          <w:sz w:val="36"/>
        </w:rPr>
        <w:t>Функциональная карта продукта</w:t>
      </w:r>
    </w:p>
    <w:p>
      <w:pPr>
        <w:jc w:val="center"/>
      </w:pPr>
      <w:r>
        <w:rPr>
          <w:sz w:val="24"/>
        </w:rPr>
        <w:t>Capability Map (L1–L3) с приоритетами Core/Growth</w:t>
      </w:r>
    </w:p>
    <w:p/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</w:tcPr>
          <w:p>
            <w:r>
              <w:t>Версия</w:t>
            </w:r>
          </w:p>
        </w:tc>
        <w:tc>
          <w:tcPr>
            <w:tcW w:type="dxa" w:w="4986"/>
          </w:tcPr>
          <w:p>
            <w:r>
              <w:t>1.0</w:t>
            </w:r>
          </w:p>
        </w:tc>
      </w:tr>
      <w:tr>
        <w:tc>
          <w:tcPr>
            <w:tcW w:type="dxa" w:w="4986"/>
          </w:tcPr>
          <w:p>
            <w:r>
              <w:t>Дата</w:t>
            </w:r>
          </w:p>
        </w:tc>
        <w:tc>
          <w:tcPr>
            <w:tcW w:type="dxa" w:w="4986"/>
          </w:tcPr>
          <w:p>
            <w:r>
              <w:t>23.12.2025</w:t>
            </w:r>
          </w:p>
        </w:tc>
      </w:tr>
      <w:tr>
        <w:tc>
          <w:tcPr>
            <w:tcW w:type="dxa" w:w="4986"/>
          </w:tcPr>
          <w:p>
            <w:r>
              <w:t>Владелец продукта</w:t>
            </w:r>
          </w:p>
        </w:tc>
        <w:tc>
          <w:tcPr>
            <w:tcW w:type="dxa" w:w="4986"/>
          </w:tcPr>
          <w:p>
            <w:r>
              <w:t>Алексей</w:t>
            </w:r>
          </w:p>
        </w:tc>
      </w:tr>
      <w:tr>
        <w:tc>
          <w:tcPr>
            <w:tcW w:type="dxa" w:w="4986"/>
          </w:tcPr>
          <w:p>
            <w:r>
              <w:t>Назначение</w:t>
            </w:r>
          </w:p>
        </w:tc>
        <w:tc>
          <w:tcPr>
            <w:tcW w:type="dxa" w:w="4986"/>
          </w:tcPr>
          <w:p>
            <w:r>
              <w:t>Документ для проектирования и передачи контекста команде разработки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Calibri" w:hAnsi="Calibri" w:eastAsia="Calibri"/>
        </w:rPr>
        <w:t>1. Назначение и принципы</w:t>
      </w:r>
    </w:p>
    <w:p>
      <w:r>
        <w:t>Функциональная карта фиксирует состав возможностей GrindLab и их иерархию. Карта используется для согласования объёма MVP, построения дорожной карты и декомпозиции в беклог.</w:t>
      </w:r>
    </w:p>
    <w:p>
      <w:pPr>
        <w:pStyle w:val="ListBullet"/>
      </w:pPr>
      <w:r>
        <w:t>Core — возможности, необходимые для инженерно состоятельного MVP и пилота.</w:t>
      </w:r>
    </w:p>
    <w:p>
      <w:pPr>
        <w:pStyle w:val="ListBullet"/>
      </w:pPr>
      <w:r>
        <w:t>Growth — развитие продукта после MVP (в т.ч. промышленная интеграция).</w:t>
      </w:r>
    </w:p>
    <w:p>
      <w:pPr>
        <w:pStyle w:val="ListBullet"/>
      </w:pPr>
      <w:r>
        <w:t>«Материал» является объектом первого класса; результаты моделирования взрыва — допустимый источник материалов.</w:t>
      </w:r>
    </w:p>
    <w:p>
      <w:pPr>
        <w:pStyle w:val="ListBullet"/>
      </w:pPr>
      <w:r>
        <w:t>Графики и визуализация — часть ядра (доверие к модели и объяснимость решений).</w:t>
      </w:r>
    </w:p>
    <w:p>
      <w:pPr>
        <w:pStyle w:val="Heading1"/>
      </w:pPr>
      <w:r>
        <w:rPr>
          <w:rFonts w:ascii="Calibri" w:hAnsi="Calibri" w:eastAsia="Calibri"/>
        </w:rPr>
        <w:t>2. Обзор L1-блоков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324"/>
        <w:gridCol w:w="3324"/>
        <w:gridCol w:w="3324"/>
      </w:tblGrid>
      <w:tr>
        <w:tc>
          <w:tcPr>
            <w:tcW w:type="dxa" w:w="3324"/>
          </w:tcPr>
          <w:p>
            <w:r>
              <w:t>L1-блок</w:t>
            </w:r>
          </w:p>
        </w:tc>
        <w:tc>
          <w:tcPr>
            <w:tcW w:type="dxa" w:w="3324"/>
          </w:tcPr>
          <w:p>
            <w:r>
              <w:t>Роль в продукте</w:t>
            </w:r>
          </w:p>
        </w:tc>
        <w:tc>
          <w:tcPr>
            <w:tcW w:type="dxa" w:w="3324"/>
          </w:tcPr>
          <w:p>
            <w:r>
              <w:t>Приоритет</w:t>
            </w:r>
          </w:p>
        </w:tc>
      </w:tr>
      <w:tr>
        <w:tc>
          <w:tcPr>
            <w:tcW w:type="dxa" w:w="3324"/>
          </w:tcPr>
          <w:p>
            <w:r>
              <w:t>Проекты и жизненный цикл моделей</w:t>
            </w:r>
          </w:p>
        </w:tc>
        <w:tc>
          <w:tcPr>
            <w:tcW w:type="dxa" w:w="3324"/>
          </w:tcPr>
          <w:p>
            <w:r>
              <w:t>Структурирование работ, версии, трассируемость</w:t>
            </w:r>
          </w:p>
        </w:tc>
        <w:tc>
          <w:tcPr>
            <w:tcW w:type="dxa" w:w="3324"/>
          </w:tcPr>
          <w:p>
            <w:r>
              <w:t>Core</w:t>
            </w:r>
          </w:p>
        </w:tc>
      </w:tr>
      <w:tr>
        <w:tc>
          <w:tcPr>
            <w:tcW w:type="dxa" w:w="3324"/>
          </w:tcPr>
          <w:p>
            <w:r>
              <w:t>Данные и Материалы</w:t>
            </w:r>
          </w:p>
        </w:tc>
        <w:tc>
          <w:tcPr>
            <w:tcW w:type="dxa" w:w="3324"/>
          </w:tcPr>
          <w:p>
            <w:r>
              <w:t>Формирование питания (включая Blast-источник), качество данных</w:t>
            </w:r>
          </w:p>
        </w:tc>
        <w:tc>
          <w:tcPr>
            <w:tcW w:type="dxa" w:w="3324"/>
          </w:tcPr>
          <w:p>
            <w:r>
              <w:t>Core</w:t>
            </w:r>
          </w:p>
        </w:tc>
      </w:tr>
      <w:tr>
        <w:tc>
          <w:tcPr>
            <w:tcW w:type="dxa" w:w="3324"/>
          </w:tcPr>
          <w:p>
            <w:r>
              <w:t>Flowsheet Designer</w:t>
            </w:r>
          </w:p>
        </w:tc>
        <w:tc>
          <w:tcPr>
            <w:tcW w:type="dxa" w:w="3324"/>
          </w:tcPr>
          <w:p>
            <w:r>
              <w:t>Сборка технологической схемы и назначение материалов</w:t>
            </w:r>
          </w:p>
        </w:tc>
        <w:tc>
          <w:tcPr>
            <w:tcW w:type="dxa" w:w="3324"/>
          </w:tcPr>
          <w:p>
            <w:r>
              <w:t>Core</w:t>
            </w:r>
          </w:p>
        </w:tc>
      </w:tr>
      <w:tr>
        <w:tc>
          <w:tcPr>
            <w:tcW w:type="dxa" w:w="3324"/>
          </w:tcPr>
          <w:p>
            <w:r>
              <w:t>Модельный движок и расчёты</w:t>
            </w:r>
          </w:p>
        </w:tc>
        <w:tc>
          <w:tcPr>
            <w:tcW w:type="dxa" w:w="3324"/>
          </w:tcPr>
          <w:p>
            <w:r>
              <w:t>Расчёт схемы, балансы, KPI</w:t>
            </w:r>
          </w:p>
        </w:tc>
        <w:tc>
          <w:tcPr>
            <w:tcW w:type="dxa" w:w="3324"/>
          </w:tcPr>
          <w:p>
            <w:r>
              <w:t>Core</w:t>
            </w:r>
          </w:p>
        </w:tc>
      </w:tr>
      <w:tr>
        <w:tc>
          <w:tcPr>
            <w:tcW w:type="dxa" w:w="3324"/>
          </w:tcPr>
          <w:p>
            <w:r>
              <w:t>Калибровка и верификация</w:t>
            </w:r>
          </w:p>
        </w:tc>
        <w:tc>
          <w:tcPr>
            <w:tcW w:type="dxa" w:w="3324"/>
          </w:tcPr>
          <w:p>
            <w:r>
              <w:t>Настройка модели по факту, метрики доверия</w:t>
            </w:r>
          </w:p>
        </w:tc>
        <w:tc>
          <w:tcPr>
            <w:tcW w:type="dxa" w:w="3324"/>
          </w:tcPr>
          <w:p>
            <w:r>
              <w:t>Core</w:t>
            </w:r>
          </w:p>
        </w:tc>
      </w:tr>
      <w:tr>
        <w:tc>
          <w:tcPr>
            <w:tcW w:type="dxa" w:w="3324"/>
          </w:tcPr>
          <w:p>
            <w:r>
              <w:t>Сценарии What-if и сравнение</w:t>
            </w:r>
          </w:p>
        </w:tc>
        <w:tc>
          <w:tcPr>
            <w:tcW w:type="dxa" w:w="3324"/>
          </w:tcPr>
          <w:p>
            <w:r>
              <w:t>Эксперименты и сравнительный анализ</w:t>
            </w:r>
          </w:p>
        </w:tc>
        <w:tc>
          <w:tcPr>
            <w:tcW w:type="dxa" w:w="3324"/>
          </w:tcPr>
          <w:p>
            <w:r>
              <w:t>Core</w:t>
            </w:r>
          </w:p>
        </w:tc>
      </w:tr>
      <w:tr>
        <w:tc>
          <w:tcPr>
            <w:tcW w:type="dxa" w:w="3324"/>
          </w:tcPr>
          <w:p>
            <w:r>
              <w:t>Оптимизация</w:t>
            </w:r>
          </w:p>
        </w:tc>
        <w:tc>
          <w:tcPr>
            <w:tcW w:type="dxa" w:w="3324"/>
          </w:tcPr>
          <w:p>
            <w:r>
              <w:t>Поиск оптимальных режимов и Парето</w:t>
            </w:r>
          </w:p>
        </w:tc>
        <w:tc>
          <w:tcPr>
            <w:tcW w:type="dxa" w:w="3324"/>
          </w:tcPr>
          <w:p>
            <w:r>
              <w:t>Core→Growth</w:t>
            </w:r>
          </w:p>
        </w:tc>
      </w:tr>
      <w:tr>
        <w:tc>
          <w:tcPr>
            <w:tcW w:type="dxa" w:w="3324"/>
          </w:tcPr>
          <w:p>
            <w:r>
              <w:t>Визуализация и графики</w:t>
            </w:r>
          </w:p>
        </w:tc>
        <w:tc>
          <w:tcPr>
            <w:tcW w:type="dxa" w:w="3324"/>
          </w:tcPr>
          <w:p>
            <w:r>
              <w:t>Инженерная интерпретация результатов, экспорт</w:t>
            </w:r>
          </w:p>
        </w:tc>
        <w:tc>
          <w:tcPr>
            <w:tcW w:type="dxa" w:w="3324"/>
          </w:tcPr>
          <w:p>
            <w:r>
              <w:t>Core</w:t>
            </w:r>
          </w:p>
        </w:tc>
      </w:tr>
      <w:tr>
        <w:tc>
          <w:tcPr>
            <w:tcW w:type="dxa" w:w="3324"/>
          </w:tcPr>
          <w:p>
            <w:r>
              <w:t>Отчётность и совместная работа</w:t>
            </w:r>
          </w:p>
        </w:tc>
        <w:tc>
          <w:tcPr>
            <w:tcW w:type="dxa" w:w="3324"/>
          </w:tcPr>
          <w:p>
            <w:r>
              <w:t>Пакеты для согласований, журналирование</w:t>
            </w:r>
          </w:p>
        </w:tc>
        <w:tc>
          <w:tcPr>
            <w:tcW w:type="dxa" w:w="3324"/>
          </w:tcPr>
          <w:p>
            <w:r>
              <w:t>Core</w:t>
            </w:r>
          </w:p>
        </w:tc>
      </w:tr>
      <w:tr>
        <w:tc>
          <w:tcPr>
            <w:tcW w:type="dxa" w:w="3324"/>
          </w:tcPr>
          <w:p>
            <w:r>
              <w:t>Администрирование и безопасность</w:t>
            </w:r>
          </w:p>
        </w:tc>
        <w:tc>
          <w:tcPr>
            <w:tcW w:type="dxa" w:w="3324"/>
          </w:tcPr>
          <w:p>
            <w:r>
              <w:t>Роли, права, аудит</w:t>
            </w:r>
          </w:p>
        </w:tc>
        <w:tc>
          <w:tcPr>
            <w:tcW w:type="dxa" w:w="3324"/>
          </w:tcPr>
          <w:p>
            <w:r>
              <w:t>Core</w:t>
            </w:r>
          </w:p>
        </w:tc>
      </w:tr>
      <w:tr>
        <w:tc>
          <w:tcPr>
            <w:tcW w:type="dxa" w:w="3324"/>
          </w:tcPr>
          <w:p>
            <w:r>
              <w:t>Интеграции промышленного контура (INKA и др.)</w:t>
            </w:r>
          </w:p>
        </w:tc>
        <w:tc>
          <w:tcPr>
            <w:tcW w:type="dxa" w:w="3324"/>
          </w:tcPr>
          <w:p>
            <w:r>
              <w:t>Подключение MES/SCADA/LIMS через хаб</w:t>
            </w:r>
          </w:p>
        </w:tc>
        <w:tc>
          <w:tcPr>
            <w:tcW w:type="dxa" w:w="3324"/>
          </w:tcPr>
          <w:p>
            <w:r>
              <w:t>Growth</w:t>
            </w:r>
          </w:p>
        </w:tc>
      </w:tr>
      <w:tr>
        <w:tc>
          <w:tcPr>
            <w:tcW w:type="dxa" w:w="3324"/>
          </w:tcPr>
          <w:p>
            <w:r>
              <w:t>Online-двойник и рекомендации</w:t>
            </w:r>
          </w:p>
        </w:tc>
        <w:tc>
          <w:tcPr>
            <w:tcW w:type="dxa" w:w="3324"/>
          </w:tcPr>
          <w:p>
            <w:r>
              <w:t>Периодический пересчёт и контур рекомендаций</w:t>
            </w:r>
          </w:p>
        </w:tc>
        <w:tc>
          <w:tcPr>
            <w:tcW w:type="dxa" w:w="3324"/>
          </w:tcPr>
          <w:p>
            <w:r>
              <w:t>Growth</w:t>
            </w:r>
          </w:p>
        </w:tc>
      </w:tr>
      <w:tr>
        <w:tc>
          <w:tcPr>
            <w:tcW w:type="dxa" w:w="3324"/>
          </w:tcPr>
          <w:p>
            <w:r>
              <w:t>Экономический слой</w:t>
            </w:r>
          </w:p>
        </w:tc>
        <w:tc>
          <w:tcPr>
            <w:tcW w:type="dxa" w:w="3324"/>
          </w:tcPr>
          <w:p>
            <w:r>
              <w:t>Эффекты в деньгах, оптимизация по экономике</w:t>
            </w:r>
          </w:p>
        </w:tc>
        <w:tc>
          <w:tcPr>
            <w:tcW w:type="dxa" w:w="3324"/>
          </w:tcPr>
          <w:p>
            <w:r>
              <w:t>Growth</w:t>
            </w:r>
          </w:p>
        </w:tc>
      </w:tr>
    </w:tbl>
    <w:p/>
    <w:p>
      <w:pPr>
        <w:pStyle w:val="Heading1"/>
      </w:pPr>
      <w:r>
        <w:rPr>
          <w:rFonts w:ascii="Calibri" w:hAnsi="Calibri" w:eastAsia="Calibri"/>
        </w:rPr>
        <w:t>3. Capability Map (L1–L3)</w:t>
      </w:r>
    </w:p>
    <w:p>
      <w:pPr>
        <w:pStyle w:val="Heading2"/>
      </w:pPr>
      <w:r>
        <w:rPr>
          <w:rFonts w:ascii="Calibri" w:hAnsi="Calibri" w:eastAsia="Calibri"/>
        </w:rPr>
        <w:t>3.1 Проекты и жизненный цикл моделей (Core)</w:t>
      </w:r>
    </w:p>
    <w:p>
      <w:pPr>
        <w:pStyle w:val="Heading3"/>
      </w:pPr>
      <w:r>
        <w:rPr>
          <w:rFonts w:ascii="Calibri" w:hAnsi="Calibri" w:eastAsia="Calibri"/>
        </w:rPr>
        <w:t>L2: Управление проектами</w:t>
      </w:r>
    </w:p>
    <w:p>
      <w:pPr>
        <w:pStyle w:val="ListBullet"/>
      </w:pPr>
      <w:r>
        <w:t>L3: Создание проекта (площадка/линия/участок), описание целей и KPI.</w:t>
      </w:r>
    </w:p>
    <w:p>
      <w:pPr>
        <w:pStyle w:val="ListBullet"/>
      </w:pPr>
      <w:r>
        <w:t>L3: Шаблоны проектов (типовые схемы и параметры).</w:t>
      </w:r>
    </w:p>
    <w:p>
      <w:pPr>
        <w:pStyle w:val="Heading3"/>
      </w:pPr>
      <w:r>
        <w:rPr>
          <w:rFonts w:ascii="Calibri" w:hAnsi="Calibri" w:eastAsia="Calibri"/>
        </w:rPr>
        <w:t>L2: Версионирование</w:t>
      </w:r>
    </w:p>
    <w:p>
      <w:pPr>
        <w:pStyle w:val="ListBullet"/>
      </w:pPr>
      <w:r>
        <w:t>L3: Версии flowsheet, параметров, материалов, сценариев.</w:t>
      </w:r>
    </w:p>
    <w:p>
      <w:pPr>
        <w:pStyle w:val="ListBullet"/>
      </w:pPr>
      <w:r>
        <w:t>L3: Сравнение/откат/ветвление «база–эксперимент».</w:t>
      </w:r>
    </w:p>
    <w:p>
      <w:pPr>
        <w:pStyle w:val="Heading3"/>
      </w:pPr>
      <w:r>
        <w:rPr>
          <w:rFonts w:ascii="Calibri" w:hAnsi="Calibri" w:eastAsia="Calibri"/>
        </w:rPr>
        <w:t>L2: Трассируемость и согласования</w:t>
      </w:r>
    </w:p>
    <w:p>
      <w:pPr>
        <w:pStyle w:val="ListBullet"/>
      </w:pPr>
      <w:r>
        <w:t>L3: Журнал изменений (кто/что/когда), комментарии.</w:t>
      </w:r>
    </w:p>
    <w:p>
      <w:pPr>
        <w:pStyle w:val="ListBullet"/>
      </w:pPr>
      <w:r>
        <w:t>L3: Статусы: черновик / на согласовании / утверждено.</w:t>
      </w:r>
    </w:p>
    <w:p>
      <w:pPr>
        <w:pStyle w:val="Heading2"/>
      </w:pPr>
      <w:r>
        <w:rPr>
          <w:rFonts w:ascii="Calibri" w:hAnsi="Calibri" w:eastAsia="Calibri"/>
        </w:rPr>
        <w:t>3.2 Данные и Материалы (Core)</w:t>
      </w:r>
    </w:p>
    <w:p>
      <w:pPr>
        <w:pStyle w:val="Heading3"/>
      </w:pPr>
      <w:r>
        <w:rPr>
          <w:rFonts w:ascii="Calibri" w:hAnsi="Calibri" w:eastAsia="Calibri"/>
        </w:rPr>
        <w:t>L2: Подключение источников данных (без INKA в основном треке)</w:t>
      </w:r>
    </w:p>
    <w:p>
      <w:pPr>
        <w:pStyle w:val="ListBullet"/>
      </w:pPr>
      <w:r>
        <w:t>L3: Импорт файлов (CSV/XLSX/JSON/Parquet) — основной канал.</w:t>
      </w:r>
    </w:p>
    <w:p>
      <w:pPr>
        <w:pStyle w:val="ListBullet"/>
      </w:pPr>
      <w:r>
        <w:t>L3: Подключение к БД (PostgreSQL/SQL Server) — опционально.</w:t>
      </w:r>
    </w:p>
    <w:p>
      <w:pPr>
        <w:pStyle w:val="ListBullet"/>
      </w:pPr>
      <w:r>
        <w:t>L3: Ручной ввод/редактирование (fallback для пилота).</w:t>
      </w:r>
    </w:p>
    <w:p>
      <w:pPr>
        <w:pStyle w:val="Heading3"/>
      </w:pPr>
      <w:r>
        <w:rPr>
          <w:rFonts w:ascii="Calibri" w:hAnsi="Calibri" w:eastAsia="Calibri"/>
        </w:rPr>
        <w:t>L2: Источник «Моделирование взрыва» (Blast) — формирование материалов</w:t>
      </w:r>
    </w:p>
    <w:p>
      <w:pPr>
        <w:pStyle w:val="ListBullet"/>
      </w:pPr>
      <w:r>
        <w:t>L3: Импорт результатов Blast (API или файловый обмен).</w:t>
      </w:r>
    </w:p>
    <w:p>
      <w:pPr>
        <w:pStyle w:val="ListBullet"/>
      </w:pPr>
      <w:r>
        <w:t>L3: Поступление PSD (bins или P-квантили) и распределения качества.</w:t>
      </w:r>
    </w:p>
    <w:p>
      <w:pPr>
        <w:pStyle w:val="ListBullet"/>
      </w:pPr>
      <w:r>
        <w:t>L3: Привязка к blast_id/block_id/уступу/дате/версии.</w:t>
      </w:r>
    </w:p>
    <w:p>
      <w:pPr>
        <w:pStyle w:val="Heading3"/>
      </w:pPr>
      <w:r>
        <w:rPr>
          <w:rFonts w:ascii="Calibri" w:hAnsi="Calibri" w:eastAsia="Calibri"/>
        </w:rPr>
        <w:t>L2: Нормализация и качество данных</w:t>
      </w:r>
    </w:p>
    <w:p>
      <w:pPr>
        <w:pStyle w:val="ListBullet"/>
      </w:pPr>
      <w:r>
        <w:t>L3: Единицы измерения, диапазоны, полнота, выбросы.</w:t>
      </w:r>
    </w:p>
    <w:p>
      <w:pPr>
        <w:pStyle w:val="ListBullet"/>
      </w:pPr>
      <w:r>
        <w:t>L3: Паспорт материала: источник, дата/период, версия, валидность.</w:t>
      </w:r>
    </w:p>
    <w:p>
      <w:pPr>
        <w:pStyle w:val="Heading3"/>
      </w:pPr>
      <w:r>
        <w:rPr>
          <w:rFonts w:ascii="Calibri" w:hAnsi="Calibri" w:eastAsia="Calibri"/>
        </w:rPr>
        <w:t>L2: Блендинг материалов</w:t>
      </w:r>
    </w:p>
    <w:p>
      <w:pPr>
        <w:pStyle w:val="ListBullet"/>
      </w:pPr>
      <w:r>
        <w:t>L3: Смешение материалов по долям (несколько блоков/складов/типов руд).</w:t>
      </w:r>
    </w:p>
    <w:p>
      <w:pPr>
        <w:pStyle w:val="ListBullet"/>
      </w:pPr>
      <w:r>
        <w:t>L3: Расчёт результирующего PSD и качества, сохранение как новая версия Material.</w:t>
      </w:r>
    </w:p>
    <w:p>
      <w:pPr>
        <w:pStyle w:val="Heading2"/>
      </w:pPr>
      <w:r>
        <w:rPr>
          <w:rFonts w:ascii="Calibri" w:hAnsi="Calibri" w:eastAsia="Calibri"/>
        </w:rPr>
        <w:t>3.3 Редактор технологической схемы (Flowsheet Designer) (Core)</w:t>
      </w:r>
    </w:p>
    <w:p>
      <w:pPr>
        <w:pStyle w:val="Heading3"/>
      </w:pPr>
      <w:r>
        <w:rPr>
          <w:rFonts w:ascii="Calibri" w:hAnsi="Calibri" w:eastAsia="Calibri"/>
        </w:rPr>
        <w:t>L2: Визуальный редактор</w:t>
      </w:r>
    </w:p>
    <w:p>
      <w:pPr>
        <w:pStyle w:val="ListBullet"/>
      </w:pPr>
      <w:r>
        <w:t>L3: Библиотека узлов (дробление/измельчение/классификация/грохочение/рециркуляции).</w:t>
      </w:r>
    </w:p>
    <w:p>
      <w:pPr>
        <w:pStyle w:val="ListBullet"/>
      </w:pPr>
      <w:r>
        <w:t>L3: Соединение потоками, проверка связности, базовые балансы.</w:t>
      </w:r>
    </w:p>
    <w:p>
      <w:pPr>
        <w:pStyle w:val="Heading3"/>
      </w:pPr>
      <w:r>
        <w:rPr>
          <w:rFonts w:ascii="Calibri" w:hAnsi="Calibri" w:eastAsia="Calibri"/>
        </w:rPr>
        <w:t>L2: Параметризация и ограничения</w:t>
      </w:r>
    </w:p>
    <w:p>
      <w:pPr>
        <w:pStyle w:val="ListBullet"/>
      </w:pPr>
      <w:r>
        <w:t>L3: Паспортные параметры узлов + допустимые диапазоны.</w:t>
      </w:r>
    </w:p>
    <w:p>
      <w:pPr>
        <w:pStyle w:val="ListBullet"/>
      </w:pPr>
      <w:r>
        <w:t>L3: Технологические ограничения (мощность, загрузка, давления/расходы и т.п.).</w:t>
      </w:r>
    </w:p>
    <w:p>
      <w:pPr>
        <w:pStyle w:val="Heading3"/>
      </w:pPr>
      <w:r>
        <w:rPr>
          <w:rFonts w:ascii="Calibri" w:hAnsi="Calibri" w:eastAsia="Calibri"/>
        </w:rPr>
        <w:t>L2: Назначение материалов</w:t>
      </w:r>
    </w:p>
    <w:p>
      <w:pPr>
        <w:pStyle w:val="ListBullet"/>
      </w:pPr>
      <w:r>
        <w:t>L3: Выбор версии Material для входа схемы.</w:t>
      </w:r>
    </w:p>
    <w:p>
      <w:pPr>
        <w:pStyle w:val="ListBullet"/>
      </w:pPr>
      <w:r>
        <w:t>L3: Переключение материалов как основа what-if по Mine-to-Mill.</w:t>
      </w:r>
    </w:p>
    <w:p>
      <w:pPr>
        <w:pStyle w:val="Heading2"/>
      </w:pPr>
      <w:r>
        <w:rPr>
          <w:rFonts w:ascii="Calibri" w:hAnsi="Calibri" w:eastAsia="Calibri"/>
        </w:rPr>
        <w:t>3.4 Модельный движок и расчёты (Core)</w:t>
      </w:r>
    </w:p>
    <w:p>
      <w:pPr>
        <w:pStyle w:val="Heading3"/>
      </w:pPr>
      <w:r>
        <w:rPr>
          <w:rFonts w:ascii="Calibri" w:hAnsi="Calibri" w:eastAsia="Calibri"/>
        </w:rPr>
        <w:t>L2: Расчётный движок</w:t>
      </w:r>
    </w:p>
    <w:p>
      <w:pPr>
        <w:pStyle w:val="ListBullet"/>
      </w:pPr>
      <w:r>
        <w:t>L3: Прогон flowsheet, расчёт потоков и KPI (throughput, kWh/t, P80/P50/P240, циркуляция).</w:t>
      </w:r>
    </w:p>
    <w:p>
      <w:pPr>
        <w:pStyle w:val="ListBullet"/>
      </w:pPr>
      <w:r>
        <w:t>L3: Итерационная сходимость для схем с рециркуляциями.</w:t>
      </w:r>
    </w:p>
    <w:p>
      <w:pPr>
        <w:pStyle w:val="Heading3"/>
      </w:pPr>
      <w:r>
        <w:rPr>
          <w:rFonts w:ascii="Calibri" w:hAnsi="Calibri" w:eastAsia="Calibri"/>
        </w:rPr>
        <w:t>L2: Расширяемость моделей узлов</w:t>
      </w:r>
    </w:p>
    <w:p>
      <w:pPr>
        <w:pStyle w:val="ListBullet"/>
      </w:pPr>
      <w:r>
        <w:t>L3: Единый интерфейс UnitModel (plug-in контракт).</w:t>
      </w:r>
    </w:p>
    <w:p>
      <w:pPr>
        <w:pStyle w:val="ListBullet"/>
      </w:pPr>
      <w:r>
        <w:t>L3: Каталог моделей и тестовые наборы для регрессии.</w:t>
      </w:r>
    </w:p>
    <w:p>
      <w:pPr>
        <w:pStyle w:val="Heading2"/>
      </w:pPr>
      <w:r>
        <w:rPr>
          <w:rFonts w:ascii="Calibri" w:hAnsi="Calibri" w:eastAsia="Calibri"/>
        </w:rPr>
        <w:t>3.5 Калибровка и верификация (Core)</w:t>
      </w:r>
    </w:p>
    <w:p>
      <w:pPr>
        <w:pStyle w:val="Heading3"/>
      </w:pPr>
      <w:r>
        <w:rPr>
          <w:rFonts w:ascii="Calibri" w:hAnsi="Calibri" w:eastAsia="Calibri"/>
        </w:rPr>
        <w:t>L2: Управление датасетами</w:t>
      </w:r>
    </w:p>
    <w:p>
      <w:pPr>
        <w:pStyle w:val="ListBullet"/>
      </w:pPr>
      <w:r>
        <w:t>L3: Выбор периодов, фильтрация режимов, привязка к типам материалов/руд.</w:t>
      </w:r>
    </w:p>
    <w:p>
      <w:pPr>
        <w:pStyle w:val="Heading3"/>
      </w:pPr>
      <w:r>
        <w:rPr>
          <w:rFonts w:ascii="Calibri" w:hAnsi="Calibri" w:eastAsia="Calibri"/>
        </w:rPr>
        <w:t>L2: Калибровка</w:t>
      </w:r>
    </w:p>
    <w:p>
      <w:pPr>
        <w:pStyle w:val="ListBullet"/>
      </w:pPr>
      <w:r>
        <w:t>L3: Автокалибровка параметров в рамках ограничений.</w:t>
      </w:r>
    </w:p>
    <w:p>
      <w:pPr>
        <w:pStyle w:val="ListBullet"/>
      </w:pPr>
      <w:r>
        <w:t>L3: Ручная настройка с фиксацией причин и комментариев.</w:t>
      </w:r>
    </w:p>
    <w:p>
      <w:pPr>
        <w:pStyle w:val="Heading3"/>
      </w:pPr>
      <w:r>
        <w:rPr>
          <w:rFonts w:ascii="Calibri" w:hAnsi="Calibri" w:eastAsia="Calibri"/>
        </w:rPr>
        <w:t>L2: Метрики и отчёт о доверии</w:t>
      </w:r>
    </w:p>
    <w:p>
      <w:pPr>
        <w:pStyle w:val="ListBullet"/>
      </w:pPr>
      <w:r>
        <w:t>L3: Метрики ошибки по KPI, срезы по материалам/режимам.</w:t>
      </w:r>
    </w:p>
    <w:p>
      <w:pPr>
        <w:pStyle w:val="ListBullet"/>
      </w:pPr>
      <w:r>
        <w:t>L3: Паспорт модели (версия, данные, метрики, применимость).</w:t>
      </w:r>
    </w:p>
    <w:p>
      <w:pPr>
        <w:pStyle w:val="Heading2"/>
      </w:pPr>
      <w:r>
        <w:rPr>
          <w:rFonts w:ascii="Calibri" w:hAnsi="Calibri" w:eastAsia="Calibri"/>
        </w:rPr>
        <w:t>3.6 Сценарии What-if и сравнение (Core)</w:t>
      </w:r>
    </w:p>
    <w:p>
      <w:pPr>
        <w:pStyle w:val="Heading3"/>
      </w:pPr>
      <w:r>
        <w:rPr>
          <w:rFonts w:ascii="Calibri" w:hAnsi="Calibri" w:eastAsia="Calibri"/>
        </w:rPr>
        <w:t>L2: Конструктор сценариев</w:t>
      </w:r>
    </w:p>
    <w:p>
      <w:pPr>
        <w:pStyle w:val="ListBullet"/>
      </w:pPr>
      <w:r>
        <w:t>L3: Смена материалов (в т.ч. Blast), блендинг, изменение уставок/ограничений.</w:t>
      </w:r>
    </w:p>
    <w:p>
      <w:pPr>
        <w:pStyle w:val="ListBullet"/>
      </w:pPr>
      <w:r>
        <w:t>L3: Пакетные прогоны набора сценариев.</w:t>
      </w:r>
    </w:p>
    <w:p>
      <w:pPr>
        <w:pStyle w:val="Heading3"/>
      </w:pPr>
      <w:r>
        <w:rPr>
          <w:rFonts w:ascii="Calibri" w:hAnsi="Calibri" w:eastAsia="Calibri"/>
        </w:rPr>
        <w:t>L2: Сравнение и эффекты</w:t>
      </w:r>
    </w:p>
    <w:p>
      <w:pPr>
        <w:pStyle w:val="ListBullet"/>
      </w:pPr>
      <w:r>
        <w:t>L3: Сравнение «база vs сценарии» по KPI.</w:t>
      </w:r>
    </w:p>
    <w:p>
      <w:pPr>
        <w:pStyle w:val="ListBullet"/>
      </w:pPr>
      <w:r>
        <w:t>L3: Анализ чувствительности (ключевые факторы влияния).</w:t>
      </w:r>
    </w:p>
    <w:p>
      <w:pPr>
        <w:pStyle w:val="Heading2"/>
      </w:pPr>
      <w:r>
        <w:rPr>
          <w:rFonts w:ascii="Calibri" w:hAnsi="Calibri" w:eastAsia="Calibri"/>
        </w:rPr>
        <w:t>3.7 Оптимизация (Core→Growth)</w:t>
      </w:r>
    </w:p>
    <w:p>
      <w:pPr>
        <w:pStyle w:val="Heading3"/>
      </w:pPr>
      <w:r>
        <w:rPr>
          <w:rFonts w:ascii="Calibri" w:hAnsi="Calibri" w:eastAsia="Calibri"/>
        </w:rPr>
        <w:t>L2: Постановка задачи</w:t>
      </w:r>
    </w:p>
    <w:p>
      <w:pPr>
        <w:pStyle w:val="ListBullet"/>
      </w:pPr>
      <w:r>
        <w:t>L3: Целевая функция (throughput / kWh/t / качество / экономика).</w:t>
      </w:r>
    </w:p>
    <w:p>
      <w:pPr>
        <w:pStyle w:val="ListBullet"/>
      </w:pPr>
      <w:r>
        <w:t>L3: Ограничения по уставкам и состояниям, допустимые диапазоны.</w:t>
      </w:r>
    </w:p>
    <w:p>
      <w:pPr>
        <w:pStyle w:val="Heading3"/>
      </w:pPr>
      <w:r>
        <w:rPr>
          <w:rFonts w:ascii="Calibri" w:hAnsi="Calibri" w:eastAsia="Calibri"/>
        </w:rPr>
        <w:t>L2: Решатель и результаты</w:t>
      </w:r>
    </w:p>
    <w:p>
      <w:pPr>
        <w:pStyle w:val="ListBullet"/>
      </w:pPr>
      <w:r>
        <w:t>L3: Поиск оптимальных режимов (в MVP допустимы простые методы).</w:t>
      </w:r>
    </w:p>
    <w:p>
      <w:pPr>
        <w:pStyle w:val="ListBullet"/>
      </w:pPr>
      <w:r>
        <w:t>L3: Вывод допустимых областей и рекомендаций.</w:t>
      </w:r>
    </w:p>
    <w:p>
      <w:pPr>
        <w:pStyle w:val="ListBullet"/>
      </w:pPr>
      <w:r>
        <w:t>L3: Парето (2D) как базовая поддержка многокритериальности.</w:t>
      </w:r>
    </w:p>
    <w:p>
      <w:pPr>
        <w:pStyle w:val="Heading2"/>
      </w:pPr>
      <w:r>
        <w:rPr>
          <w:rFonts w:ascii="Calibri" w:hAnsi="Calibri" w:eastAsia="Calibri"/>
        </w:rPr>
        <w:t>3.8 Визуализация и графики (Core)</w:t>
      </w:r>
    </w:p>
    <w:p>
      <w:pPr>
        <w:pStyle w:val="Heading3"/>
      </w:pPr>
      <w:r>
        <w:rPr>
          <w:rFonts w:ascii="Calibri" w:hAnsi="Calibri" w:eastAsia="Calibri"/>
        </w:rPr>
        <w:t>L2: Калибровка</w:t>
      </w:r>
    </w:p>
    <w:p>
      <w:pPr>
        <w:pStyle w:val="ListBullet"/>
      </w:pPr>
      <w:r>
        <w:t>L3: Факт vs модель (scatter), тренды KPI, распределения ошибок.</w:t>
      </w:r>
    </w:p>
    <w:p>
      <w:pPr>
        <w:pStyle w:val="Heading3"/>
      </w:pPr>
      <w:r>
        <w:rPr>
          <w:rFonts w:ascii="Calibri" w:hAnsi="Calibri" w:eastAsia="Calibri"/>
        </w:rPr>
        <w:t>L2: PSD и материалы</w:t>
      </w:r>
    </w:p>
    <w:p>
      <w:pPr>
        <w:pStyle w:val="ListBullet"/>
      </w:pPr>
      <w:r>
        <w:t>L3: PSD-кривые/гистограммы, сравнение материалов и сценариев.</w:t>
      </w:r>
    </w:p>
    <w:p>
      <w:pPr>
        <w:pStyle w:val="ListBullet"/>
      </w:pPr>
      <w:r>
        <w:t>L3: Отображение P80/P50/P240, экспорт графиков.</w:t>
      </w:r>
    </w:p>
    <w:p>
      <w:pPr>
        <w:pStyle w:val="Heading3"/>
      </w:pPr>
      <w:r>
        <w:rPr>
          <w:rFonts w:ascii="Calibri" w:hAnsi="Calibri" w:eastAsia="Calibri"/>
        </w:rPr>
        <w:t>L2: Оптимизация</w:t>
      </w:r>
    </w:p>
    <w:p>
      <w:pPr>
        <w:pStyle w:val="ListBullet"/>
      </w:pPr>
      <w:r>
        <w:t>L3: Парето, графики ограничений (в упоре/не в упоре).</w:t>
      </w:r>
    </w:p>
    <w:p>
      <w:pPr>
        <w:pStyle w:val="Heading3"/>
      </w:pPr>
      <w:r>
        <w:rPr>
          <w:rFonts w:ascii="Calibri" w:hAnsi="Calibri" w:eastAsia="Calibri"/>
        </w:rPr>
        <w:t>L2: Экспорт</w:t>
      </w:r>
    </w:p>
    <w:p>
      <w:pPr>
        <w:pStyle w:val="ListBullet"/>
      </w:pPr>
      <w:r>
        <w:t>L3: Экспорт в PNG/PDF/Excel; привязка к версии модели/сценария.</w:t>
      </w:r>
    </w:p>
    <w:p>
      <w:pPr>
        <w:pStyle w:val="Heading2"/>
      </w:pPr>
      <w:r>
        <w:rPr>
          <w:rFonts w:ascii="Calibri" w:hAnsi="Calibri" w:eastAsia="Calibri"/>
        </w:rPr>
        <w:t>3.9 Отчётность и совместная работа (Core)</w:t>
      </w:r>
    </w:p>
    <w:p>
      <w:pPr>
        <w:pStyle w:val="Heading3"/>
      </w:pPr>
      <w:r>
        <w:rPr>
          <w:rFonts w:ascii="Calibri" w:hAnsi="Calibri" w:eastAsia="Calibri"/>
        </w:rPr>
        <w:t>L2: Отчёты</w:t>
      </w:r>
    </w:p>
    <w:p>
      <w:pPr>
        <w:pStyle w:val="ListBullet"/>
      </w:pPr>
      <w:r>
        <w:t>L3: Отчёт по калибровке, сценариям, оптимизации.</w:t>
      </w:r>
    </w:p>
    <w:p>
      <w:pPr>
        <w:pStyle w:val="ListBullet"/>
      </w:pPr>
      <w:r>
        <w:t>L3: Пакет «для согласования» (версии, результаты, комментарии).</w:t>
      </w:r>
    </w:p>
    <w:p>
      <w:pPr>
        <w:pStyle w:val="Heading3"/>
      </w:pPr>
      <w:r>
        <w:rPr>
          <w:rFonts w:ascii="Calibri" w:hAnsi="Calibri" w:eastAsia="Calibri"/>
        </w:rPr>
        <w:t>L2: Коллаборация</w:t>
      </w:r>
    </w:p>
    <w:p>
      <w:pPr>
        <w:pStyle w:val="ListBullet"/>
      </w:pPr>
      <w:r>
        <w:t>L3: Комментарии, статусы, разграничение прав (просмотр/редактирование/утверждение).</w:t>
      </w:r>
    </w:p>
    <w:p>
      <w:pPr>
        <w:pStyle w:val="Heading2"/>
      </w:pPr>
      <w:r>
        <w:rPr>
          <w:rFonts w:ascii="Calibri" w:hAnsi="Calibri" w:eastAsia="Calibri"/>
        </w:rPr>
        <w:t>3.10 Администрирование и безопасность (Core)</w:t>
      </w:r>
    </w:p>
    <w:p>
      <w:pPr>
        <w:pStyle w:val="Heading3"/>
      </w:pPr>
      <w:r>
        <w:rPr>
          <w:rFonts w:ascii="Calibri" w:hAnsi="Calibri" w:eastAsia="Calibri"/>
        </w:rPr>
        <w:t>L2: Пользователи и роли</w:t>
      </w:r>
    </w:p>
    <w:p>
      <w:pPr>
        <w:pStyle w:val="ListBullet"/>
      </w:pPr>
      <w:r>
        <w:t>L3: Роли (инженер/технолог/аналитик/админ) и права на проекты/версии.</w:t>
      </w:r>
    </w:p>
    <w:p>
      <w:pPr>
        <w:pStyle w:val="Heading3"/>
      </w:pPr>
      <w:r>
        <w:rPr>
          <w:rFonts w:ascii="Calibri" w:hAnsi="Calibri" w:eastAsia="Calibri"/>
        </w:rPr>
        <w:t>L2: Аудит</w:t>
      </w:r>
    </w:p>
    <w:p>
      <w:pPr>
        <w:pStyle w:val="ListBullet"/>
      </w:pPr>
      <w:r>
        <w:t>L3: Журнал входов и действий, минимальные политики безопасности.</w:t>
      </w:r>
    </w:p>
    <w:p>
      <w:pPr>
        <w:pStyle w:val="Heading2"/>
      </w:pPr>
      <w:r>
        <w:rPr>
          <w:rFonts w:ascii="Calibri" w:hAnsi="Calibri" w:eastAsia="Calibri"/>
        </w:rPr>
        <w:t>3.11 Развитие (Growth)</w:t>
      </w:r>
    </w:p>
    <w:p>
      <w:pPr>
        <w:pStyle w:val="ListBullet"/>
      </w:pPr>
      <w:r>
        <w:t>Интеграция с INKA/DataHub и промышленными контурами (MES/SCADA/LIMS).</w:t>
      </w:r>
    </w:p>
    <w:p>
      <w:pPr>
        <w:pStyle w:val="ListBullet"/>
      </w:pPr>
      <w:r>
        <w:t>Online-двойник и контур рекомендаций.</w:t>
      </w:r>
    </w:p>
    <w:p>
      <w:pPr>
        <w:pStyle w:val="ListBullet"/>
      </w:pPr>
      <w:r>
        <w:t>Экономический слой: себестоимость/EBITDA, оптимизация «в деньгах».</w:t>
      </w:r>
    </w:p>
    <w:p>
      <w:pPr>
        <w:pStyle w:val="ListBullet"/>
      </w:pPr>
      <w:r>
        <w:t>Расширение библиотеки моделей узлов и физической детализации.</w:t>
      </w:r>
    </w:p>
    <w:p>
      <w:pPr>
        <w:pStyle w:val="Heading1"/>
      </w:pPr>
      <w:r>
        <w:rPr>
          <w:rFonts w:ascii="Calibri" w:hAnsi="Calibri" w:eastAsia="Calibri"/>
        </w:rPr>
        <w:t>4. Роли пользователей и ключевые сценарии</w:t>
      </w:r>
    </w:p>
    <w:p>
      <w:pPr>
        <w:pStyle w:val="Heading2"/>
      </w:pPr>
      <w:r>
        <w:rPr>
          <w:rFonts w:ascii="Calibri" w:hAnsi="Calibri" w:eastAsia="Calibri"/>
        </w:rPr>
        <w:t>4.1 Роли</w:t>
      </w:r>
    </w:p>
    <w:p>
      <w:pPr>
        <w:pStyle w:val="ListBullet"/>
      </w:pPr>
      <w:r>
        <w:t>Технолог/инженер фабрики: flowsheet, калибровка, what-if, анализ ограничений.</w:t>
      </w:r>
    </w:p>
    <w:p>
      <w:pPr>
        <w:pStyle w:val="ListBullet"/>
      </w:pPr>
      <w:r>
        <w:t>M2M-координатор/БВР: управление материалами из Blast-модели, сценарии «взрыв→фабрика».</w:t>
      </w:r>
    </w:p>
    <w:p>
      <w:pPr>
        <w:pStyle w:val="ListBullet"/>
      </w:pPr>
      <w:r>
        <w:t>Аналитик/экономист (в развитии): эффекты и экономика.</w:t>
      </w:r>
    </w:p>
    <w:p>
      <w:pPr>
        <w:pStyle w:val="ListBullet"/>
      </w:pPr>
      <w:r>
        <w:t>Администратор: пользователи, права, аудит.</w:t>
      </w:r>
    </w:p>
    <w:p>
      <w:pPr>
        <w:pStyle w:val="Heading2"/>
      </w:pPr>
      <w:r>
        <w:rPr>
          <w:rFonts w:ascii="Calibri" w:hAnsi="Calibri" w:eastAsia="Calibri"/>
        </w:rPr>
        <w:t>4.2 Типовой пользовательский поток (Core)</w:t>
      </w:r>
    </w:p>
    <w:p>
      <w:pPr>
        <w:pStyle w:val="ListNumber"/>
      </w:pPr>
      <w:r>
        <w:t>Создать проект и выбрать шаблон flowsheet.</w:t>
      </w:r>
    </w:p>
    <w:p>
      <w:pPr>
        <w:pStyle w:val="ListNumber"/>
      </w:pPr>
      <w:r>
        <w:t>Загрузить/создать Material (файл или Blast-источник), при необходимости сделать блендинг.</w:t>
      </w:r>
    </w:p>
    <w:p>
      <w:pPr>
        <w:pStyle w:val="ListNumber"/>
      </w:pPr>
      <w:r>
        <w:t>Назначить Material на вход flowsheet и выполнить расчёт.</w:t>
      </w:r>
    </w:p>
    <w:p>
      <w:pPr>
        <w:pStyle w:val="ListNumber"/>
      </w:pPr>
      <w:r>
        <w:t>Откалибровать модель на историческом периоде и зафиксировать версию параметров.</w:t>
      </w:r>
    </w:p>
    <w:p>
      <w:pPr>
        <w:pStyle w:val="ListNumber"/>
      </w:pPr>
      <w:r>
        <w:t>Построить 2–5 сценариев what-if и сравнить KPI (включая PSD-графики).</w:t>
      </w:r>
    </w:p>
    <w:p>
      <w:pPr>
        <w:pStyle w:val="ListNumber"/>
      </w:pPr>
      <w:r>
        <w:t>Сформировать отчёт и пакет для согласования.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