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Tri</w:t>
      </w:r>
    </w:p>
    <w:p>
      <w:pPr/>
      <w:r>
        <w:rPr>
          <w:rFonts w:ascii="Helvetica" w:hAnsi="Helvetica" w:cs="Helvetica"/>
          <w:sz w:val="24"/>
          <w:sz-cs w:val="24"/>
        </w:rPr>
        <w:t xml:space="preserve">Kaka’</w:t>
      </w:r>
    </w:p>
    <w:p>
      <w:pPr/>
      <w:r>
        <w:rPr>
          <w:rFonts w:ascii="Helvetica" w:hAnsi="Helvetica" w:cs="Helvetica"/>
          <w:sz w:val="24"/>
          <w:sz-cs w:val="24"/>
        </w:rPr>
        <w:t xml:space="preserve">May</w:t>
      </w:r>
    </w:p>
    <w:p>
      <w:pPr/>
      <w:r>
        <w:rPr>
          <w:rFonts w:ascii="Helvetica" w:hAnsi="Helvetica" w:cs="Helvetica"/>
          <w:sz w:val="24"/>
          <w:sz-cs w:val="24"/>
        </w:rPr>
        <w:t xml:space="preserve">April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