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CFBAB"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TITLE LPU Guidelines for Enrolment into Career Services (Effective: Graduating Batch 2025 Onwards)</w:t>
      </w:r>
    </w:p>
    <w:p w14:paraId="545936B5" w14:textId="0DC9C63C"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OVERVIEW The Division of Career Services (DCS) at Lovely Professional University provides structured placement and career support to enrolled students through a formal enrolment process. These guidelines define the eligibility conditions, registration process, types of career pathways, participation rules for recruitment drives, offer management, misconduct penalties, and exit procedures. The guidelines are effective for the graduating batch of 2025 onwards and are updated as of August 2024.</w:t>
      </w:r>
    </w:p>
    <w:p w14:paraId="7D94B171"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APPLICABILITY</w:t>
      </w:r>
    </w:p>
    <w:p w14:paraId="4C682746"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These guidelines apply to:</w:t>
      </w:r>
    </w:p>
    <w:p w14:paraId="52B77F92" w14:textId="77777777" w:rsidR="00611446" w:rsidRPr="00611446" w:rsidRDefault="00611446" w:rsidP="00611446">
      <w:pPr>
        <w:numPr>
          <w:ilvl w:val="0"/>
          <w:numId w:val="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Students enrolled in standalone regular diploma, undergraduate, and postgraduate programs.</w:t>
      </w:r>
    </w:p>
    <w:p w14:paraId="64A5E764" w14:textId="77777777" w:rsidR="00611446" w:rsidRPr="00611446" w:rsidRDefault="00611446" w:rsidP="00611446">
      <w:pPr>
        <w:numPr>
          <w:ilvl w:val="0"/>
          <w:numId w:val="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Students in integrated or dual degree programs.</w:t>
      </w:r>
    </w:p>
    <w:p w14:paraId="4BAAE1FC" w14:textId="77777777" w:rsidR="00611446" w:rsidRPr="00611446" w:rsidRDefault="00611446" w:rsidP="00611446">
      <w:pPr>
        <w:numPr>
          <w:ilvl w:val="0"/>
          <w:numId w:val="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International students enrolled in the above program categories.</w:t>
      </w:r>
    </w:p>
    <w:p w14:paraId="75AC67A5"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These guidelines do not apply to:</w:t>
      </w:r>
    </w:p>
    <w:p w14:paraId="721122BE" w14:textId="77777777" w:rsidR="00611446" w:rsidRPr="00611446" w:rsidRDefault="00611446" w:rsidP="00611446">
      <w:pPr>
        <w:numPr>
          <w:ilvl w:val="0"/>
          <w:numId w:val="2"/>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Students enrolled in ODL, Online, Part-time, M.Phil., Ph.D., or Certificate programs.</w:t>
      </w:r>
    </w:p>
    <w:p w14:paraId="166ED254" w14:textId="77777777" w:rsidR="00611446" w:rsidRPr="00611446" w:rsidRDefault="00611446" w:rsidP="00611446">
      <w:pPr>
        <w:numPr>
          <w:ilvl w:val="0"/>
          <w:numId w:val="2"/>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These guidelines remain in effect until the last day of teaching of the student's final term.</w:t>
      </w:r>
    </w:p>
    <w:p w14:paraId="3487AB5F"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Special Notes for Dual Degree Students:</w:t>
      </w:r>
    </w:p>
    <w:p w14:paraId="53C62098" w14:textId="77777777" w:rsidR="00611446" w:rsidRPr="00611446" w:rsidRDefault="00611446" w:rsidP="00611446">
      <w:pPr>
        <w:numPr>
          <w:ilvl w:val="0"/>
          <w:numId w:val="3"/>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 dual-degree student who did not opt for career services during the lower degree may register during the higher degree by paying the applicable PEP fee for the higher degree's graduating batch year.</w:t>
      </w:r>
    </w:p>
    <w:p w14:paraId="72DD5330" w14:textId="77777777" w:rsidR="00611446" w:rsidRPr="00611446" w:rsidRDefault="00611446" w:rsidP="00611446">
      <w:pPr>
        <w:numPr>
          <w:ilvl w:val="0"/>
          <w:numId w:val="3"/>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 student who completed qualifying norms, opted for career services, was debarred, or exited during the lower degree may register again for the higher degree by paying the applicable PEP fee for the higher degree.</w:t>
      </w:r>
    </w:p>
    <w:p w14:paraId="7255CE30" w14:textId="24B3F6DE" w:rsidR="00611446" w:rsidRPr="00611446" w:rsidRDefault="00611446" w:rsidP="00611446">
      <w:pPr>
        <w:numPr>
          <w:ilvl w:val="0"/>
          <w:numId w:val="3"/>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 xml:space="preserve">If a dual-degree student registered for career services assuming exit from the dual degree but later decides to continue, the career services policy of the actual passing-out batch (higher degree) will </w:t>
      </w:r>
      <w:proofErr w:type="gramStart"/>
      <w:r w:rsidRPr="00611446">
        <w:rPr>
          <w:rFonts w:ascii="Times New Roman" w:eastAsia="Times New Roman" w:hAnsi="Times New Roman" w:cs="Times New Roman"/>
          <w:kern w:val="0"/>
          <w:lang w:eastAsia="en-GB"/>
          <w14:ligatures w14:val="none"/>
        </w:rPr>
        <w:t>apply</w:t>
      </w:r>
      <w:proofErr w:type="gramEnd"/>
      <w:r w:rsidRPr="00611446">
        <w:rPr>
          <w:rFonts w:ascii="Times New Roman" w:eastAsia="Times New Roman" w:hAnsi="Times New Roman" w:cs="Times New Roman"/>
          <w:kern w:val="0"/>
          <w:lang w:eastAsia="en-GB"/>
          <w14:ligatures w14:val="none"/>
        </w:rPr>
        <w:t xml:space="preserve"> and the student must pay the PEP fee again for the higher degree.</w:t>
      </w:r>
    </w:p>
    <w:p w14:paraId="60D409F6"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CAREER SERVICES PATHWAY OPTIONS</w:t>
      </w:r>
    </w:p>
    <w:p w14:paraId="418F0C3E"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Students must select one Primary (mandatory) and one optional Secondary pathway during registration:</w:t>
      </w:r>
    </w:p>
    <w:p w14:paraId="27D57340" w14:textId="77777777" w:rsidR="00611446" w:rsidRPr="00611446" w:rsidRDefault="00611446" w:rsidP="00611446">
      <w:pPr>
        <w:numPr>
          <w:ilvl w:val="0"/>
          <w:numId w:val="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Job Placements</w:t>
      </w:r>
    </w:p>
    <w:p w14:paraId="42B33817" w14:textId="77777777" w:rsidR="00611446" w:rsidRPr="00611446" w:rsidRDefault="00611446" w:rsidP="00611446">
      <w:pPr>
        <w:numPr>
          <w:ilvl w:val="0"/>
          <w:numId w:val="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Government Jobs Preparedness</w:t>
      </w:r>
    </w:p>
    <w:p w14:paraId="707B9C06" w14:textId="77777777" w:rsidR="00611446" w:rsidRPr="00611446" w:rsidRDefault="00611446" w:rsidP="00611446">
      <w:pPr>
        <w:numPr>
          <w:ilvl w:val="0"/>
          <w:numId w:val="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Higher Studies Preparedness</w:t>
      </w:r>
    </w:p>
    <w:p w14:paraId="511D91EF" w14:textId="77777777" w:rsidR="00611446" w:rsidRPr="00611446" w:rsidRDefault="00611446" w:rsidP="00611446">
      <w:pPr>
        <w:numPr>
          <w:ilvl w:val="0"/>
          <w:numId w:val="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Entrepreneurship Preparedness</w:t>
      </w:r>
    </w:p>
    <w:p w14:paraId="76744C1F" w14:textId="77777777" w:rsidR="00611446" w:rsidRPr="00611446" w:rsidRDefault="00611446" w:rsidP="00611446">
      <w:pPr>
        <w:numPr>
          <w:ilvl w:val="0"/>
          <w:numId w:val="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Research Preparedness</w:t>
      </w:r>
    </w:p>
    <w:p w14:paraId="66993A58" w14:textId="77777777" w:rsidR="00611446" w:rsidRPr="00611446" w:rsidRDefault="00611446" w:rsidP="00611446">
      <w:pPr>
        <w:numPr>
          <w:ilvl w:val="0"/>
          <w:numId w:val="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Social Services Preparedness</w:t>
      </w:r>
    </w:p>
    <w:p w14:paraId="1F603031" w14:textId="77777777" w:rsidR="00611446" w:rsidRPr="00611446" w:rsidRDefault="00611446" w:rsidP="00611446">
      <w:pPr>
        <w:numPr>
          <w:ilvl w:val="0"/>
          <w:numId w:val="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Sports Preparedness</w:t>
      </w:r>
    </w:p>
    <w:p w14:paraId="6213B7A9" w14:textId="085EBA31"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 xml:space="preserve">Sub-options for Job Placements: Students must select the appropriate program or discipline. </w:t>
      </w:r>
      <w:proofErr w:type="spellStart"/>
      <w:r w:rsidRPr="00611446">
        <w:rPr>
          <w:rFonts w:ascii="Times New Roman" w:eastAsia="Times New Roman" w:hAnsi="Times New Roman" w:cs="Times New Roman"/>
          <w:kern w:val="0"/>
          <w:lang w:eastAsia="en-GB"/>
          <w14:ligatures w14:val="none"/>
        </w:rPr>
        <w:t>M.Tech</w:t>
      </w:r>
      <w:proofErr w:type="spellEnd"/>
      <w:r w:rsidRPr="00611446">
        <w:rPr>
          <w:rFonts w:ascii="Times New Roman" w:eastAsia="Times New Roman" w:hAnsi="Times New Roman" w:cs="Times New Roman"/>
          <w:kern w:val="0"/>
          <w:lang w:eastAsia="en-GB"/>
          <w14:ligatures w14:val="none"/>
        </w:rPr>
        <w:t xml:space="preserve"> students may choose between Companies profile or Teaching profile. Students selecting Teaching profile are eligible only for Teaching recruitment drives, not Companies profile drives. International students may register for Job Placements with or without PEP Activities.</w:t>
      </w:r>
    </w:p>
    <w:p w14:paraId="2979B5CC"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ELIGIBILITY AND DEBARMENT</w:t>
      </w:r>
    </w:p>
    <w:p w14:paraId="3D402010"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Eligibility for Enrolment</w:t>
      </w:r>
    </w:p>
    <w:p w14:paraId="601ACE31" w14:textId="77777777" w:rsidR="00611446" w:rsidRPr="00611446" w:rsidRDefault="00611446" w:rsidP="00611446">
      <w:pPr>
        <w:numPr>
          <w:ilvl w:val="0"/>
          <w:numId w:val="5"/>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All students expected to graduate in the relevant batch year for which Career Services registration is open are eligible to register by paying the applicable PEP fee (non-refundable) as communicated through UMS.</w:t>
      </w:r>
    </w:p>
    <w:p w14:paraId="7F651978"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Temporary Debarment</w:t>
      </w:r>
    </w:p>
    <w:p w14:paraId="648F1178" w14:textId="77777777" w:rsidR="00611446" w:rsidRPr="00611446" w:rsidRDefault="00611446" w:rsidP="00611446">
      <w:pPr>
        <w:numPr>
          <w:ilvl w:val="0"/>
          <w:numId w:val="6"/>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lastRenderedPageBreak/>
        <w:t>Students registered for career services who subsequently fall below 5 CGPA or accumulate more than 4 standing arrears (reappears and backlogs) will be temporarily debarred.</w:t>
      </w:r>
    </w:p>
    <w:p w14:paraId="5F9E129E" w14:textId="77777777" w:rsidR="00611446" w:rsidRPr="00611446" w:rsidRDefault="00611446" w:rsidP="00611446">
      <w:pPr>
        <w:numPr>
          <w:ilvl w:val="0"/>
          <w:numId w:val="6"/>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Temporary debarment is lifted once the student again achieves above 5 CGPA and reduces standing arrears to 4 or fewer.</w:t>
      </w:r>
    </w:p>
    <w:p w14:paraId="4E3D1210" w14:textId="77777777" w:rsidR="00611446" w:rsidRPr="00611446" w:rsidRDefault="00611446" w:rsidP="00611446">
      <w:pPr>
        <w:numPr>
          <w:ilvl w:val="0"/>
          <w:numId w:val="6"/>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Temporary debarment status is generally updated during Mid-Term Examinations, after End-Term Examination results, and after Summer Term results.</w:t>
      </w:r>
    </w:p>
    <w:p w14:paraId="17EAC16A" w14:textId="77777777" w:rsidR="00611446" w:rsidRPr="00611446" w:rsidRDefault="00611446" w:rsidP="00611446">
      <w:pPr>
        <w:numPr>
          <w:ilvl w:val="0"/>
          <w:numId w:val="6"/>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PEP activities may not be scheduled for temporarily debarred students.</w:t>
      </w:r>
    </w:p>
    <w:p w14:paraId="240AAB91"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Permanent Debarment</w:t>
      </w:r>
    </w:p>
    <w:p w14:paraId="4864AC06" w14:textId="77777777" w:rsidR="00611446" w:rsidRPr="00611446" w:rsidRDefault="00611446" w:rsidP="00611446">
      <w:pPr>
        <w:numPr>
          <w:ilvl w:val="0"/>
          <w:numId w:val="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 student may be permanently debarred due to disciplinary actions, misconduct, or exit from career services.</w:t>
      </w:r>
    </w:p>
    <w:p w14:paraId="59282D8E" w14:textId="77777777" w:rsidR="00611446" w:rsidRPr="00611446" w:rsidRDefault="00611446" w:rsidP="00611446">
      <w:pPr>
        <w:numPr>
          <w:ilvl w:val="0"/>
          <w:numId w:val="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 permanently debarred student cannot re-enter the placement process at any stage.</w:t>
      </w:r>
    </w:p>
    <w:p w14:paraId="486088E7" w14:textId="38799221" w:rsidR="00611446" w:rsidRPr="00611446" w:rsidRDefault="00611446" w:rsidP="00611446">
      <w:pPr>
        <w:numPr>
          <w:ilvl w:val="0"/>
          <w:numId w:val="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PEP fee paid or due remains non-refundable, non-reversible, and non-adjustable against any other fee head.</w:t>
      </w:r>
    </w:p>
    <w:p w14:paraId="3A70D891"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PROCEDURE — REGISTRATION PROCESS</w:t>
      </w:r>
    </w:p>
    <w:p w14:paraId="1630F391"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UMS Navigation Path: UMS → Placement Services → Career Services Registration</w:t>
      </w:r>
    </w:p>
    <w:p w14:paraId="6EFCC0B0"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Step-by-Step Registration:</w:t>
      </w:r>
    </w:p>
    <w:p w14:paraId="717916EC" w14:textId="77777777" w:rsidR="00611446" w:rsidRPr="00611446" w:rsidRDefault="00611446" w:rsidP="00611446">
      <w:pPr>
        <w:numPr>
          <w:ilvl w:val="0"/>
          <w:numId w:val="8"/>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Select the Expected Course Completion Year.</w:t>
      </w:r>
    </w:p>
    <w:p w14:paraId="4D7146A8" w14:textId="77777777" w:rsidR="00611446" w:rsidRPr="00611446" w:rsidRDefault="00611446" w:rsidP="00611446">
      <w:pPr>
        <w:numPr>
          <w:ilvl w:val="0"/>
          <w:numId w:val="8"/>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Read and acknowledge these guidelines for enrolment into Career Services.</w:t>
      </w:r>
    </w:p>
    <w:p w14:paraId="0DB07CAB" w14:textId="77777777" w:rsidR="00611446" w:rsidRPr="00611446" w:rsidRDefault="00611446" w:rsidP="00611446">
      <w:pPr>
        <w:numPr>
          <w:ilvl w:val="0"/>
          <w:numId w:val="8"/>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Select a Primary (mandatory) Career Services pathway option and an optional Secondary pathway option.</w:t>
      </w:r>
    </w:p>
    <w:p w14:paraId="46AB533C" w14:textId="77777777" w:rsidR="00611446" w:rsidRPr="00611446" w:rsidRDefault="00611446" w:rsidP="00611446">
      <w:pPr>
        <w:numPr>
          <w:ilvl w:val="0"/>
          <w:numId w:val="8"/>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Complete the applicable sub-options as prompted (e.g., discipline selection for Job Placements, exam type for Higher Studies).</w:t>
      </w:r>
    </w:p>
    <w:p w14:paraId="35A4F798" w14:textId="77777777" w:rsidR="00611446" w:rsidRPr="00611446" w:rsidRDefault="00611446" w:rsidP="00611446">
      <w:pPr>
        <w:numPr>
          <w:ilvl w:val="0"/>
          <w:numId w:val="8"/>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 xml:space="preserve">Make online payment of the applicable PEP fee. Students may make full payment or part payment (two equal </w:t>
      </w:r>
      <w:proofErr w:type="spellStart"/>
      <w:r w:rsidRPr="00611446">
        <w:rPr>
          <w:rFonts w:ascii="Times New Roman" w:eastAsia="Times New Roman" w:hAnsi="Times New Roman" w:cs="Times New Roman"/>
          <w:kern w:val="0"/>
          <w:lang w:eastAsia="en-GB"/>
          <w14:ligatures w14:val="none"/>
        </w:rPr>
        <w:t>installments</w:t>
      </w:r>
      <w:proofErr w:type="spellEnd"/>
      <w:r w:rsidRPr="00611446">
        <w:rPr>
          <w:rFonts w:ascii="Times New Roman" w:eastAsia="Times New Roman" w:hAnsi="Times New Roman" w:cs="Times New Roman"/>
          <w:kern w:val="0"/>
          <w:lang w:eastAsia="en-GB"/>
          <w14:ligatures w14:val="none"/>
        </w:rPr>
        <w:t>) during the initial registration phase. Balance PEP fee from part payment must be cleared within the career services registration timeline communicated through UMS.</w:t>
      </w:r>
    </w:p>
    <w:p w14:paraId="14BB510C" w14:textId="77777777" w:rsidR="00611446" w:rsidRPr="00611446" w:rsidRDefault="00611446" w:rsidP="00611446">
      <w:pPr>
        <w:numPr>
          <w:ilvl w:val="0"/>
          <w:numId w:val="8"/>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 xml:space="preserve">Review and update the Placement Portal profile, </w:t>
      </w:r>
      <w:proofErr w:type="gramStart"/>
      <w:r w:rsidRPr="00611446">
        <w:rPr>
          <w:rFonts w:ascii="Times New Roman" w:eastAsia="Times New Roman" w:hAnsi="Times New Roman" w:cs="Times New Roman"/>
          <w:kern w:val="0"/>
          <w:lang w:eastAsia="en-GB"/>
          <w14:ligatures w14:val="none"/>
        </w:rPr>
        <w:t>including:</w:t>
      </w:r>
      <w:proofErr w:type="gramEnd"/>
      <w:r w:rsidRPr="00611446">
        <w:rPr>
          <w:rFonts w:ascii="Times New Roman" w:eastAsia="Times New Roman" w:hAnsi="Times New Roman" w:cs="Times New Roman"/>
          <w:kern w:val="0"/>
          <w:lang w:eastAsia="en-GB"/>
          <w14:ligatures w14:val="none"/>
        </w:rPr>
        <w:t xml:space="preserve"> student email and mobile number, parent email and mobile number, LinkedIn profile URL, details of all previous qualifications (percentage, batch year, board or university, study gaps). If any academic detail is incorrect, the student must approach the Examination Record Cell with original certificates for correction.</w:t>
      </w:r>
    </w:p>
    <w:p w14:paraId="7120F021" w14:textId="77777777" w:rsidR="00611446" w:rsidRPr="00611446" w:rsidRDefault="00611446" w:rsidP="00611446">
      <w:pPr>
        <w:numPr>
          <w:ilvl w:val="0"/>
          <w:numId w:val="8"/>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Upload the current CV on the Placement Portal.</w:t>
      </w:r>
    </w:p>
    <w:p w14:paraId="17A919BA" w14:textId="77777777" w:rsidR="00611446" w:rsidRPr="00611446" w:rsidRDefault="00611446" w:rsidP="00611446">
      <w:pPr>
        <w:numPr>
          <w:ilvl w:val="0"/>
          <w:numId w:val="8"/>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Click Submit to complete registration.</w:t>
      </w:r>
    </w:p>
    <w:p w14:paraId="4D4CB216" w14:textId="77777777" w:rsidR="00611446" w:rsidRPr="00611446" w:rsidRDefault="00611446" w:rsidP="00611446">
      <w:pPr>
        <w:numPr>
          <w:ilvl w:val="0"/>
          <w:numId w:val="8"/>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After registration, fill in skill set details and job profile preferences through: UMS → Placement Services → Placement Portal → Skill Set Polling.</w:t>
      </w:r>
    </w:p>
    <w:p w14:paraId="1258D4B4"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Changing Career Services Pathway Option:</w:t>
      </w:r>
    </w:p>
    <w:p w14:paraId="74E4C7A4" w14:textId="77777777" w:rsidR="00611446" w:rsidRPr="00611446" w:rsidRDefault="00611446" w:rsidP="00611446">
      <w:pPr>
        <w:numPr>
          <w:ilvl w:val="0"/>
          <w:numId w:val="9"/>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Students may request a pathway change through: UMS → Placement Services → Change Career Service Registration Option.</w:t>
      </w:r>
    </w:p>
    <w:p w14:paraId="07CBDF02" w14:textId="77777777" w:rsidR="00611446" w:rsidRPr="00611446" w:rsidRDefault="00611446" w:rsidP="00611446">
      <w:pPr>
        <w:numPr>
          <w:ilvl w:val="0"/>
          <w:numId w:val="9"/>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The request is forwarded to the respective School Training and Placement Coordinator (TPC) for approval or rejection.</w:t>
      </w:r>
    </w:p>
    <w:p w14:paraId="626B5D93" w14:textId="5D6422CC" w:rsidR="00611446" w:rsidRPr="00611446" w:rsidRDefault="00611446" w:rsidP="00611446">
      <w:pPr>
        <w:numPr>
          <w:ilvl w:val="0"/>
          <w:numId w:val="9"/>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PEP fee paid or due against the previous pathway option will not be refunded, waived, or adjusted against the new pathway option's PEP fee.</w:t>
      </w:r>
    </w:p>
    <w:p w14:paraId="4BF1C61D"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REGISTRATION TIMELINES</w:t>
      </w:r>
    </w:p>
    <w:p w14:paraId="154A2E17" w14:textId="77777777" w:rsidR="00611446" w:rsidRPr="00611446" w:rsidRDefault="00611446" w:rsidP="00611446">
      <w:pPr>
        <w:numPr>
          <w:ilvl w:val="0"/>
          <w:numId w:val="10"/>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Registration timelines are announced separately through UMS.</w:t>
      </w:r>
    </w:p>
    <w:p w14:paraId="59D6DCE1" w14:textId="77777777" w:rsidR="00611446" w:rsidRPr="00611446" w:rsidRDefault="00611446" w:rsidP="00611446">
      <w:pPr>
        <w:numPr>
          <w:ilvl w:val="0"/>
          <w:numId w:val="10"/>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Delayed registration results in Opportunity Loss, meaning a delayed Opportunity Start Date for participation in campus recruitment drives, internship drives, live projects, and third-party assessments.</w:t>
      </w:r>
    </w:p>
    <w:p w14:paraId="34983295" w14:textId="416076C7" w:rsidR="00611446" w:rsidRPr="00611446" w:rsidRDefault="00611446" w:rsidP="00611446">
      <w:pPr>
        <w:numPr>
          <w:ilvl w:val="0"/>
          <w:numId w:val="10"/>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 xml:space="preserve">PEP activities will be applicable to registered students from the PEP schedule </w:t>
      </w:r>
      <w:proofErr w:type="gramStart"/>
      <w:r w:rsidRPr="00611446">
        <w:rPr>
          <w:rFonts w:ascii="Times New Roman" w:eastAsia="Times New Roman" w:hAnsi="Times New Roman" w:cs="Times New Roman"/>
          <w:kern w:val="0"/>
          <w:lang w:eastAsia="en-GB"/>
          <w14:ligatures w14:val="none"/>
        </w:rPr>
        <w:t>subsequent to</w:t>
      </w:r>
      <w:proofErr w:type="gramEnd"/>
      <w:r w:rsidRPr="00611446">
        <w:rPr>
          <w:rFonts w:ascii="Times New Roman" w:eastAsia="Times New Roman" w:hAnsi="Times New Roman" w:cs="Times New Roman"/>
          <w:kern w:val="0"/>
          <w:lang w:eastAsia="en-GB"/>
          <w14:ligatures w14:val="none"/>
        </w:rPr>
        <w:t xml:space="preserve"> their date of completing Career Services registration.</w:t>
      </w:r>
    </w:p>
    <w:p w14:paraId="4DD95199"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lastRenderedPageBreak/>
        <w:t>ENROLMENT FEE (PEP FEE)</w:t>
      </w:r>
    </w:p>
    <w:p w14:paraId="251C41C3" w14:textId="77777777" w:rsidR="00611446" w:rsidRPr="00611446" w:rsidRDefault="00611446" w:rsidP="00611446">
      <w:pPr>
        <w:numPr>
          <w:ilvl w:val="0"/>
          <w:numId w:val="1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 xml:space="preserve">PEP fee is a subsidized amount charged to students registered for career services, covering costs of preparatory activities, third-party diagnostic and benchmarking tests (such as AMCAT, </w:t>
      </w:r>
      <w:proofErr w:type="spellStart"/>
      <w:r w:rsidRPr="00611446">
        <w:rPr>
          <w:rFonts w:ascii="Times New Roman" w:eastAsia="Times New Roman" w:hAnsi="Times New Roman" w:cs="Times New Roman"/>
          <w:kern w:val="0"/>
          <w:lang w:eastAsia="en-GB"/>
          <w14:ligatures w14:val="none"/>
        </w:rPr>
        <w:t>CoCubes</w:t>
      </w:r>
      <w:proofErr w:type="spellEnd"/>
      <w:r w:rsidRPr="00611446">
        <w:rPr>
          <w:rFonts w:ascii="Times New Roman" w:eastAsia="Times New Roman" w:hAnsi="Times New Roman" w:cs="Times New Roman"/>
          <w:kern w:val="0"/>
          <w:lang w:eastAsia="en-GB"/>
          <w14:ligatures w14:val="none"/>
        </w:rPr>
        <w:t>), practice platforms, workshops, and industry expert sessions.</w:t>
      </w:r>
    </w:p>
    <w:p w14:paraId="48138DE3" w14:textId="77777777" w:rsidR="00611446" w:rsidRPr="00611446" w:rsidRDefault="00611446" w:rsidP="00611446">
      <w:pPr>
        <w:numPr>
          <w:ilvl w:val="0"/>
          <w:numId w:val="1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It is mandatory for all registered students to attend all PEP activities scheduled for them, including tests, mock drives, workshops, guest lectures, and input sessions.</w:t>
      </w:r>
    </w:p>
    <w:p w14:paraId="31371236" w14:textId="77777777" w:rsidR="00611446" w:rsidRPr="00611446" w:rsidRDefault="00611446" w:rsidP="00611446">
      <w:pPr>
        <w:numPr>
          <w:ilvl w:val="0"/>
          <w:numId w:val="1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PEP fee is non-refundable, non-recoverable, and non-adjustable against any other fee head, regardless of deregistration, debarment, or exit from career services at any stage.</w:t>
      </w:r>
    </w:p>
    <w:p w14:paraId="28C265CE" w14:textId="77777777" w:rsidR="00611446" w:rsidRPr="00611446" w:rsidRDefault="00611446" w:rsidP="00611446">
      <w:pPr>
        <w:numPr>
          <w:ilvl w:val="0"/>
          <w:numId w:val="1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If a student switches from one pathway to another, the PEP fee paid or due against the previous pathway will not be adjusted against the new pathway fee.</w:t>
      </w:r>
    </w:p>
    <w:p w14:paraId="44C84E8D" w14:textId="77777777" w:rsidR="00611446" w:rsidRPr="00611446" w:rsidRDefault="00611446" w:rsidP="00611446">
      <w:pPr>
        <w:numPr>
          <w:ilvl w:val="0"/>
          <w:numId w:val="1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 xml:space="preserve">If a student registered for Job Placements with part-payment of PEP fee and later gets debarred, exits, or switches to another career pathway, the balance PEP fee will also be </w:t>
      </w:r>
      <w:proofErr w:type="gramStart"/>
      <w:r w:rsidRPr="00611446">
        <w:rPr>
          <w:rFonts w:ascii="Times New Roman" w:eastAsia="Times New Roman" w:hAnsi="Times New Roman" w:cs="Times New Roman"/>
          <w:kern w:val="0"/>
          <w:lang w:eastAsia="en-GB"/>
          <w14:ligatures w14:val="none"/>
        </w:rPr>
        <w:t>made due</w:t>
      </w:r>
      <w:proofErr w:type="gramEnd"/>
      <w:r w:rsidRPr="00611446">
        <w:rPr>
          <w:rFonts w:ascii="Times New Roman" w:eastAsia="Times New Roman" w:hAnsi="Times New Roman" w:cs="Times New Roman"/>
          <w:kern w:val="0"/>
          <w:lang w:eastAsia="en-GB"/>
          <w14:ligatures w14:val="none"/>
        </w:rPr>
        <w:t xml:space="preserve"> against the student's fee account.</w:t>
      </w:r>
    </w:p>
    <w:p w14:paraId="537A5256" w14:textId="77777777" w:rsidR="00611446" w:rsidRPr="00611446" w:rsidRDefault="00611446" w:rsidP="00611446">
      <w:pPr>
        <w:numPr>
          <w:ilvl w:val="0"/>
          <w:numId w:val="1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PEP fee is charged to international students at the same rate as Indian students, applicable only when registering for Job Placements with PEP Activities.</w:t>
      </w:r>
    </w:p>
    <w:p w14:paraId="4C540A94" w14:textId="3D46F8E0" w:rsidR="00611446" w:rsidRPr="00611446" w:rsidRDefault="00611446" w:rsidP="00611446">
      <w:pPr>
        <w:numPr>
          <w:ilvl w:val="0"/>
          <w:numId w:val="1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 xml:space="preserve">PEP fee is fully exempted for </w:t>
      </w:r>
      <w:proofErr w:type="gramStart"/>
      <w:r w:rsidRPr="00611446">
        <w:rPr>
          <w:rFonts w:ascii="Times New Roman" w:eastAsia="Times New Roman" w:hAnsi="Times New Roman" w:cs="Times New Roman"/>
          <w:kern w:val="0"/>
          <w:lang w:eastAsia="en-GB"/>
          <w14:ligatures w14:val="none"/>
        </w:rPr>
        <w:t>specially-abled</w:t>
      </w:r>
      <w:proofErr w:type="gramEnd"/>
      <w:r w:rsidRPr="00611446">
        <w:rPr>
          <w:rFonts w:ascii="Times New Roman" w:eastAsia="Times New Roman" w:hAnsi="Times New Roman" w:cs="Times New Roman"/>
          <w:kern w:val="0"/>
          <w:lang w:eastAsia="en-GB"/>
          <w14:ligatures w14:val="none"/>
        </w:rPr>
        <w:t xml:space="preserve"> students (PWD and SCI categories) and transgender students.</w:t>
      </w:r>
    </w:p>
    <w:p w14:paraId="4F26A45C"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PLACEMENT KIT</w:t>
      </w:r>
    </w:p>
    <w:p w14:paraId="187C3A09"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Students registered for Job Placements must maintain and carry the following documents from the pre-final year or semester onwards:</w:t>
      </w:r>
    </w:p>
    <w:p w14:paraId="70CB3239" w14:textId="77777777" w:rsidR="00611446" w:rsidRPr="00611446" w:rsidRDefault="00611446" w:rsidP="00611446">
      <w:pPr>
        <w:numPr>
          <w:ilvl w:val="0"/>
          <w:numId w:val="12"/>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5 copies of the latest resume, vetted by the Training and Placement Coordinator.</w:t>
      </w:r>
    </w:p>
    <w:p w14:paraId="3E52B56F" w14:textId="77777777" w:rsidR="00611446" w:rsidRPr="00611446" w:rsidRDefault="00611446" w:rsidP="00611446">
      <w:pPr>
        <w:numPr>
          <w:ilvl w:val="0"/>
          <w:numId w:val="12"/>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5 passport-size photographs with light background, with both ears visible.</w:t>
      </w:r>
    </w:p>
    <w:p w14:paraId="06073F6A" w14:textId="77777777" w:rsidR="00611446" w:rsidRPr="00611446" w:rsidRDefault="00611446" w:rsidP="00611446">
      <w:pPr>
        <w:numPr>
          <w:ilvl w:val="0"/>
          <w:numId w:val="12"/>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All relevant certificates and testimonials in original, along with 2 photocopies each.</w:t>
      </w:r>
    </w:p>
    <w:p w14:paraId="5F18820C" w14:textId="77777777" w:rsidR="00611446" w:rsidRPr="00611446" w:rsidRDefault="00611446" w:rsidP="00611446">
      <w:pPr>
        <w:numPr>
          <w:ilvl w:val="0"/>
          <w:numId w:val="12"/>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Government-issued photo ID proof (original and photocopy).</w:t>
      </w:r>
    </w:p>
    <w:p w14:paraId="4A41FD92" w14:textId="77777777" w:rsidR="00611446" w:rsidRPr="00611446" w:rsidRDefault="00611446" w:rsidP="00611446">
      <w:pPr>
        <w:numPr>
          <w:ilvl w:val="0"/>
          <w:numId w:val="12"/>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Copy of project reports, training records, and certifications.</w:t>
      </w:r>
    </w:p>
    <w:p w14:paraId="60A9A380" w14:textId="77777777" w:rsidR="00611446" w:rsidRPr="00611446" w:rsidRDefault="00611446" w:rsidP="00611446">
      <w:pPr>
        <w:numPr>
          <w:ilvl w:val="0"/>
          <w:numId w:val="12"/>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Executive folder for document organization.</w:t>
      </w:r>
    </w:p>
    <w:p w14:paraId="66F2610E" w14:textId="77777777" w:rsidR="00611446" w:rsidRPr="00611446" w:rsidRDefault="00611446" w:rsidP="00611446">
      <w:pPr>
        <w:numPr>
          <w:ilvl w:val="0"/>
          <w:numId w:val="12"/>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Notepad, pen, and pencil.</w:t>
      </w:r>
    </w:p>
    <w:p w14:paraId="7B824414" w14:textId="77777777" w:rsidR="00611446" w:rsidRPr="00611446" w:rsidRDefault="00611446" w:rsidP="00611446">
      <w:pPr>
        <w:numPr>
          <w:ilvl w:val="0"/>
          <w:numId w:val="12"/>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Most updated CV in both generic and job-profile-specific formats.</w:t>
      </w:r>
    </w:p>
    <w:p w14:paraId="4F7AA5FB" w14:textId="77777777" w:rsidR="00611446" w:rsidRPr="00611446" w:rsidRDefault="00611446" w:rsidP="00611446">
      <w:pPr>
        <w:numPr>
          <w:ilvl w:val="0"/>
          <w:numId w:val="12"/>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Portfolio snapshots, applicable especially for Design students.</w:t>
      </w:r>
    </w:p>
    <w:p w14:paraId="2F3E6B9F" w14:textId="77777777" w:rsidR="00611446" w:rsidRPr="00611446" w:rsidRDefault="00611446" w:rsidP="00611446">
      <w:pPr>
        <w:numPr>
          <w:ilvl w:val="0"/>
          <w:numId w:val="12"/>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Driving license, PAN card, Aadhar Card, and Passport.</w:t>
      </w:r>
    </w:p>
    <w:p w14:paraId="684E8256" w14:textId="67B61162"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 xml:space="preserve">All documents must also </w:t>
      </w:r>
      <w:proofErr w:type="gramStart"/>
      <w:r w:rsidRPr="00611446">
        <w:rPr>
          <w:rFonts w:ascii="Times New Roman" w:eastAsia="Times New Roman" w:hAnsi="Times New Roman" w:cs="Times New Roman"/>
          <w:kern w:val="0"/>
          <w:lang w:eastAsia="en-GB"/>
          <w14:ligatures w14:val="none"/>
        </w:rPr>
        <w:t>be available in digital format (email or cloud storage) at all times</w:t>
      </w:r>
      <w:proofErr w:type="gramEnd"/>
      <w:r w:rsidRPr="00611446">
        <w:rPr>
          <w:rFonts w:ascii="Times New Roman" w:eastAsia="Times New Roman" w:hAnsi="Times New Roman" w:cs="Times New Roman"/>
          <w:kern w:val="0"/>
          <w:lang w:eastAsia="en-GB"/>
          <w14:ligatures w14:val="none"/>
        </w:rPr>
        <w:t xml:space="preserve"> for emergency calls.</w:t>
      </w:r>
    </w:p>
    <w:p w14:paraId="26EAFD74"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DRESS CODE</w:t>
      </w:r>
    </w:p>
    <w:p w14:paraId="200A074F" w14:textId="77777777" w:rsidR="00611446" w:rsidRPr="00611446" w:rsidRDefault="00611446" w:rsidP="00611446">
      <w:pPr>
        <w:numPr>
          <w:ilvl w:val="0"/>
          <w:numId w:val="13"/>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All students registered for Job Placements must wear the prescribed uniform during all recruitment processes and corporate interactions, unless otherwise stated.</w:t>
      </w:r>
    </w:p>
    <w:p w14:paraId="3BC73612" w14:textId="77777777" w:rsidR="00611446" w:rsidRPr="00611446" w:rsidRDefault="00611446" w:rsidP="00611446">
      <w:pPr>
        <w:numPr>
          <w:ilvl w:val="0"/>
          <w:numId w:val="13"/>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Uniform cost is separate from PEP fee and varies by program or discipline. Students procure uniforms from campus-designated vendors.</w:t>
      </w:r>
    </w:p>
    <w:p w14:paraId="6472183E" w14:textId="77777777" w:rsidR="00611446" w:rsidRPr="00611446" w:rsidRDefault="00611446" w:rsidP="00611446">
      <w:pPr>
        <w:numPr>
          <w:ilvl w:val="0"/>
          <w:numId w:val="13"/>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Violations of dress code may result in denial of participation or a monetary penalty as defined in Section 2.10 and Section 2.14.</w:t>
      </w:r>
    </w:p>
    <w:p w14:paraId="0818FC36"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General Appearance Guidelines:</w:t>
      </w:r>
    </w:p>
    <w:p w14:paraId="4190567E" w14:textId="77777777" w:rsidR="00611446" w:rsidRPr="00611446" w:rsidRDefault="00611446" w:rsidP="00611446">
      <w:pPr>
        <w:numPr>
          <w:ilvl w:val="0"/>
          <w:numId w:val="1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 xml:space="preserve">University ID card must be </w:t>
      </w:r>
      <w:proofErr w:type="gramStart"/>
      <w:r w:rsidRPr="00611446">
        <w:rPr>
          <w:rFonts w:ascii="Times New Roman" w:eastAsia="Times New Roman" w:hAnsi="Times New Roman" w:cs="Times New Roman"/>
          <w:kern w:val="0"/>
          <w:lang w:eastAsia="en-GB"/>
          <w14:ligatures w14:val="none"/>
        </w:rPr>
        <w:t>worn around the neck at all times</w:t>
      </w:r>
      <w:proofErr w:type="gramEnd"/>
      <w:r w:rsidRPr="00611446">
        <w:rPr>
          <w:rFonts w:ascii="Times New Roman" w:eastAsia="Times New Roman" w:hAnsi="Times New Roman" w:cs="Times New Roman"/>
          <w:kern w:val="0"/>
          <w:lang w:eastAsia="en-GB"/>
          <w14:ligatures w14:val="none"/>
        </w:rPr>
        <w:t>.</w:t>
      </w:r>
    </w:p>
    <w:p w14:paraId="5953066D" w14:textId="77777777" w:rsidR="00611446" w:rsidRPr="00611446" w:rsidRDefault="00611446" w:rsidP="00611446">
      <w:pPr>
        <w:numPr>
          <w:ilvl w:val="0"/>
          <w:numId w:val="1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Non-Sikh male students must be clean-shaven or have neatly trimmed hair of reasonable length.</w:t>
      </w:r>
    </w:p>
    <w:p w14:paraId="612A5797" w14:textId="77777777" w:rsidR="00611446" w:rsidRPr="00611446" w:rsidRDefault="00611446" w:rsidP="00611446">
      <w:pPr>
        <w:numPr>
          <w:ilvl w:val="0"/>
          <w:numId w:val="1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Sikh students must wear a turban.</w:t>
      </w:r>
    </w:p>
    <w:p w14:paraId="306F2D73" w14:textId="77777777" w:rsidR="00611446" w:rsidRPr="00611446" w:rsidRDefault="00611446" w:rsidP="00611446">
      <w:pPr>
        <w:numPr>
          <w:ilvl w:val="0"/>
          <w:numId w:val="1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Well-polished black formal shoes are mandatory.</w:t>
      </w:r>
    </w:p>
    <w:p w14:paraId="342F5657" w14:textId="77777777" w:rsidR="00611446" w:rsidRPr="00611446" w:rsidRDefault="00611446" w:rsidP="00611446">
      <w:pPr>
        <w:numPr>
          <w:ilvl w:val="0"/>
          <w:numId w:val="1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Female students should wear only minimal essential jewellery and formal footwear. Make-up must be simple and minimal.</w:t>
      </w:r>
    </w:p>
    <w:p w14:paraId="17101EFA" w14:textId="77777777" w:rsidR="00611446" w:rsidRPr="00611446" w:rsidRDefault="00611446" w:rsidP="00611446">
      <w:pPr>
        <w:numPr>
          <w:ilvl w:val="0"/>
          <w:numId w:val="1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lastRenderedPageBreak/>
        <w:t>Students must be aware that visible tattoos or body piercings may be disqualifying for certain employers.</w:t>
      </w:r>
    </w:p>
    <w:p w14:paraId="512A52FD" w14:textId="20C084F2" w:rsidR="00611446" w:rsidRPr="00611446" w:rsidRDefault="00611446" w:rsidP="00611446">
      <w:pPr>
        <w:numPr>
          <w:ilvl w:val="0"/>
          <w:numId w:val="1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Some companies may prescribe a specific dress code for their drives (e.g., hospitality or sports attire), which must be followed.</w:t>
      </w:r>
    </w:p>
    <w:p w14:paraId="5FBE9C22"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TYPES OF RECRUITMENT PROCESSES</w:t>
      </w:r>
    </w:p>
    <w:p w14:paraId="2E78B798" w14:textId="77777777" w:rsidR="00611446" w:rsidRPr="00611446" w:rsidRDefault="00611446" w:rsidP="00611446">
      <w:pPr>
        <w:numPr>
          <w:ilvl w:val="0"/>
          <w:numId w:val="15"/>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On-Campus Placement Drive: Entire process or specific rounds are conducted at LPU campus.</w:t>
      </w:r>
    </w:p>
    <w:p w14:paraId="682803A1" w14:textId="77777777" w:rsidR="00611446" w:rsidRPr="00611446" w:rsidRDefault="00611446" w:rsidP="00611446">
      <w:pPr>
        <w:numPr>
          <w:ilvl w:val="0"/>
          <w:numId w:val="15"/>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Off-Campus Placement Drive: Entire process is held outside LPU but facilitated by the university.</w:t>
      </w:r>
    </w:p>
    <w:p w14:paraId="62202748" w14:textId="77777777" w:rsidR="00611446" w:rsidRPr="00611446" w:rsidRDefault="00611446" w:rsidP="00611446">
      <w:pPr>
        <w:numPr>
          <w:ilvl w:val="0"/>
          <w:numId w:val="15"/>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On Joint or Pool Campus Drive: Organized at LPU with participation from students of other institutions.</w:t>
      </w:r>
    </w:p>
    <w:p w14:paraId="068FCF4C" w14:textId="77777777" w:rsidR="00611446" w:rsidRPr="00611446" w:rsidRDefault="00611446" w:rsidP="00611446">
      <w:pPr>
        <w:numPr>
          <w:ilvl w:val="0"/>
          <w:numId w:val="15"/>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Off Joint Campus Drive: Organized at another institution with LPU students invited to participate.</w:t>
      </w:r>
    </w:p>
    <w:p w14:paraId="56105DCA" w14:textId="77777777" w:rsidR="00611446" w:rsidRPr="00611446" w:rsidRDefault="00611446" w:rsidP="00611446">
      <w:pPr>
        <w:numPr>
          <w:ilvl w:val="0"/>
          <w:numId w:val="15"/>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Job Fair: Multiple placement processes organized simultaneously at LPU.</w:t>
      </w:r>
    </w:p>
    <w:p w14:paraId="4CEAFDA7" w14:textId="77777777" w:rsidR="00611446" w:rsidRPr="00611446" w:rsidRDefault="00611446" w:rsidP="00611446">
      <w:pPr>
        <w:numPr>
          <w:ilvl w:val="0"/>
          <w:numId w:val="15"/>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Internship or Training Drive: Leads to an internship offer of varying durations (4–6 weeks, 2–3 months, full-term, or one year). An internship offer does not confirm placement unless converted to PPO or FTE.</w:t>
      </w:r>
    </w:p>
    <w:p w14:paraId="39E8435C" w14:textId="41C57BDA" w:rsidR="00611446" w:rsidRPr="00611446" w:rsidRDefault="00611446" w:rsidP="00611446">
      <w:pPr>
        <w:numPr>
          <w:ilvl w:val="0"/>
          <w:numId w:val="15"/>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Live Project Drive: Short-duration (up to 1 month) hiring for project-based engagement. May or may not be stipend-based. May or may not lead to a PPO. Duty leaves may be granted for the duration of engagement.</w:t>
      </w:r>
    </w:p>
    <w:p w14:paraId="1E6CE6C8"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TYPES OF OFFERS</w:t>
      </w:r>
    </w:p>
    <w:p w14:paraId="52DE4FA3" w14:textId="77777777" w:rsidR="00611446" w:rsidRPr="00611446" w:rsidRDefault="00611446" w:rsidP="00611446">
      <w:pPr>
        <w:numPr>
          <w:ilvl w:val="0"/>
          <w:numId w:val="16"/>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Job Offer (Placement Offer): Final selection through a placement drive for a full-time job. Oral offers must be followed up in writing.</w:t>
      </w:r>
    </w:p>
    <w:p w14:paraId="35A1F6E8" w14:textId="77777777" w:rsidR="00611446" w:rsidRPr="00611446" w:rsidRDefault="00611446" w:rsidP="00611446">
      <w:pPr>
        <w:numPr>
          <w:ilvl w:val="0"/>
          <w:numId w:val="16"/>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 xml:space="preserve">Pre-Placement Offer (PPO): A job </w:t>
      </w:r>
      <w:proofErr w:type="gramStart"/>
      <w:r w:rsidRPr="00611446">
        <w:rPr>
          <w:rFonts w:ascii="Times New Roman" w:eastAsia="Times New Roman" w:hAnsi="Times New Roman" w:cs="Times New Roman"/>
          <w:kern w:val="0"/>
          <w:lang w:eastAsia="en-GB"/>
          <w14:ligatures w14:val="none"/>
        </w:rPr>
        <w:t>offer</w:t>
      </w:r>
      <w:proofErr w:type="gramEnd"/>
      <w:r w:rsidRPr="00611446">
        <w:rPr>
          <w:rFonts w:ascii="Times New Roman" w:eastAsia="Times New Roman" w:hAnsi="Times New Roman" w:cs="Times New Roman"/>
          <w:kern w:val="0"/>
          <w:lang w:eastAsia="en-GB"/>
          <w14:ligatures w14:val="none"/>
        </w:rPr>
        <w:t xml:space="preserve"> extended to a student during or after an internship, training, or project with a company.</w:t>
      </w:r>
    </w:p>
    <w:p w14:paraId="218A0231" w14:textId="77777777" w:rsidR="00611446" w:rsidRPr="00611446" w:rsidRDefault="00611446" w:rsidP="00611446">
      <w:pPr>
        <w:numPr>
          <w:ilvl w:val="0"/>
          <w:numId w:val="16"/>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 xml:space="preserve">Independent Offer: A job or internship </w:t>
      </w:r>
      <w:proofErr w:type="gramStart"/>
      <w:r w:rsidRPr="00611446">
        <w:rPr>
          <w:rFonts w:ascii="Times New Roman" w:eastAsia="Times New Roman" w:hAnsi="Times New Roman" w:cs="Times New Roman"/>
          <w:kern w:val="0"/>
          <w:lang w:eastAsia="en-GB"/>
          <w14:ligatures w14:val="none"/>
        </w:rPr>
        <w:t>offer</w:t>
      </w:r>
      <w:proofErr w:type="gramEnd"/>
      <w:r w:rsidRPr="00611446">
        <w:rPr>
          <w:rFonts w:ascii="Times New Roman" w:eastAsia="Times New Roman" w:hAnsi="Times New Roman" w:cs="Times New Roman"/>
          <w:kern w:val="0"/>
          <w:lang w:eastAsia="en-GB"/>
          <w14:ligatures w14:val="none"/>
        </w:rPr>
        <w:t xml:space="preserve"> secured by the student independently, without university facilitation. Students must inform DCS through their School TPC about all independent offers. Students who fail to inform DCS about independent offers will not receive credential verification from the university.</w:t>
      </w:r>
    </w:p>
    <w:p w14:paraId="4682D875" w14:textId="77777777" w:rsidR="00611446" w:rsidRPr="00611446" w:rsidRDefault="00611446" w:rsidP="00611446">
      <w:pPr>
        <w:numPr>
          <w:ilvl w:val="0"/>
          <w:numId w:val="16"/>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On-Job Training (OJT): A full-time training program that confirms placement upon completion of the degree. A student selected for OJT is treated as placed and is not eligible for further placement opportunities. Refer to the OJT or Internship Policy on UMS.</w:t>
      </w:r>
    </w:p>
    <w:p w14:paraId="1789C0A2" w14:textId="41C28EFA" w:rsidR="00611446" w:rsidRPr="00611446" w:rsidRDefault="00611446" w:rsidP="00611446">
      <w:pPr>
        <w:numPr>
          <w:ilvl w:val="0"/>
          <w:numId w:val="16"/>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Internship Offer: Training or internship offer that does not confirm placement. May be converted to PPO based on student performance and company requirements. Students with internship offers may continue to apply for further placement drives that do not require immediate joining.</w:t>
      </w:r>
    </w:p>
    <w:p w14:paraId="1AAFC1E6"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PARTICIPATION IN RECRUITMENT DRIVES</w:t>
      </w:r>
    </w:p>
    <w:p w14:paraId="63AE4D20" w14:textId="77777777" w:rsidR="00611446" w:rsidRPr="00611446" w:rsidRDefault="00611446" w:rsidP="00611446">
      <w:pPr>
        <w:numPr>
          <w:ilvl w:val="0"/>
          <w:numId w:val="1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Eligible students may participate in a prescribed maximum number of drives as per Annexure-1, subject to meeting drive-specific eligibility criteria.</w:t>
      </w:r>
    </w:p>
    <w:p w14:paraId="30D1A3C9" w14:textId="77777777" w:rsidR="00611446" w:rsidRPr="00611446" w:rsidRDefault="00611446" w:rsidP="00611446">
      <w:pPr>
        <w:numPr>
          <w:ilvl w:val="0"/>
          <w:numId w:val="1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Companies or the university may prescribe additional eligibility criteria or benchmarking test scores for shortlisting, which are binding on students.</w:t>
      </w:r>
    </w:p>
    <w:p w14:paraId="758523B8" w14:textId="77777777" w:rsidR="00611446" w:rsidRPr="00611446" w:rsidRDefault="00611446" w:rsidP="00611446">
      <w:pPr>
        <w:numPr>
          <w:ilvl w:val="0"/>
          <w:numId w:val="1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 xml:space="preserve">Drives are classified as Must Attend or May Attend. Students are </w:t>
      </w:r>
      <w:proofErr w:type="gramStart"/>
      <w:r w:rsidRPr="00611446">
        <w:rPr>
          <w:rFonts w:ascii="Times New Roman" w:eastAsia="Times New Roman" w:hAnsi="Times New Roman" w:cs="Times New Roman"/>
          <w:kern w:val="0"/>
          <w:lang w:eastAsia="en-GB"/>
          <w14:ligatures w14:val="none"/>
        </w:rPr>
        <w:t>auto-registered</w:t>
      </w:r>
      <w:proofErr w:type="gramEnd"/>
      <w:r w:rsidRPr="00611446">
        <w:rPr>
          <w:rFonts w:ascii="Times New Roman" w:eastAsia="Times New Roman" w:hAnsi="Times New Roman" w:cs="Times New Roman"/>
          <w:kern w:val="0"/>
          <w:lang w:eastAsia="en-GB"/>
          <w14:ligatures w14:val="none"/>
        </w:rPr>
        <w:t xml:space="preserve"> for Must Attend drives. De-registration from a drive is possible through UMS within the prescribed deadline.</w:t>
      </w:r>
    </w:p>
    <w:p w14:paraId="0FB8318C" w14:textId="77777777" w:rsidR="00611446" w:rsidRPr="00611446" w:rsidRDefault="00611446" w:rsidP="00611446">
      <w:pPr>
        <w:numPr>
          <w:ilvl w:val="0"/>
          <w:numId w:val="1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Students pursuing internships are generally marked as May Attend for further drives.</w:t>
      </w:r>
    </w:p>
    <w:p w14:paraId="28518A53" w14:textId="77777777" w:rsidR="00611446" w:rsidRPr="00611446" w:rsidRDefault="00611446" w:rsidP="00611446">
      <w:pPr>
        <w:numPr>
          <w:ilvl w:val="0"/>
          <w:numId w:val="1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Any student whose final status is Registered for a drive is required to attend it without exception, unless approved otherwise.</w:t>
      </w:r>
    </w:p>
    <w:p w14:paraId="5B344A0C"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Drive Defaulter Categories and Penalties: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3102"/>
        <w:gridCol w:w="4579"/>
      </w:tblGrid>
      <w:tr w:rsidR="00611446" w:rsidRPr="00611446" w14:paraId="41B69E91" w14:textId="77777777">
        <w:trPr>
          <w:tblHeader/>
          <w:tblCellSpacing w:w="15" w:type="dxa"/>
        </w:trPr>
        <w:tc>
          <w:tcPr>
            <w:tcW w:w="0" w:type="auto"/>
            <w:vAlign w:val="center"/>
            <w:hideMark/>
          </w:tcPr>
          <w:p w14:paraId="00099B89"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lastRenderedPageBreak/>
              <w:t>Defaulter Type</w:t>
            </w:r>
          </w:p>
        </w:tc>
        <w:tc>
          <w:tcPr>
            <w:tcW w:w="0" w:type="auto"/>
            <w:vAlign w:val="center"/>
            <w:hideMark/>
          </w:tcPr>
          <w:p w14:paraId="0BA07CD6"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Description</w:t>
            </w:r>
          </w:p>
        </w:tc>
        <w:tc>
          <w:tcPr>
            <w:tcW w:w="0" w:type="auto"/>
            <w:vAlign w:val="center"/>
            <w:hideMark/>
          </w:tcPr>
          <w:p w14:paraId="26E1DBB6"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Penalty</w:t>
            </w:r>
          </w:p>
        </w:tc>
      </w:tr>
      <w:tr w:rsidR="00611446" w:rsidRPr="00611446" w14:paraId="0603F8C0" w14:textId="77777777">
        <w:trPr>
          <w:tblCellSpacing w:w="15" w:type="dxa"/>
        </w:trPr>
        <w:tc>
          <w:tcPr>
            <w:tcW w:w="0" w:type="auto"/>
            <w:vAlign w:val="center"/>
            <w:hideMark/>
          </w:tcPr>
          <w:p w14:paraId="15EDF2FD"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Type I</w:t>
            </w:r>
          </w:p>
        </w:tc>
        <w:tc>
          <w:tcPr>
            <w:tcW w:w="0" w:type="auto"/>
            <w:vAlign w:val="center"/>
            <w:hideMark/>
          </w:tcPr>
          <w:p w14:paraId="648F88A8"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Late reporting or non-compliance with dress code</w:t>
            </w:r>
          </w:p>
        </w:tc>
        <w:tc>
          <w:tcPr>
            <w:tcW w:w="0" w:type="auto"/>
            <w:vAlign w:val="center"/>
            <w:hideMark/>
          </w:tcPr>
          <w:p w14:paraId="717A906F"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₹500 per instance</w:t>
            </w:r>
          </w:p>
        </w:tc>
      </w:tr>
      <w:tr w:rsidR="00611446" w:rsidRPr="00611446" w14:paraId="02A7738B" w14:textId="77777777">
        <w:trPr>
          <w:tblCellSpacing w:w="15" w:type="dxa"/>
        </w:trPr>
        <w:tc>
          <w:tcPr>
            <w:tcW w:w="0" w:type="auto"/>
            <w:vAlign w:val="center"/>
            <w:hideMark/>
          </w:tcPr>
          <w:p w14:paraId="616A8BFB"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Type II</w:t>
            </w:r>
          </w:p>
        </w:tc>
        <w:tc>
          <w:tcPr>
            <w:tcW w:w="0" w:type="auto"/>
            <w:vAlign w:val="center"/>
            <w:hideMark/>
          </w:tcPr>
          <w:p w14:paraId="4F88F8CB"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Not attending after final Registered status</w:t>
            </w:r>
          </w:p>
        </w:tc>
        <w:tc>
          <w:tcPr>
            <w:tcW w:w="0" w:type="auto"/>
            <w:vAlign w:val="center"/>
            <w:hideMark/>
          </w:tcPr>
          <w:p w14:paraId="54BD7111"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₹1,000 (1st instance), ₹2,000 (2nd instance), Permanent debarment (3rd instance)</w:t>
            </w:r>
          </w:p>
        </w:tc>
      </w:tr>
      <w:tr w:rsidR="00611446" w:rsidRPr="00611446" w14:paraId="1EA54D0D" w14:textId="77777777">
        <w:trPr>
          <w:tblCellSpacing w:w="15" w:type="dxa"/>
        </w:trPr>
        <w:tc>
          <w:tcPr>
            <w:tcW w:w="0" w:type="auto"/>
            <w:vAlign w:val="center"/>
            <w:hideMark/>
          </w:tcPr>
          <w:p w14:paraId="6D085138"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Type III</w:t>
            </w:r>
          </w:p>
        </w:tc>
        <w:tc>
          <w:tcPr>
            <w:tcW w:w="0" w:type="auto"/>
            <w:vAlign w:val="center"/>
            <w:hideMark/>
          </w:tcPr>
          <w:p w14:paraId="7320B440"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Not attending any shortlisted round</w:t>
            </w:r>
          </w:p>
        </w:tc>
        <w:tc>
          <w:tcPr>
            <w:tcW w:w="0" w:type="auto"/>
            <w:vAlign w:val="center"/>
            <w:hideMark/>
          </w:tcPr>
          <w:p w14:paraId="48AFE307"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₹1,000 (1st instance), ₹2,000 (2nd instance), Permanent debarment (3rd instance)</w:t>
            </w:r>
          </w:p>
        </w:tc>
      </w:tr>
      <w:tr w:rsidR="00611446" w:rsidRPr="00611446" w14:paraId="16309344" w14:textId="77777777">
        <w:trPr>
          <w:tblCellSpacing w:w="15" w:type="dxa"/>
        </w:trPr>
        <w:tc>
          <w:tcPr>
            <w:tcW w:w="0" w:type="auto"/>
            <w:vAlign w:val="center"/>
            <w:hideMark/>
          </w:tcPr>
          <w:p w14:paraId="4689A677"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Type IV</w:t>
            </w:r>
          </w:p>
        </w:tc>
        <w:tc>
          <w:tcPr>
            <w:tcW w:w="0" w:type="auto"/>
            <w:vAlign w:val="center"/>
            <w:hideMark/>
          </w:tcPr>
          <w:p w14:paraId="29C40CA8"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Leaving or withdrawing after Pre-Placement Talk</w:t>
            </w:r>
          </w:p>
        </w:tc>
        <w:tc>
          <w:tcPr>
            <w:tcW w:w="0" w:type="auto"/>
            <w:vAlign w:val="center"/>
            <w:hideMark/>
          </w:tcPr>
          <w:p w14:paraId="6126524F"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Verbal warning (1st), ₹1,000 (2nd), ₹2,000 (3rd), Permanent debarment (4th)</w:t>
            </w:r>
          </w:p>
        </w:tc>
      </w:tr>
    </w:tbl>
    <w:p w14:paraId="608E6720"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Important Conditions:</w:t>
      </w:r>
    </w:p>
    <w:p w14:paraId="52172525" w14:textId="77777777" w:rsidR="00611446" w:rsidRPr="00611446" w:rsidRDefault="00611446" w:rsidP="00611446">
      <w:pPr>
        <w:numPr>
          <w:ilvl w:val="0"/>
          <w:numId w:val="18"/>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Monetary penalty for Type II default does not apply if the drive de-registration window was open for less than 24 hours.</w:t>
      </w:r>
    </w:p>
    <w:p w14:paraId="5CF8D335" w14:textId="77777777" w:rsidR="00611446" w:rsidRPr="00611446" w:rsidRDefault="00611446" w:rsidP="00611446">
      <w:pPr>
        <w:numPr>
          <w:ilvl w:val="0"/>
          <w:numId w:val="18"/>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Waiver approval of a monetary penalty does not reduce the instance count.</w:t>
      </w:r>
    </w:p>
    <w:p w14:paraId="50CB7F21" w14:textId="77777777" w:rsidR="00611446" w:rsidRPr="00611446" w:rsidRDefault="00611446" w:rsidP="00611446">
      <w:pPr>
        <w:numPr>
          <w:ilvl w:val="0"/>
          <w:numId w:val="18"/>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Monetary penalty must be paid even if the student is subsequently debarred. Debarred students are not reinstated even after paying the Placement Reinstatement Fee.</w:t>
      </w:r>
    </w:p>
    <w:p w14:paraId="29D8FDE4"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Permanent Debarment for Non-Registration in Drives:</w:t>
      </w:r>
    </w:p>
    <w:p w14:paraId="0490D2B2" w14:textId="77777777" w:rsidR="00611446" w:rsidRPr="00611446" w:rsidRDefault="00611446" w:rsidP="00611446">
      <w:pPr>
        <w:numPr>
          <w:ilvl w:val="0"/>
          <w:numId w:val="19"/>
        </w:numPr>
        <w:spacing w:after="0" w:line="240" w:lineRule="auto"/>
        <w:rPr>
          <w:rFonts w:ascii="Times New Roman" w:eastAsia="Times New Roman" w:hAnsi="Times New Roman" w:cs="Times New Roman"/>
          <w:kern w:val="0"/>
          <w:lang w:eastAsia="en-GB"/>
          <w14:ligatures w14:val="none"/>
        </w:rPr>
      </w:pPr>
      <w:proofErr w:type="spellStart"/>
      <w:proofErr w:type="gramStart"/>
      <w:r w:rsidRPr="00611446">
        <w:rPr>
          <w:rFonts w:ascii="Times New Roman" w:eastAsia="Times New Roman" w:hAnsi="Times New Roman" w:cs="Times New Roman"/>
          <w:kern w:val="0"/>
          <w:lang w:eastAsia="en-GB"/>
          <w14:ligatures w14:val="none"/>
        </w:rPr>
        <w:t>B.Tech</w:t>
      </w:r>
      <w:proofErr w:type="spellEnd"/>
      <w:proofErr w:type="gramEnd"/>
      <w:r w:rsidRPr="00611446">
        <w:rPr>
          <w:rFonts w:ascii="Times New Roman" w:eastAsia="Times New Roman" w:hAnsi="Times New Roman" w:cs="Times New Roman"/>
          <w:kern w:val="0"/>
          <w:lang w:eastAsia="en-GB"/>
          <w14:ligatures w14:val="none"/>
        </w:rPr>
        <w:t xml:space="preserve"> (all streams), </w:t>
      </w:r>
      <w:proofErr w:type="spellStart"/>
      <w:proofErr w:type="gramStart"/>
      <w:r w:rsidRPr="00611446">
        <w:rPr>
          <w:rFonts w:ascii="Times New Roman" w:eastAsia="Times New Roman" w:hAnsi="Times New Roman" w:cs="Times New Roman"/>
          <w:kern w:val="0"/>
          <w:lang w:eastAsia="en-GB"/>
          <w14:ligatures w14:val="none"/>
        </w:rPr>
        <w:t>M.Tech</w:t>
      </w:r>
      <w:proofErr w:type="spellEnd"/>
      <w:proofErr w:type="gramEnd"/>
      <w:r w:rsidRPr="00611446">
        <w:rPr>
          <w:rFonts w:ascii="Times New Roman" w:eastAsia="Times New Roman" w:hAnsi="Times New Roman" w:cs="Times New Roman"/>
          <w:kern w:val="0"/>
          <w:lang w:eastAsia="en-GB"/>
          <w14:ligatures w14:val="none"/>
        </w:rPr>
        <w:t xml:space="preserve"> (CSE/IT/ECE/EEE), MBA, MCA: Debarment if the student fails to register in more than 10 eligible Must Attend drives.</w:t>
      </w:r>
    </w:p>
    <w:p w14:paraId="42EFB95A" w14:textId="77777777" w:rsidR="00611446" w:rsidRPr="00611446" w:rsidRDefault="00611446" w:rsidP="00611446">
      <w:pPr>
        <w:numPr>
          <w:ilvl w:val="0"/>
          <w:numId w:val="19"/>
        </w:numPr>
        <w:spacing w:after="0" w:line="240" w:lineRule="auto"/>
        <w:rPr>
          <w:rFonts w:ascii="Times New Roman" w:eastAsia="Times New Roman" w:hAnsi="Times New Roman" w:cs="Times New Roman"/>
          <w:kern w:val="0"/>
          <w:lang w:eastAsia="en-GB"/>
          <w14:ligatures w14:val="none"/>
        </w:rPr>
      </w:pPr>
      <w:proofErr w:type="spellStart"/>
      <w:r w:rsidRPr="00611446">
        <w:rPr>
          <w:rFonts w:ascii="Times New Roman" w:eastAsia="Times New Roman" w:hAnsi="Times New Roman" w:cs="Times New Roman"/>
          <w:kern w:val="0"/>
          <w:lang w:eastAsia="en-GB"/>
          <w14:ligatures w14:val="none"/>
        </w:rPr>
        <w:t>M.Tech</w:t>
      </w:r>
      <w:proofErr w:type="spellEnd"/>
      <w:r w:rsidRPr="00611446">
        <w:rPr>
          <w:rFonts w:ascii="Times New Roman" w:eastAsia="Times New Roman" w:hAnsi="Times New Roman" w:cs="Times New Roman"/>
          <w:kern w:val="0"/>
          <w:lang w:eastAsia="en-GB"/>
          <w14:ligatures w14:val="none"/>
        </w:rPr>
        <w:t xml:space="preserve"> (all other streams) and all other programs: Debarment if the student fails to register in more than 5 eligible Must Attend drives.</w:t>
      </w:r>
    </w:p>
    <w:p w14:paraId="6B4FAEF1" w14:textId="73590DD6" w:rsidR="00611446" w:rsidRPr="00611446" w:rsidRDefault="00611446" w:rsidP="00611446">
      <w:pPr>
        <w:numPr>
          <w:ilvl w:val="0"/>
          <w:numId w:val="19"/>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 xml:space="preserve">Limits apply separately for Placement drives and Internship drives for </w:t>
      </w:r>
      <w:proofErr w:type="spellStart"/>
      <w:proofErr w:type="gramStart"/>
      <w:r w:rsidRPr="00611446">
        <w:rPr>
          <w:rFonts w:ascii="Times New Roman" w:eastAsia="Times New Roman" w:hAnsi="Times New Roman" w:cs="Times New Roman"/>
          <w:kern w:val="0"/>
          <w:lang w:eastAsia="en-GB"/>
          <w14:ligatures w14:val="none"/>
        </w:rPr>
        <w:t>B.Tech</w:t>
      </w:r>
      <w:proofErr w:type="spellEnd"/>
      <w:proofErr w:type="gramEnd"/>
      <w:r w:rsidRPr="00611446">
        <w:rPr>
          <w:rFonts w:ascii="Times New Roman" w:eastAsia="Times New Roman" w:hAnsi="Times New Roman" w:cs="Times New Roman"/>
          <w:kern w:val="0"/>
          <w:lang w:eastAsia="en-GB"/>
          <w14:ligatures w14:val="none"/>
        </w:rPr>
        <w:t xml:space="preserve"> CSE/IT and MBA programs.</w:t>
      </w:r>
    </w:p>
    <w:p w14:paraId="6AF74777"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WITHDRAWAL FROM A DRIVE</w:t>
      </w:r>
    </w:p>
    <w:p w14:paraId="2B7D8576" w14:textId="77777777" w:rsidR="00611446" w:rsidRPr="00611446" w:rsidRDefault="00611446" w:rsidP="00611446">
      <w:pPr>
        <w:numPr>
          <w:ilvl w:val="0"/>
          <w:numId w:val="20"/>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 student may be allowed to withdraw from up to 3 drives after attending the Pre-Placement Talk, subject to approval by the competent authority on the same day, before leaving the drive venue, through a prescribed application form at UMS → Placement Services → Placement Document Repository.</w:t>
      </w:r>
    </w:p>
    <w:p w14:paraId="0975C2A2" w14:textId="77777777" w:rsidR="00611446" w:rsidRPr="00611446" w:rsidRDefault="00611446" w:rsidP="00611446">
      <w:pPr>
        <w:numPr>
          <w:ilvl w:val="0"/>
          <w:numId w:val="20"/>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Withdrawal beyond 3 instances, or for reasons not related to a material change in the drive's offer, will be treated as a Type IV default.</w:t>
      </w:r>
    </w:p>
    <w:p w14:paraId="0F6AB6AB" w14:textId="6390284A" w:rsidR="00611446" w:rsidRPr="00611446" w:rsidRDefault="00611446" w:rsidP="00611446">
      <w:pPr>
        <w:numPr>
          <w:ilvl w:val="0"/>
          <w:numId w:val="20"/>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Leaving the process at any stage without submitting a written withdrawal request to drive coordinators will be treated as a Type III default.</w:t>
      </w:r>
    </w:p>
    <w:p w14:paraId="0BEE65B0"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MULTIPLE OFFERS — ONE STUDENT, ONE OFFER POLICY</w:t>
      </w:r>
    </w:p>
    <w:p w14:paraId="53BFC0D1"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The university follows a One Student, One Offer policy. After securing an offer through a university-facilitated drive, a student is generally not eligible for further drives. Exceptions are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8"/>
        <w:gridCol w:w="5598"/>
      </w:tblGrid>
      <w:tr w:rsidR="00611446" w:rsidRPr="00611446" w14:paraId="076DD804" w14:textId="77777777">
        <w:trPr>
          <w:tblHeader/>
          <w:tblCellSpacing w:w="15" w:type="dxa"/>
        </w:trPr>
        <w:tc>
          <w:tcPr>
            <w:tcW w:w="0" w:type="auto"/>
            <w:vAlign w:val="center"/>
            <w:hideMark/>
          </w:tcPr>
          <w:p w14:paraId="7E54EE62"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Existing Offer</w:t>
            </w:r>
          </w:p>
        </w:tc>
        <w:tc>
          <w:tcPr>
            <w:tcW w:w="0" w:type="auto"/>
            <w:vAlign w:val="center"/>
            <w:hideMark/>
          </w:tcPr>
          <w:p w14:paraId="1B4A2B5A"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Eligibility for Further Offer</w:t>
            </w:r>
          </w:p>
        </w:tc>
      </w:tr>
      <w:tr w:rsidR="00611446" w:rsidRPr="00611446" w14:paraId="1B9D9F63" w14:textId="77777777">
        <w:trPr>
          <w:tblCellSpacing w:w="15" w:type="dxa"/>
        </w:trPr>
        <w:tc>
          <w:tcPr>
            <w:tcW w:w="0" w:type="auto"/>
            <w:vAlign w:val="center"/>
            <w:hideMark/>
          </w:tcPr>
          <w:p w14:paraId="1C04CD66"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Any offer (general)</w:t>
            </w:r>
          </w:p>
        </w:tc>
        <w:tc>
          <w:tcPr>
            <w:tcW w:w="0" w:type="auto"/>
            <w:vAlign w:val="center"/>
            <w:hideMark/>
          </w:tcPr>
          <w:p w14:paraId="7F488184"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Allowed for company offering minimum 1.5 times existing salary package</w:t>
            </w:r>
          </w:p>
        </w:tc>
      </w:tr>
      <w:tr w:rsidR="00611446" w:rsidRPr="00611446" w14:paraId="0B4C95C6" w14:textId="77777777">
        <w:trPr>
          <w:tblCellSpacing w:w="15" w:type="dxa"/>
        </w:trPr>
        <w:tc>
          <w:tcPr>
            <w:tcW w:w="0" w:type="auto"/>
            <w:vAlign w:val="center"/>
            <w:hideMark/>
          </w:tcPr>
          <w:p w14:paraId="08F86B2A"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Day-1 or Day-2 company placement offer</w:t>
            </w:r>
          </w:p>
        </w:tc>
        <w:tc>
          <w:tcPr>
            <w:tcW w:w="0" w:type="auto"/>
            <w:vAlign w:val="center"/>
            <w:hideMark/>
          </w:tcPr>
          <w:p w14:paraId="3D33E7B3"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Allowed for company offering minimum 1.5 times existing salary package</w:t>
            </w:r>
          </w:p>
        </w:tc>
      </w:tr>
      <w:tr w:rsidR="00611446" w:rsidRPr="00611446" w14:paraId="1CF2DD43" w14:textId="77777777">
        <w:trPr>
          <w:tblCellSpacing w:w="15" w:type="dxa"/>
        </w:trPr>
        <w:tc>
          <w:tcPr>
            <w:tcW w:w="0" w:type="auto"/>
            <w:vAlign w:val="center"/>
            <w:hideMark/>
          </w:tcPr>
          <w:p w14:paraId="141A74F2"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Joining deferred by company from committed date</w:t>
            </w:r>
          </w:p>
        </w:tc>
        <w:tc>
          <w:tcPr>
            <w:tcW w:w="0" w:type="auto"/>
            <w:vAlign w:val="center"/>
            <w:hideMark/>
          </w:tcPr>
          <w:p w14:paraId="56051B3D"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Allowed for further drives irrespective of existing offer</w:t>
            </w:r>
          </w:p>
        </w:tc>
      </w:tr>
      <w:tr w:rsidR="00611446" w:rsidRPr="00611446" w14:paraId="59C33899" w14:textId="77777777">
        <w:trPr>
          <w:tblCellSpacing w:w="15" w:type="dxa"/>
        </w:trPr>
        <w:tc>
          <w:tcPr>
            <w:tcW w:w="0" w:type="auto"/>
            <w:vAlign w:val="center"/>
            <w:hideMark/>
          </w:tcPr>
          <w:p w14:paraId="2C1F0E9C"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One-year or full-term internship (not yet PPO confirmed)</w:t>
            </w:r>
          </w:p>
        </w:tc>
        <w:tc>
          <w:tcPr>
            <w:tcW w:w="0" w:type="auto"/>
            <w:vAlign w:val="center"/>
            <w:hideMark/>
          </w:tcPr>
          <w:p w14:paraId="3E804426"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Allowed for further Placement drives</w:t>
            </w:r>
          </w:p>
        </w:tc>
      </w:tr>
      <w:tr w:rsidR="00611446" w:rsidRPr="00611446" w14:paraId="1BAFEEC4" w14:textId="77777777">
        <w:trPr>
          <w:tblCellSpacing w:w="15" w:type="dxa"/>
        </w:trPr>
        <w:tc>
          <w:tcPr>
            <w:tcW w:w="0" w:type="auto"/>
            <w:vAlign w:val="center"/>
            <w:hideMark/>
          </w:tcPr>
          <w:p w14:paraId="315F3AC5"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OJT or Independent Placement Offer</w:t>
            </w:r>
          </w:p>
        </w:tc>
        <w:tc>
          <w:tcPr>
            <w:tcW w:w="0" w:type="auto"/>
            <w:vAlign w:val="center"/>
            <w:hideMark/>
          </w:tcPr>
          <w:p w14:paraId="2D5E74B4"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Not allowed</w:t>
            </w:r>
          </w:p>
        </w:tc>
      </w:tr>
      <w:tr w:rsidR="00611446" w:rsidRPr="00611446" w14:paraId="6EB4C0D6" w14:textId="77777777">
        <w:trPr>
          <w:tblCellSpacing w:w="15" w:type="dxa"/>
        </w:trPr>
        <w:tc>
          <w:tcPr>
            <w:tcW w:w="0" w:type="auto"/>
            <w:vAlign w:val="center"/>
            <w:hideMark/>
          </w:tcPr>
          <w:p w14:paraId="476792B8"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lastRenderedPageBreak/>
              <w:t>Student already permanently debarred</w:t>
            </w:r>
          </w:p>
        </w:tc>
        <w:tc>
          <w:tcPr>
            <w:tcW w:w="0" w:type="auto"/>
            <w:vAlign w:val="center"/>
            <w:hideMark/>
          </w:tcPr>
          <w:p w14:paraId="6B747B8D"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Not allowed</w:t>
            </w:r>
          </w:p>
        </w:tc>
      </w:tr>
      <w:tr w:rsidR="00611446" w:rsidRPr="00611446" w14:paraId="68A99550" w14:textId="77777777">
        <w:trPr>
          <w:tblCellSpacing w:w="15" w:type="dxa"/>
        </w:trPr>
        <w:tc>
          <w:tcPr>
            <w:tcW w:w="0" w:type="auto"/>
            <w:vAlign w:val="center"/>
            <w:hideMark/>
          </w:tcPr>
          <w:p w14:paraId="2756D23F"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Existing employer restricts participation in other drives</w:t>
            </w:r>
          </w:p>
        </w:tc>
        <w:tc>
          <w:tcPr>
            <w:tcW w:w="0" w:type="auto"/>
            <w:vAlign w:val="center"/>
            <w:hideMark/>
          </w:tcPr>
          <w:p w14:paraId="48CC8225"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Not allowed</w:t>
            </w:r>
          </w:p>
        </w:tc>
      </w:tr>
      <w:tr w:rsidR="00611446" w:rsidRPr="00611446" w14:paraId="579FED0A" w14:textId="77777777">
        <w:trPr>
          <w:tblCellSpacing w:w="15" w:type="dxa"/>
        </w:trPr>
        <w:tc>
          <w:tcPr>
            <w:tcW w:w="0" w:type="auto"/>
            <w:vAlign w:val="center"/>
            <w:hideMark/>
          </w:tcPr>
          <w:p w14:paraId="4CD21007"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Short-term internship (Live Project, Summer, Winter Internship)</w:t>
            </w:r>
          </w:p>
        </w:tc>
        <w:tc>
          <w:tcPr>
            <w:tcW w:w="0" w:type="auto"/>
            <w:vAlign w:val="center"/>
            <w:hideMark/>
          </w:tcPr>
          <w:p w14:paraId="31BDC0F3"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Not allowed for other overlapping short-term internship drives; allowed for Placement or Full-Term Internship drives</w:t>
            </w:r>
          </w:p>
        </w:tc>
      </w:tr>
      <w:tr w:rsidR="00611446" w:rsidRPr="00611446" w14:paraId="646E41BB" w14:textId="77777777">
        <w:trPr>
          <w:tblCellSpacing w:w="15" w:type="dxa"/>
        </w:trPr>
        <w:tc>
          <w:tcPr>
            <w:tcW w:w="0" w:type="auto"/>
            <w:vAlign w:val="center"/>
            <w:hideMark/>
          </w:tcPr>
          <w:p w14:paraId="2D556C67"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Offer rejection or OJT or Internship cancellation by student</w:t>
            </w:r>
          </w:p>
        </w:tc>
        <w:tc>
          <w:tcPr>
            <w:tcW w:w="0" w:type="auto"/>
            <w:vAlign w:val="center"/>
            <w:hideMark/>
          </w:tcPr>
          <w:p w14:paraId="412C881B"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Subject to approval of the Offer Rejection or OJT-Internship Cancellation Committee</w:t>
            </w:r>
          </w:p>
        </w:tc>
      </w:tr>
    </w:tbl>
    <w:p w14:paraId="74DC9F89" w14:textId="2C668A8E"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p>
    <w:p w14:paraId="4EE14D98"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POST-OFFER PROCESSES</w:t>
      </w:r>
    </w:p>
    <w:p w14:paraId="346A9F9A"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Offer Acceptance: Must be updated online through UMS → Division of Career Services → Placement Portal → Job Offer Acceptance.</w:t>
      </w:r>
    </w:p>
    <w:p w14:paraId="7979B98C"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Offer Rejection: If a student wishes to surrender an offer under exceptional circumstances, the request must be submitted through UMS → Placement Portal → Job Offer Acceptance within 3 days of offer generation. The student must present the case before a committee. Until the decision is announced, the student may not be eligible for any benefits or relaxations.</w:t>
      </w:r>
    </w:p>
    <w:p w14:paraId="470A24F9" w14:textId="0DE75D1C"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Joining: All students who have accepted an offer are expected to join the company. The university reserves the right to withhold credential verification for students who default on joining commitments, which may affect future opportunities with those companies. Students not intending to join must formally apply for offer rejection.</w:t>
      </w:r>
    </w:p>
    <w:p w14:paraId="6B393F1E"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MISCONDUCT AND PENALTY</w:t>
      </w:r>
    </w:p>
    <w:p w14:paraId="0E3759DD"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Acts of misconduct include but are not limited to:</w:t>
      </w:r>
    </w:p>
    <w:p w14:paraId="7C7F1F6A"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Registering for a drive and skipping it, arriving late, or not following dress code.</w:t>
      </w:r>
    </w:p>
    <w:p w14:paraId="33E52530"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 xml:space="preserve">Leaving any stage of a drive without prior approval, beyond the permissible 3 </w:t>
      </w:r>
      <w:proofErr w:type="gramStart"/>
      <w:r w:rsidRPr="00611446">
        <w:rPr>
          <w:rFonts w:ascii="Times New Roman" w:eastAsia="Times New Roman" w:hAnsi="Times New Roman" w:cs="Times New Roman"/>
          <w:kern w:val="0"/>
          <w:lang w:eastAsia="en-GB"/>
          <w14:ligatures w14:val="none"/>
        </w:rPr>
        <w:t>Post-PPT</w:t>
      </w:r>
      <w:proofErr w:type="gramEnd"/>
      <w:r w:rsidRPr="00611446">
        <w:rPr>
          <w:rFonts w:ascii="Times New Roman" w:eastAsia="Times New Roman" w:hAnsi="Times New Roman" w:cs="Times New Roman"/>
          <w:kern w:val="0"/>
          <w:lang w:eastAsia="en-GB"/>
          <w14:ligatures w14:val="none"/>
        </w:rPr>
        <w:t xml:space="preserve"> withdrawals.</w:t>
      </w:r>
    </w:p>
    <w:p w14:paraId="78D069B1"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Establishing unauthorized contact with company officials directly or through relatives or acquaintances.</w:t>
      </w:r>
    </w:p>
    <w:p w14:paraId="6E73A189"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Sending any communication to company officials to seek concessions, influence decisions, or obtain information.</w:t>
      </w:r>
    </w:p>
    <w:p w14:paraId="6508F6BC"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Disobeying directions or instructions from university or company officials.</w:t>
      </w:r>
    </w:p>
    <w:p w14:paraId="23EE6EC7"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Misbehaving with company officials or university officials.</w:t>
      </w:r>
    </w:p>
    <w:p w14:paraId="0D1C9207"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Criticizing LPU or its processes on any public or social media platform, or before company officials.</w:t>
      </w:r>
    </w:p>
    <w:p w14:paraId="1C1ABFD5"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Making derogatory remarks about the company, university, DCS officials, or batchmates.</w:t>
      </w:r>
    </w:p>
    <w:p w14:paraId="493E0514"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Not attending PEP sessions, tests, workshops, or other scheduled activities.</w:t>
      </w:r>
    </w:p>
    <w:p w14:paraId="6B559AAB"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Misusing or violating duty leave provisions. This may result in permanent debarment and additional disciplinary action.</w:t>
      </w:r>
    </w:p>
    <w:p w14:paraId="4E1B7A1F"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Providing false or unverifiable information in the resume.</w:t>
      </w:r>
    </w:p>
    <w:p w14:paraId="0F28D59A"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Using mobile phones or electronic gadgets at any stage of the recruitment process.</w:t>
      </w:r>
    </w:p>
    <w:p w14:paraId="2C971C5C"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Approaching company officials for revaluation of any recruitment step.</w:t>
      </w:r>
    </w:p>
    <w:p w14:paraId="3C27BDBA"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Informing company officials of intention not to join, mid-process.</w:t>
      </w:r>
    </w:p>
    <w:p w14:paraId="5BA66D46"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Deliberately hindering another student's selection chances.</w:t>
      </w:r>
    </w:p>
    <w:p w14:paraId="1ABAF511"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Negotiating salary with company officials unless the drive notice explicitly permits it.</w:t>
      </w:r>
    </w:p>
    <w:p w14:paraId="11585077"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Cheating, using unfair means, or deliberately underperforming during any stage of the selection process.</w:t>
      </w:r>
    </w:p>
    <w:p w14:paraId="04139D0E"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lastRenderedPageBreak/>
        <w:t>Non-submission or delayed submission of assignments, case studies, or other documents required by the employer.</w:t>
      </w:r>
    </w:p>
    <w:p w14:paraId="7F7CE1EC"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Maintaining an unprofessional environment during online assessments.</w:t>
      </w:r>
    </w:p>
    <w:p w14:paraId="74F411A5" w14:textId="77777777" w:rsidR="00611446" w:rsidRPr="00611446" w:rsidRDefault="00611446" w:rsidP="00611446">
      <w:pPr>
        <w:numPr>
          <w:ilvl w:val="0"/>
          <w:numId w:val="21"/>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Receiving adverse feedback from an employer after joining for internship, OJT, or full-time employment.</w:t>
      </w:r>
    </w:p>
    <w:p w14:paraId="405878D1" w14:textId="0FBA666E"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Consequences may range from monetary penalties and temporary debarment to permanent debarment, academic penalty, suspension, or expulsion from the university, depending on the severity of misconduct.</w:t>
      </w:r>
    </w:p>
    <w:p w14:paraId="1D1FB2E9"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EXITING CAREER SERVICES</w:t>
      </w:r>
    </w:p>
    <w:p w14:paraId="641F44F9" w14:textId="77777777" w:rsidR="00611446" w:rsidRPr="00611446" w:rsidRDefault="00611446" w:rsidP="00611446">
      <w:pPr>
        <w:numPr>
          <w:ilvl w:val="0"/>
          <w:numId w:val="22"/>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 student wishing to exit career services must submit a request through UMS → Placement Services → Exit from Career Services, citing valid reasons.</w:t>
      </w:r>
    </w:p>
    <w:p w14:paraId="1EA5E45E" w14:textId="77777777" w:rsidR="00611446" w:rsidRPr="00611446" w:rsidRDefault="00611446" w:rsidP="00611446">
      <w:pPr>
        <w:numPr>
          <w:ilvl w:val="0"/>
          <w:numId w:val="22"/>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Requests are processed within 10 working days, subject to parental consent.</w:t>
      </w:r>
    </w:p>
    <w:p w14:paraId="1629B3B1" w14:textId="6B06CC26" w:rsidR="00611446" w:rsidRPr="00611446" w:rsidRDefault="00611446" w:rsidP="00611446">
      <w:pPr>
        <w:numPr>
          <w:ilvl w:val="0"/>
          <w:numId w:val="22"/>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The student must continue attending PEP activities until the exit request is formally approved.</w:t>
      </w:r>
    </w:p>
    <w:p w14:paraId="58DF5382"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MAXIMUM NUMBER OF RECRUITMENT DRIVES — ANNEXURE-1</w:t>
      </w:r>
    </w:p>
    <w:p w14:paraId="0A9383A3"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proofErr w:type="spellStart"/>
      <w:proofErr w:type="gramStart"/>
      <w:r w:rsidRPr="00611446">
        <w:rPr>
          <w:rFonts w:ascii="Times New Roman" w:eastAsia="Times New Roman" w:hAnsi="Times New Roman" w:cs="Times New Roman"/>
          <w:kern w:val="0"/>
          <w:lang w:eastAsia="en-GB"/>
          <w14:ligatures w14:val="none"/>
        </w:rPr>
        <w:t>B.Tech</w:t>
      </w:r>
      <w:proofErr w:type="spellEnd"/>
      <w:proofErr w:type="gramEnd"/>
      <w:r w:rsidRPr="00611446">
        <w:rPr>
          <w:rFonts w:ascii="Times New Roman" w:eastAsia="Times New Roman" w:hAnsi="Times New Roman" w:cs="Times New Roman"/>
          <w:kern w:val="0"/>
          <w:lang w:eastAsia="en-GB"/>
          <w14:ligatures w14:val="none"/>
        </w:rPr>
        <w:t xml:space="preserve"> (CSE/IT):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526"/>
        <w:gridCol w:w="1704"/>
        <w:gridCol w:w="1680"/>
        <w:gridCol w:w="2507"/>
      </w:tblGrid>
      <w:tr w:rsidR="00611446" w:rsidRPr="00611446" w14:paraId="07532F66" w14:textId="77777777">
        <w:trPr>
          <w:tblHeader/>
          <w:tblCellSpacing w:w="15" w:type="dxa"/>
        </w:trPr>
        <w:tc>
          <w:tcPr>
            <w:tcW w:w="0" w:type="auto"/>
            <w:vAlign w:val="center"/>
            <w:hideMark/>
          </w:tcPr>
          <w:p w14:paraId="582DBCC9"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Student Category</w:t>
            </w:r>
          </w:p>
        </w:tc>
        <w:tc>
          <w:tcPr>
            <w:tcW w:w="0" w:type="auto"/>
            <w:vAlign w:val="center"/>
            <w:hideMark/>
          </w:tcPr>
          <w:p w14:paraId="6DB04A2D"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Drive Salary Package</w:t>
            </w:r>
          </w:p>
        </w:tc>
        <w:tc>
          <w:tcPr>
            <w:tcW w:w="0" w:type="auto"/>
            <w:vAlign w:val="center"/>
            <w:hideMark/>
          </w:tcPr>
          <w:p w14:paraId="1F1A946A"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Drives in Same Category</w:t>
            </w:r>
          </w:p>
        </w:tc>
        <w:tc>
          <w:tcPr>
            <w:tcW w:w="0" w:type="auto"/>
            <w:vAlign w:val="center"/>
            <w:hideMark/>
          </w:tcPr>
          <w:p w14:paraId="59BC67EB"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Drives in Upper Category</w:t>
            </w:r>
          </w:p>
        </w:tc>
        <w:tc>
          <w:tcPr>
            <w:tcW w:w="0" w:type="auto"/>
            <w:vAlign w:val="center"/>
            <w:hideMark/>
          </w:tcPr>
          <w:p w14:paraId="2BEB922A"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Drives in Lower Category</w:t>
            </w:r>
          </w:p>
        </w:tc>
      </w:tr>
      <w:tr w:rsidR="00611446" w:rsidRPr="00611446" w14:paraId="4987093C" w14:textId="77777777">
        <w:trPr>
          <w:tblCellSpacing w:w="15" w:type="dxa"/>
        </w:trPr>
        <w:tc>
          <w:tcPr>
            <w:tcW w:w="0" w:type="auto"/>
            <w:vAlign w:val="center"/>
            <w:hideMark/>
          </w:tcPr>
          <w:p w14:paraId="1D4E233D"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Dean's List (Top 10%)</w:t>
            </w:r>
          </w:p>
        </w:tc>
        <w:tc>
          <w:tcPr>
            <w:tcW w:w="0" w:type="auto"/>
            <w:vAlign w:val="center"/>
            <w:hideMark/>
          </w:tcPr>
          <w:p w14:paraId="59AAA410"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CTC ₹20 LPA or above</w:t>
            </w:r>
          </w:p>
        </w:tc>
        <w:tc>
          <w:tcPr>
            <w:tcW w:w="0" w:type="auto"/>
            <w:vAlign w:val="center"/>
            <w:hideMark/>
          </w:tcPr>
          <w:p w14:paraId="0264EFE7"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8</w:t>
            </w:r>
          </w:p>
        </w:tc>
        <w:tc>
          <w:tcPr>
            <w:tcW w:w="0" w:type="auto"/>
            <w:vAlign w:val="center"/>
            <w:hideMark/>
          </w:tcPr>
          <w:p w14:paraId="75542E95"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Not applicable</w:t>
            </w:r>
          </w:p>
        </w:tc>
        <w:tc>
          <w:tcPr>
            <w:tcW w:w="0" w:type="auto"/>
            <w:vAlign w:val="center"/>
            <w:hideMark/>
          </w:tcPr>
          <w:p w14:paraId="398BF6C7"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10 (3 anytime, 7 after exhausting same category)</w:t>
            </w:r>
          </w:p>
        </w:tc>
      </w:tr>
      <w:tr w:rsidR="00611446" w:rsidRPr="00611446" w14:paraId="28EFA3B7" w14:textId="77777777">
        <w:trPr>
          <w:tblCellSpacing w:w="15" w:type="dxa"/>
        </w:trPr>
        <w:tc>
          <w:tcPr>
            <w:tcW w:w="0" w:type="auto"/>
            <w:vAlign w:val="center"/>
            <w:hideMark/>
          </w:tcPr>
          <w:p w14:paraId="5C7A0D93"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S-1 (Next 40%)</w:t>
            </w:r>
          </w:p>
        </w:tc>
        <w:tc>
          <w:tcPr>
            <w:tcW w:w="0" w:type="auto"/>
            <w:vAlign w:val="center"/>
            <w:hideMark/>
          </w:tcPr>
          <w:p w14:paraId="5167A4E1"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CTC ₹7 LPA to ₹20 LPA</w:t>
            </w:r>
          </w:p>
        </w:tc>
        <w:tc>
          <w:tcPr>
            <w:tcW w:w="0" w:type="auto"/>
            <w:vAlign w:val="center"/>
            <w:hideMark/>
          </w:tcPr>
          <w:p w14:paraId="102D3BD6"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8</w:t>
            </w:r>
          </w:p>
        </w:tc>
        <w:tc>
          <w:tcPr>
            <w:tcW w:w="0" w:type="auto"/>
            <w:vAlign w:val="center"/>
            <w:hideMark/>
          </w:tcPr>
          <w:p w14:paraId="325D2A07"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3</w:t>
            </w:r>
          </w:p>
        </w:tc>
        <w:tc>
          <w:tcPr>
            <w:tcW w:w="0" w:type="auto"/>
            <w:vAlign w:val="center"/>
            <w:hideMark/>
          </w:tcPr>
          <w:p w14:paraId="3B222B9B"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10 (3 anytime, 7 after exhausting same category)</w:t>
            </w:r>
          </w:p>
        </w:tc>
      </w:tr>
      <w:tr w:rsidR="00611446" w:rsidRPr="00611446" w14:paraId="3CD5C724" w14:textId="77777777">
        <w:trPr>
          <w:tblCellSpacing w:w="15" w:type="dxa"/>
        </w:trPr>
        <w:tc>
          <w:tcPr>
            <w:tcW w:w="0" w:type="auto"/>
            <w:vAlign w:val="center"/>
            <w:hideMark/>
          </w:tcPr>
          <w:p w14:paraId="0C68651F"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S-2 (Remaining 50%)</w:t>
            </w:r>
          </w:p>
        </w:tc>
        <w:tc>
          <w:tcPr>
            <w:tcW w:w="0" w:type="auto"/>
            <w:vAlign w:val="center"/>
            <w:hideMark/>
          </w:tcPr>
          <w:p w14:paraId="1BFC0E3C"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CTC less than ₹7 LPA</w:t>
            </w:r>
          </w:p>
        </w:tc>
        <w:tc>
          <w:tcPr>
            <w:tcW w:w="0" w:type="auto"/>
            <w:vAlign w:val="center"/>
            <w:hideMark/>
          </w:tcPr>
          <w:p w14:paraId="2FBAE193"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5 + 5 at university discretion</w:t>
            </w:r>
          </w:p>
        </w:tc>
        <w:tc>
          <w:tcPr>
            <w:tcW w:w="0" w:type="auto"/>
            <w:vAlign w:val="center"/>
            <w:hideMark/>
          </w:tcPr>
          <w:p w14:paraId="2F6C8CB6"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3</w:t>
            </w:r>
          </w:p>
        </w:tc>
        <w:tc>
          <w:tcPr>
            <w:tcW w:w="0" w:type="auto"/>
            <w:vAlign w:val="center"/>
            <w:hideMark/>
          </w:tcPr>
          <w:p w14:paraId="725EE074"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Not applicable</w:t>
            </w:r>
          </w:p>
        </w:tc>
      </w:tr>
    </w:tbl>
    <w:p w14:paraId="70457370"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proofErr w:type="spellStart"/>
      <w:proofErr w:type="gramStart"/>
      <w:r w:rsidRPr="00611446">
        <w:rPr>
          <w:rFonts w:ascii="Times New Roman" w:eastAsia="Times New Roman" w:hAnsi="Times New Roman" w:cs="Times New Roman"/>
          <w:kern w:val="0"/>
          <w:lang w:eastAsia="en-GB"/>
          <w14:ligatures w14:val="none"/>
        </w:rPr>
        <w:t>B.Tech</w:t>
      </w:r>
      <w:proofErr w:type="spellEnd"/>
      <w:proofErr w:type="gramEnd"/>
      <w:r w:rsidRPr="00611446">
        <w:rPr>
          <w:rFonts w:ascii="Times New Roman" w:eastAsia="Times New Roman" w:hAnsi="Times New Roman" w:cs="Times New Roman"/>
          <w:kern w:val="0"/>
          <w:lang w:eastAsia="en-GB"/>
          <w14:ligatures w14:val="none"/>
        </w:rPr>
        <w:t xml:space="preserve"> (ECE), </w:t>
      </w:r>
      <w:proofErr w:type="spellStart"/>
      <w:proofErr w:type="gramStart"/>
      <w:r w:rsidRPr="00611446">
        <w:rPr>
          <w:rFonts w:ascii="Times New Roman" w:eastAsia="Times New Roman" w:hAnsi="Times New Roman" w:cs="Times New Roman"/>
          <w:kern w:val="0"/>
          <w:lang w:eastAsia="en-GB"/>
          <w14:ligatures w14:val="none"/>
        </w:rPr>
        <w:t>M.Tech</w:t>
      </w:r>
      <w:proofErr w:type="spellEnd"/>
      <w:proofErr w:type="gramEnd"/>
      <w:r w:rsidRPr="00611446">
        <w:rPr>
          <w:rFonts w:ascii="Times New Roman" w:eastAsia="Times New Roman" w:hAnsi="Times New Roman" w:cs="Times New Roman"/>
          <w:kern w:val="0"/>
          <w:lang w:eastAsia="en-GB"/>
          <w14:ligatures w14:val="none"/>
        </w:rPr>
        <w:t xml:space="preserve"> (CSE/IT), MBA (except Tourism and Hospitality):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526"/>
        <w:gridCol w:w="1704"/>
        <w:gridCol w:w="1680"/>
        <w:gridCol w:w="2507"/>
      </w:tblGrid>
      <w:tr w:rsidR="00611446" w:rsidRPr="00611446" w14:paraId="517241DB" w14:textId="77777777">
        <w:trPr>
          <w:tblHeader/>
          <w:tblCellSpacing w:w="15" w:type="dxa"/>
        </w:trPr>
        <w:tc>
          <w:tcPr>
            <w:tcW w:w="0" w:type="auto"/>
            <w:vAlign w:val="center"/>
            <w:hideMark/>
          </w:tcPr>
          <w:p w14:paraId="336A74D7"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Student Category</w:t>
            </w:r>
          </w:p>
        </w:tc>
        <w:tc>
          <w:tcPr>
            <w:tcW w:w="0" w:type="auto"/>
            <w:vAlign w:val="center"/>
            <w:hideMark/>
          </w:tcPr>
          <w:p w14:paraId="16113E31"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Drive Salary Package</w:t>
            </w:r>
          </w:p>
        </w:tc>
        <w:tc>
          <w:tcPr>
            <w:tcW w:w="0" w:type="auto"/>
            <w:vAlign w:val="center"/>
            <w:hideMark/>
          </w:tcPr>
          <w:p w14:paraId="2E8B885D"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Drives in Same Category</w:t>
            </w:r>
          </w:p>
        </w:tc>
        <w:tc>
          <w:tcPr>
            <w:tcW w:w="0" w:type="auto"/>
            <w:vAlign w:val="center"/>
            <w:hideMark/>
          </w:tcPr>
          <w:p w14:paraId="39FB11DB"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Drives in Upper Category</w:t>
            </w:r>
          </w:p>
        </w:tc>
        <w:tc>
          <w:tcPr>
            <w:tcW w:w="0" w:type="auto"/>
            <w:vAlign w:val="center"/>
            <w:hideMark/>
          </w:tcPr>
          <w:p w14:paraId="6FE8CFA1"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Drives in Lower Category</w:t>
            </w:r>
          </w:p>
        </w:tc>
      </w:tr>
      <w:tr w:rsidR="00611446" w:rsidRPr="00611446" w14:paraId="660DA2AD" w14:textId="77777777">
        <w:trPr>
          <w:tblCellSpacing w:w="15" w:type="dxa"/>
        </w:trPr>
        <w:tc>
          <w:tcPr>
            <w:tcW w:w="0" w:type="auto"/>
            <w:vAlign w:val="center"/>
            <w:hideMark/>
          </w:tcPr>
          <w:p w14:paraId="27555DD4"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Dean's List (Top 10%)</w:t>
            </w:r>
          </w:p>
        </w:tc>
        <w:tc>
          <w:tcPr>
            <w:tcW w:w="0" w:type="auto"/>
            <w:vAlign w:val="center"/>
            <w:hideMark/>
          </w:tcPr>
          <w:p w14:paraId="10FD5DBE"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CTC ₹12 LPA or above</w:t>
            </w:r>
          </w:p>
        </w:tc>
        <w:tc>
          <w:tcPr>
            <w:tcW w:w="0" w:type="auto"/>
            <w:vAlign w:val="center"/>
            <w:hideMark/>
          </w:tcPr>
          <w:p w14:paraId="6301FFB0"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8</w:t>
            </w:r>
          </w:p>
        </w:tc>
        <w:tc>
          <w:tcPr>
            <w:tcW w:w="0" w:type="auto"/>
            <w:vAlign w:val="center"/>
            <w:hideMark/>
          </w:tcPr>
          <w:p w14:paraId="5EBAEF95"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Not applicable</w:t>
            </w:r>
          </w:p>
        </w:tc>
        <w:tc>
          <w:tcPr>
            <w:tcW w:w="0" w:type="auto"/>
            <w:vAlign w:val="center"/>
            <w:hideMark/>
          </w:tcPr>
          <w:p w14:paraId="44860F81"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10 (3 anytime, 7 after exhausting same category)</w:t>
            </w:r>
          </w:p>
        </w:tc>
      </w:tr>
      <w:tr w:rsidR="00611446" w:rsidRPr="00611446" w14:paraId="691BD4D4" w14:textId="77777777">
        <w:trPr>
          <w:tblCellSpacing w:w="15" w:type="dxa"/>
        </w:trPr>
        <w:tc>
          <w:tcPr>
            <w:tcW w:w="0" w:type="auto"/>
            <w:vAlign w:val="center"/>
            <w:hideMark/>
          </w:tcPr>
          <w:p w14:paraId="3426A662"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S-1 (Next 40%)</w:t>
            </w:r>
          </w:p>
        </w:tc>
        <w:tc>
          <w:tcPr>
            <w:tcW w:w="0" w:type="auto"/>
            <w:vAlign w:val="center"/>
            <w:hideMark/>
          </w:tcPr>
          <w:p w14:paraId="49C9C7C8"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CTC ₹5 LPA to ₹12 LPA</w:t>
            </w:r>
          </w:p>
        </w:tc>
        <w:tc>
          <w:tcPr>
            <w:tcW w:w="0" w:type="auto"/>
            <w:vAlign w:val="center"/>
            <w:hideMark/>
          </w:tcPr>
          <w:p w14:paraId="5D0216C0"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8</w:t>
            </w:r>
          </w:p>
        </w:tc>
        <w:tc>
          <w:tcPr>
            <w:tcW w:w="0" w:type="auto"/>
            <w:vAlign w:val="center"/>
            <w:hideMark/>
          </w:tcPr>
          <w:p w14:paraId="342FAE73"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3</w:t>
            </w:r>
          </w:p>
        </w:tc>
        <w:tc>
          <w:tcPr>
            <w:tcW w:w="0" w:type="auto"/>
            <w:vAlign w:val="center"/>
            <w:hideMark/>
          </w:tcPr>
          <w:p w14:paraId="24443E6E"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10 (3 anytime, 7 after exhausting same category)</w:t>
            </w:r>
          </w:p>
        </w:tc>
      </w:tr>
      <w:tr w:rsidR="00611446" w:rsidRPr="00611446" w14:paraId="691940E6" w14:textId="77777777">
        <w:trPr>
          <w:tblCellSpacing w:w="15" w:type="dxa"/>
        </w:trPr>
        <w:tc>
          <w:tcPr>
            <w:tcW w:w="0" w:type="auto"/>
            <w:vAlign w:val="center"/>
            <w:hideMark/>
          </w:tcPr>
          <w:p w14:paraId="6BC0C52B"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S-2 (Remaining 50%)</w:t>
            </w:r>
          </w:p>
        </w:tc>
        <w:tc>
          <w:tcPr>
            <w:tcW w:w="0" w:type="auto"/>
            <w:vAlign w:val="center"/>
            <w:hideMark/>
          </w:tcPr>
          <w:p w14:paraId="5D5901FF"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CTC less than ₹5 LPA</w:t>
            </w:r>
          </w:p>
        </w:tc>
        <w:tc>
          <w:tcPr>
            <w:tcW w:w="0" w:type="auto"/>
            <w:vAlign w:val="center"/>
            <w:hideMark/>
          </w:tcPr>
          <w:p w14:paraId="3AAE8BBF"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5 + 5 at university discretion</w:t>
            </w:r>
          </w:p>
        </w:tc>
        <w:tc>
          <w:tcPr>
            <w:tcW w:w="0" w:type="auto"/>
            <w:vAlign w:val="center"/>
            <w:hideMark/>
          </w:tcPr>
          <w:p w14:paraId="5533FEBE"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3</w:t>
            </w:r>
          </w:p>
        </w:tc>
        <w:tc>
          <w:tcPr>
            <w:tcW w:w="0" w:type="auto"/>
            <w:vAlign w:val="center"/>
            <w:hideMark/>
          </w:tcPr>
          <w:p w14:paraId="46C0AF7E"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Not applicable</w:t>
            </w:r>
          </w:p>
        </w:tc>
      </w:tr>
    </w:tbl>
    <w:p w14:paraId="08DBA661"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proofErr w:type="spellStart"/>
      <w:proofErr w:type="gramStart"/>
      <w:r w:rsidRPr="00611446">
        <w:rPr>
          <w:rFonts w:ascii="Times New Roman" w:eastAsia="Times New Roman" w:hAnsi="Times New Roman" w:cs="Times New Roman"/>
          <w:kern w:val="0"/>
          <w:lang w:eastAsia="en-GB"/>
          <w14:ligatures w14:val="none"/>
        </w:rPr>
        <w:t>B.Tech</w:t>
      </w:r>
      <w:proofErr w:type="spellEnd"/>
      <w:proofErr w:type="gramEnd"/>
      <w:r w:rsidRPr="00611446">
        <w:rPr>
          <w:rFonts w:ascii="Times New Roman" w:eastAsia="Times New Roman" w:hAnsi="Times New Roman" w:cs="Times New Roman"/>
          <w:kern w:val="0"/>
          <w:lang w:eastAsia="en-GB"/>
          <w14:ligatures w14:val="none"/>
        </w:rPr>
        <w:t xml:space="preserve"> (all except CSE/IT/ECE), </w:t>
      </w:r>
      <w:proofErr w:type="spellStart"/>
      <w:proofErr w:type="gramStart"/>
      <w:r w:rsidRPr="00611446">
        <w:rPr>
          <w:rFonts w:ascii="Times New Roman" w:eastAsia="Times New Roman" w:hAnsi="Times New Roman" w:cs="Times New Roman"/>
          <w:kern w:val="0"/>
          <w:lang w:eastAsia="en-GB"/>
          <w14:ligatures w14:val="none"/>
        </w:rPr>
        <w:t>M.Tech</w:t>
      </w:r>
      <w:proofErr w:type="spellEnd"/>
      <w:proofErr w:type="gramEnd"/>
      <w:r w:rsidRPr="00611446">
        <w:rPr>
          <w:rFonts w:ascii="Times New Roman" w:eastAsia="Times New Roman" w:hAnsi="Times New Roman" w:cs="Times New Roman"/>
          <w:kern w:val="0"/>
          <w:lang w:eastAsia="en-GB"/>
          <w14:ligatures w14:val="none"/>
        </w:rPr>
        <w:t xml:space="preserve"> (all except CSE/IT), MCA: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1495"/>
        <w:gridCol w:w="1721"/>
        <w:gridCol w:w="1696"/>
        <w:gridCol w:w="2495"/>
      </w:tblGrid>
      <w:tr w:rsidR="00611446" w:rsidRPr="00611446" w14:paraId="05243074" w14:textId="77777777">
        <w:trPr>
          <w:tblHeader/>
          <w:tblCellSpacing w:w="15" w:type="dxa"/>
        </w:trPr>
        <w:tc>
          <w:tcPr>
            <w:tcW w:w="0" w:type="auto"/>
            <w:vAlign w:val="center"/>
            <w:hideMark/>
          </w:tcPr>
          <w:p w14:paraId="6D8A7D26"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Student Category</w:t>
            </w:r>
          </w:p>
        </w:tc>
        <w:tc>
          <w:tcPr>
            <w:tcW w:w="0" w:type="auto"/>
            <w:vAlign w:val="center"/>
            <w:hideMark/>
          </w:tcPr>
          <w:p w14:paraId="74F0178F"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Drive Salary Package</w:t>
            </w:r>
          </w:p>
        </w:tc>
        <w:tc>
          <w:tcPr>
            <w:tcW w:w="0" w:type="auto"/>
            <w:vAlign w:val="center"/>
            <w:hideMark/>
          </w:tcPr>
          <w:p w14:paraId="39C4B36C"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Drives in Same Category</w:t>
            </w:r>
          </w:p>
        </w:tc>
        <w:tc>
          <w:tcPr>
            <w:tcW w:w="0" w:type="auto"/>
            <w:vAlign w:val="center"/>
            <w:hideMark/>
          </w:tcPr>
          <w:p w14:paraId="4A24146B"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Drives in Upper Category</w:t>
            </w:r>
          </w:p>
        </w:tc>
        <w:tc>
          <w:tcPr>
            <w:tcW w:w="0" w:type="auto"/>
            <w:vAlign w:val="center"/>
            <w:hideMark/>
          </w:tcPr>
          <w:p w14:paraId="65303312"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Drives in Lower Category</w:t>
            </w:r>
          </w:p>
        </w:tc>
      </w:tr>
      <w:tr w:rsidR="00611446" w:rsidRPr="00611446" w14:paraId="64EFF8A5" w14:textId="77777777">
        <w:trPr>
          <w:tblCellSpacing w:w="15" w:type="dxa"/>
        </w:trPr>
        <w:tc>
          <w:tcPr>
            <w:tcW w:w="0" w:type="auto"/>
            <w:vAlign w:val="center"/>
            <w:hideMark/>
          </w:tcPr>
          <w:p w14:paraId="58638FBB"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Dean's List (Top 10%)</w:t>
            </w:r>
          </w:p>
        </w:tc>
        <w:tc>
          <w:tcPr>
            <w:tcW w:w="0" w:type="auto"/>
            <w:vAlign w:val="center"/>
            <w:hideMark/>
          </w:tcPr>
          <w:p w14:paraId="7E8DDE9C"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CTC ₹9 LPA or above</w:t>
            </w:r>
          </w:p>
        </w:tc>
        <w:tc>
          <w:tcPr>
            <w:tcW w:w="0" w:type="auto"/>
            <w:vAlign w:val="center"/>
            <w:hideMark/>
          </w:tcPr>
          <w:p w14:paraId="23A1F32C"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5</w:t>
            </w:r>
          </w:p>
        </w:tc>
        <w:tc>
          <w:tcPr>
            <w:tcW w:w="0" w:type="auto"/>
            <w:vAlign w:val="center"/>
            <w:hideMark/>
          </w:tcPr>
          <w:p w14:paraId="16FA9310"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Not applicable</w:t>
            </w:r>
          </w:p>
        </w:tc>
        <w:tc>
          <w:tcPr>
            <w:tcW w:w="0" w:type="auto"/>
            <w:vAlign w:val="center"/>
            <w:hideMark/>
          </w:tcPr>
          <w:p w14:paraId="25E88982"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8 (3 anytime, 5 after exhausting same category)</w:t>
            </w:r>
          </w:p>
        </w:tc>
      </w:tr>
      <w:tr w:rsidR="00611446" w:rsidRPr="00611446" w14:paraId="48941764" w14:textId="77777777">
        <w:trPr>
          <w:tblCellSpacing w:w="15" w:type="dxa"/>
        </w:trPr>
        <w:tc>
          <w:tcPr>
            <w:tcW w:w="0" w:type="auto"/>
            <w:vAlign w:val="center"/>
            <w:hideMark/>
          </w:tcPr>
          <w:p w14:paraId="6522C986"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lastRenderedPageBreak/>
              <w:t>S-1 (Next 40%)</w:t>
            </w:r>
          </w:p>
        </w:tc>
        <w:tc>
          <w:tcPr>
            <w:tcW w:w="0" w:type="auto"/>
            <w:vAlign w:val="center"/>
            <w:hideMark/>
          </w:tcPr>
          <w:p w14:paraId="029A15FD"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CTC ₹4 LPA to ₹9 LPA</w:t>
            </w:r>
          </w:p>
        </w:tc>
        <w:tc>
          <w:tcPr>
            <w:tcW w:w="0" w:type="auto"/>
            <w:vAlign w:val="center"/>
            <w:hideMark/>
          </w:tcPr>
          <w:p w14:paraId="6C4A4B7F"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5</w:t>
            </w:r>
          </w:p>
        </w:tc>
        <w:tc>
          <w:tcPr>
            <w:tcW w:w="0" w:type="auto"/>
            <w:vAlign w:val="center"/>
            <w:hideMark/>
          </w:tcPr>
          <w:p w14:paraId="793F3701"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2</w:t>
            </w:r>
          </w:p>
        </w:tc>
        <w:tc>
          <w:tcPr>
            <w:tcW w:w="0" w:type="auto"/>
            <w:vAlign w:val="center"/>
            <w:hideMark/>
          </w:tcPr>
          <w:p w14:paraId="092E197A"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8 (3 anytime, 5 after exhausting same category)</w:t>
            </w:r>
          </w:p>
        </w:tc>
      </w:tr>
      <w:tr w:rsidR="00611446" w:rsidRPr="00611446" w14:paraId="2C58C9F7" w14:textId="77777777">
        <w:trPr>
          <w:tblCellSpacing w:w="15" w:type="dxa"/>
        </w:trPr>
        <w:tc>
          <w:tcPr>
            <w:tcW w:w="0" w:type="auto"/>
            <w:vAlign w:val="center"/>
            <w:hideMark/>
          </w:tcPr>
          <w:p w14:paraId="74522866"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S-2 (Remaining 50%)</w:t>
            </w:r>
          </w:p>
        </w:tc>
        <w:tc>
          <w:tcPr>
            <w:tcW w:w="0" w:type="auto"/>
            <w:vAlign w:val="center"/>
            <w:hideMark/>
          </w:tcPr>
          <w:p w14:paraId="0EE4BF6D"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CTC less than ₹4 LPA</w:t>
            </w:r>
          </w:p>
        </w:tc>
        <w:tc>
          <w:tcPr>
            <w:tcW w:w="0" w:type="auto"/>
            <w:vAlign w:val="center"/>
            <w:hideMark/>
          </w:tcPr>
          <w:p w14:paraId="78908180"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5 + 5 at university discretion</w:t>
            </w:r>
          </w:p>
        </w:tc>
        <w:tc>
          <w:tcPr>
            <w:tcW w:w="0" w:type="auto"/>
            <w:vAlign w:val="center"/>
            <w:hideMark/>
          </w:tcPr>
          <w:p w14:paraId="5AC50196"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2</w:t>
            </w:r>
          </w:p>
        </w:tc>
        <w:tc>
          <w:tcPr>
            <w:tcW w:w="0" w:type="auto"/>
            <w:vAlign w:val="center"/>
            <w:hideMark/>
          </w:tcPr>
          <w:p w14:paraId="52DABB85"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Not applicable</w:t>
            </w:r>
          </w:p>
        </w:tc>
      </w:tr>
    </w:tbl>
    <w:p w14:paraId="6548CABE"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All Other Programs and Disciplines: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1495"/>
        <w:gridCol w:w="1721"/>
        <w:gridCol w:w="1696"/>
        <w:gridCol w:w="2495"/>
      </w:tblGrid>
      <w:tr w:rsidR="00611446" w:rsidRPr="00611446" w14:paraId="721B1762" w14:textId="77777777">
        <w:trPr>
          <w:tblHeader/>
          <w:tblCellSpacing w:w="15" w:type="dxa"/>
        </w:trPr>
        <w:tc>
          <w:tcPr>
            <w:tcW w:w="0" w:type="auto"/>
            <w:vAlign w:val="center"/>
            <w:hideMark/>
          </w:tcPr>
          <w:p w14:paraId="3496B5D6"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Student Category</w:t>
            </w:r>
          </w:p>
        </w:tc>
        <w:tc>
          <w:tcPr>
            <w:tcW w:w="0" w:type="auto"/>
            <w:vAlign w:val="center"/>
            <w:hideMark/>
          </w:tcPr>
          <w:p w14:paraId="14CAB247"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Drive Salary Package</w:t>
            </w:r>
          </w:p>
        </w:tc>
        <w:tc>
          <w:tcPr>
            <w:tcW w:w="0" w:type="auto"/>
            <w:vAlign w:val="center"/>
            <w:hideMark/>
          </w:tcPr>
          <w:p w14:paraId="3F2617F9"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Drives in Same Category</w:t>
            </w:r>
          </w:p>
        </w:tc>
        <w:tc>
          <w:tcPr>
            <w:tcW w:w="0" w:type="auto"/>
            <w:vAlign w:val="center"/>
            <w:hideMark/>
          </w:tcPr>
          <w:p w14:paraId="33727E8E"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Drives in Upper Category</w:t>
            </w:r>
          </w:p>
        </w:tc>
        <w:tc>
          <w:tcPr>
            <w:tcW w:w="0" w:type="auto"/>
            <w:vAlign w:val="center"/>
            <w:hideMark/>
          </w:tcPr>
          <w:p w14:paraId="4A6DD1EC" w14:textId="77777777" w:rsidR="00611446" w:rsidRPr="00611446" w:rsidRDefault="00611446" w:rsidP="00611446">
            <w:pPr>
              <w:spacing w:after="0" w:line="240" w:lineRule="auto"/>
              <w:jc w:val="center"/>
              <w:rPr>
                <w:rFonts w:ascii="Times New Roman" w:eastAsia="Times New Roman" w:hAnsi="Times New Roman" w:cs="Times New Roman"/>
                <w:b/>
                <w:bCs/>
                <w:kern w:val="0"/>
                <w:lang w:eastAsia="en-GB"/>
                <w14:ligatures w14:val="none"/>
              </w:rPr>
            </w:pPr>
            <w:r w:rsidRPr="00611446">
              <w:rPr>
                <w:rFonts w:ascii="Times New Roman" w:eastAsia="Times New Roman" w:hAnsi="Times New Roman" w:cs="Times New Roman"/>
                <w:b/>
                <w:bCs/>
                <w:kern w:val="0"/>
                <w:lang w:eastAsia="en-GB"/>
                <w14:ligatures w14:val="none"/>
              </w:rPr>
              <w:t>Drives in Lower Category</w:t>
            </w:r>
          </w:p>
        </w:tc>
      </w:tr>
      <w:tr w:rsidR="00611446" w:rsidRPr="00611446" w14:paraId="644BEF6A" w14:textId="77777777">
        <w:trPr>
          <w:tblCellSpacing w:w="15" w:type="dxa"/>
        </w:trPr>
        <w:tc>
          <w:tcPr>
            <w:tcW w:w="0" w:type="auto"/>
            <w:vAlign w:val="center"/>
            <w:hideMark/>
          </w:tcPr>
          <w:p w14:paraId="145D03D7"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Dean's List (Top 10%)</w:t>
            </w:r>
          </w:p>
        </w:tc>
        <w:tc>
          <w:tcPr>
            <w:tcW w:w="0" w:type="auto"/>
            <w:vAlign w:val="center"/>
            <w:hideMark/>
          </w:tcPr>
          <w:p w14:paraId="4F68FE89"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CTC ₹6 LPA or above</w:t>
            </w:r>
          </w:p>
        </w:tc>
        <w:tc>
          <w:tcPr>
            <w:tcW w:w="0" w:type="auto"/>
            <w:vAlign w:val="center"/>
            <w:hideMark/>
          </w:tcPr>
          <w:p w14:paraId="09F9A6CA"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5</w:t>
            </w:r>
          </w:p>
        </w:tc>
        <w:tc>
          <w:tcPr>
            <w:tcW w:w="0" w:type="auto"/>
            <w:vAlign w:val="center"/>
            <w:hideMark/>
          </w:tcPr>
          <w:p w14:paraId="49803EC4"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Not applicable</w:t>
            </w:r>
          </w:p>
        </w:tc>
        <w:tc>
          <w:tcPr>
            <w:tcW w:w="0" w:type="auto"/>
            <w:vAlign w:val="center"/>
            <w:hideMark/>
          </w:tcPr>
          <w:p w14:paraId="57F4C58F"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8 (3 anytime, 5 after exhausting same category)</w:t>
            </w:r>
          </w:p>
        </w:tc>
      </w:tr>
      <w:tr w:rsidR="00611446" w:rsidRPr="00611446" w14:paraId="62CC029E" w14:textId="77777777">
        <w:trPr>
          <w:tblCellSpacing w:w="15" w:type="dxa"/>
        </w:trPr>
        <w:tc>
          <w:tcPr>
            <w:tcW w:w="0" w:type="auto"/>
            <w:vAlign w:val="center"/>
            <w:hideMark/>
          </w:tcPr>
          <w:p w14:paraId="502CA7FF"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S-1 (Next 40%)</w:t>
            </w:r>
          </w:p>
        </w:tc>
        <w:tc>
          <w:tcPr>
            <w:tcW w:w="0" w:type="auto"/>
            <w:vAlign w:val="center"/>
            <w:hideMark/>
          </w:tcPr>
          <w:p w14:paraId="5C35D074"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CTC ₹4 LPA to ₹6 LPA</w:t>
            </w:r>
          </w:p>
        </w:tc>
        <w:tc>
          <w:tcPr>
            <w:tcW w:w="0" w:type="auto"/>
            <w:vAlign w:val="center"/>
            <w:hideMark/>
          </w:tcPr>
          <w:p w14:paraId="178AE4C9"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5</w:t>
            </w:r>
          </w:p>
        </w:tc>
        <w:tc>
          <w:tcPr>
            <w:tcW w:w="0" w:type="auto"/>
            <w:vAlign w:val="center"/>
            <w:hideMark/>
          </w:tcPr>
          <w:p w14:paraId="4677A30C"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2</w:t>
            </w:r>
          </w:p>
        </w:tc>
        <w:tc>
          <w:tcPr>
            <w:tcW w:w="0" w:type="auto"/>
            <w:vAlign w:val="center"/>
            <w:hideMark/>
          </w:tcPr>
          <w:p w14:paraId="76B6EDC1"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8 (3 anytime, 5 after exhausting same category)</w:t>
            </w:r>
          </w:p>
        </w:tc>
      </w:tr>
      <w:tr w:rsidR="00611446" w:rsidRPr="00611446" w14:paraId="5EA19A80" w14:textId="77777777">
        <w:trPr>
          <w:tblCellSpacing w:w="15" w:type="dxa"/>
        </w:trPr>
        <w:tc>
          <w:tcPr>
            <w:tcW w:w="0" w:type="auto"/>
            <w:vAlign w:val="center"/>
            <w:hideMark/>
          </w:tcPr>
          <w:p w14:paraId="478D4AD4"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S-2 (Remaining 50%)</w:t>
            </w:r>
          </w:p>
        </w:tc>
        <w:tc>
          <w:tcPr>
            <w:tcW w:w="0" w:type="auto"/>
            <w:vAlign w:val="center"/>
            <w:hideMark/>
          </w:tcPr>
          <w:p w14:paraId="127C8248"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CTC less than ₹4 LPA</w:t>
            </w:r>
          </w:p>
        </w:tc>
        <w:tc>
          <w:tcPr>
            <w:tcW w:w="0" w:type="auto"/>
            <w:vAlign w:val="center"/>
            <w:hideMark/>
          </w:tcPr>
          <w:p w14:paraId="4D9EC0C6"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5 + 5 at university discretion</w:t>
            </w:r>
          </w:p>
        </w:tc>
        <w:tc>
          <w:tcPr>
            <w:tcW w:w="0" w:type="auto"/>
            <w:vAlign w:val="center"/>
            <w:hideMark/>
          </w:tcPr>
          <w:p w14:paraId="5E5643BE"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2</w:t>
            </w:r>
          </w:p>
        </w:tc>
        <w:tc>
          <w:tcPr>
            <w:tcW w:w="0" w:type="auto"/>
            <w:vAlign w:val="center"/>
            <w:hideMark/>
          </w:tcPr>
          <w:p w14:paraId="2E71CBBB"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Not applicable</w:t>
            </w:r>
          </w:p>
        </w:tc>
      </w:tr>
    </w:tbl>
    <w:p w14:paraId="78B10AF8"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Key Notes on Drive Counts:</w:t>
      </w:r>
    </w:p>
    <w:p w14:paraId="3AFED091" w14:textId="77777777" w:rsidR="00611446" w:rsidRPr="00611446" w:rsidRDefault="00611446" w:rsidP="00611446">
      <w:pPr>
        <w:numPr>
          <w:ilvl w:val="0"/>
          <w:numId w:val="23"/>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Drive count is based on the number of drives in which the student is registered, not attended.</w:t>
      </w:r>
    </w:p>
    <w:p w14:paraId="5C9429E9" w14:textId="77777777" w:rsidR="00611446" w:rsidRPr="00611446" w:rsidRDefault="00611446" w:rsidP="00611446">
      <w:pPr>
        <w:numPr>
          <w:ilvl w:val="0"/>
          <w:numId w:val="23"/>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Counts are tracked separately for Placement drives and Internship drives (One-year or Full-Term Internship).</w:t>
      </w:r>
    </w:p>
    <w:p w14:paraId="3B18A450" w14:textId="77777777" w:rsidR="00611446" w:rsidRPr="00611446" w:rsidRDefault="00611446" w:rsidP="00611446">
      <w:pPr>
        <w:numPr>
          <w:ilvl w:val="0"/>
          <w:numId w:val="23"/>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Short-term internship drives (Summer, Winter, Training-cum drives) and Live Projects are not counted.</w:t>
      </w:r>
    </w:p>
    <w:p w14:paraId="3B6474A5" w14:textId="77777777" w:rsidR="00611446" w:rsidRPr="00611446" w:rsidRDefault="00611446" w:rsidP="00611446">
      <w:pPr>
        <w:numPr>
          <w:ilvl w:val="0"/>
          <w:numId w:val="23"/>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Student category upgrades reset counters for the upgraded category. Category downgrades retain all existing consumed counters.</w:t>
      </w:r>
    </w:p>
    <w:p w14:paraId="5FB3CD08" w14:textId="52AB485E" w:rsidR="00611446" w:rsidRPr="00611446" w:rsidRDefault="00611446" w:rsidP="00611446">
      <w:pPr>
        <w:numPr>
          <w:ilvl w:val="0"/>
          <w:numId w:val="23"/>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Wildcard eligibility drives (at university discretion) are not counted against the above limits.</w:t>
      </w:r>
    </w:p>
    <w:p w14:paraId="0FCD847A"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IMPORTANT ADVISORY FOR STUDENTS</w:t>
      </w:r>
    </w:p>
    <w:p w14:paraId="5A5FE441" w14:textId="77777777" w:rsidR="00611446" w:rsidRPr="00611446" w:rsidRDefault="00611446" w:rsidP="00611446">
      <w:pPr>
        <w:numPr>
          <w:ilvl w:val="0"/>
          <w:numId w:val="2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Maintain a minimum CGPA of 7.0 with no standing arrears to maximize placement and internship eligibility.</w:t>
      </w:r>
    </w:p>
    <w:p w14:paraId="2BC48AB3" w14:textId="77777777" w:rsidR="00611446" w:rsidRPr="00611446" w:rsidRDefault="00611446" w:rsidP="00611446">
      <w:pPr>
        <w:numPr>
          <w:ilvl w:val="0"/>
          <w:numId w:val="2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Pursue internships with reputed organizations through the UMS OJT or Internship application interface.</w:t>
      </w:r>
    </w:p>
    <w:p w14:paraId="2E09BCE3" w14:textId="77777777" w:rsidR="00611446" w:rsidRPr="00611446" w:rsidRDefault="00611446" w:rsidP="00611446">
      <w:pPr>
        <w:numPr>
          <w:ilvl w:val="0"/>
          <w:numId w:val="2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Obtain industry certifications and complete MOOCs relevant to your program.</w:t>
      </w:r>
    </w:p>
    <w:p w14:paraId="46A00B5C" w14:textId="77777777" w:rsidR="00611446" w:rsidRPr="00611446" w:rsidRDefault="00611446" w:rsidP="00611446">
      <w:pPr>
        <w:numPr>
          <w:ilvl w:val="0"/>
          <w:numId w:val="2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Showcase live projects and research work on the Placement Portal.</w:t>
      </w:r>
    </w:p>
    <w:p w14:paraId="04E0996C" w14:textId="77777777" w:rsidR="00611446" w:rsidRPr="00611446" w:rsidRDefault="00611446" w:rsidP="00611446">
      <w:pPr>
        <w:numPr>
          <w:ilvl w:val="0"/>
          <w:numId w:val="2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Maintain at least 90% attendance in all PEP activities.</w:t>
      </w:r>
    </w:p>
    <w:p w14:paraId="376A8546" w14:textId="77777777" w:rsidR="00611446" w:rsidRPr="00611446" w:rsidRDefault="00611446" w:rsidP="00611446">
      <w:pPr>
        <w:numPr>
          <w:ilvl w:val="0"/>
          <w:numId w:val="2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Score a minimum of 60% in all assessments and practice platform evaluations.</w:t>
      </w:r>
    </w:p>
    <w:p w14:paraId="0C879B62" w14:textId="77777777" w:rsidR="00611446" w:rsidRPr="00611446" w:rsidRDefault="00611446" w:rsidP="00611446">
      <w:pPr>
        <w:numPr>
          <w:ilvl w:val="0"/>
          <w:numId w:val="2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Regularly update CV, skill sets, and academic details on the Placement Portal.</w:t>
      </w:r>
    </w:p>
    <w:p w14:paraId="20BE76DC" w14:textId="7B796740" w:rsidR="00611446" w:rsidRPr="00611446" w:rsidRDefault="00611446" w:rsidP="00611446">
      <w:pPr>
        <w:numPr>
          <w:ilvl w:val="0"/>
          <w:numId w:val="24"/>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Avoid frequent changes to mobile number and email ID on the Placement Portal, as these are shared with recruiters.</w:t>
      </w:r>
    </w:p>
    <w:p w14:paraId="45E28A12"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DISCLAIMER</w:t>
      </w:r>
    </w:p>
    <w:p w14:paraId="1ED7BE91" w14:textId="77777777" w:rsidR="00611446" w:rsidRPr="00611446" w:rsidRDefault="00611446" w:rsidP="00611446">
      <w:pPr>
        <w:numPr>
          <w:ilvl w:val="0"/>
          <w:numId w:val="25"/>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Career Services is a facility offered by the university and does not guarantee a job offer. Hiring decisions are entirely at the discretion of participating companies.</w:t>
      </w:r>
    </w:p>
    <w:p w14:paraId="55B674FA" w14:textId="77777777" w:rsidR="00611446" w:rsidRPr="00611446" w:rsidRDefault="00611446" w:rsidP="00611446">
      <w:pPr>
        <w:numPr>
          <w:ilvl w:val="0"/>
          <w:numId w:val="25"/>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lastRenderedPageBreak/>
        <w:t>These guidelines may be reviewed and modified by the university from time to time.</w:t>
      </w:r>
    </w:p>
    <w:p w14:paraId="53B26C6B" w14:textId="77777777" w:rsidR="00611446" w:rsidRPr="00611446" w:rsidRDefault="00611446" w:rsidP="00611446">
      <w:pPr>
        <w:numPr>
          <w:ilvl w:val="0"/>
          <w:numId w:val="25"/>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For any disputes, ambiguities, or points not covered under this policy, the decision of the Authorized Signatory of DCS shall be final.</w:t>
      </w:r>
    </w:p>
    <w:p w14:paraId="41E86A98" w14:textId="765E92FE" w:rsidR="00611446" w:rsidRPr="00611446" w:rsidRDefault="00611446" w:rsidP="00611446">
      <w:pPr>
        <w:numPr>
          <w:ilvl w:val="0"/>
          <w:numId w:val="25"/>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For clarifications, students are advised to meet their School Training and Placement Coordinator (TPC) or visit the School Career Guidance Cell.</w:t>
      </w:r>
    </w:p>
    <w:p w14:paraId="0C4E14AD"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CONTACT AND RESPONSIBLE OFFICE</w:t>
      </w:r>
    </w:p>
    <w:p w14:paraId="2A7BE0F4" w14:textId="77777777" w:rsidR="00611446" w:rsidRPr="00611446" w:rsidRDefault="00611446" w:rsidP="00611446">
      <w:pPr>
        <w:numPr>
          <w:ilvl w:val="0"/>
          <w:numId w:val="26"/>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Division of Career Services (DCS): Primary office responsible for all career services, placement drives, and student placement management.</w:t>
      </w:r>
    </w:p>
    <w:p w14:paraId="6D71BBA4" w14:textId="77777777" w:rsidR="00611446" w:rsidRPr="00611446" w:rsidRDefault="00611446" w:rsidP="00611446">
      <w:pPr>
        <w:numPr>
          <w:ilvl w:val="0"/>
          <w:numId w:val="26"/>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School Training and Placement Coordinator (TPC): Point of contact for drive approvals, offer rejections, pathway changes, and career guidance.</w:t>
      </w:r>
    </w:p>
    <w:p w14:paraId="3F387BF6" w14:textId="77777777" w:rsidR="00611446" w:rsidRPr="00611446" w:rsidRDefault="00611446" w:rsidP="00611446">
      <w:pPr>
        <w:numPr>
          <w:ilvl w:val="0"/>
          <w:numId w:val="26"/>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Backend Operations and Logistics Cell, DCS: Manages day-to-day placement drive operations, misconduct cases, and penalty proceedings.</w:t>
      </w:r>
    </w:p>
    <w:p w14:paraId="79F13FDA" w14:textId="76D054F3" w:rsidR="00611446" w:rsidRPr="00611446" w:rsidRDefault="00611446" w:rsidP="00611446">
      <w:pPr>
        <w:numPr>
          <w:ilvl w:val="0"/>
          <w:numId w:val="26"/>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UMS Placement Portal: Primary platform for all career services registration, drive participation, offer acceptance, and exit requests.</w:t>
      </w:r>
    </w:p>
    <w:p w14:paraId="372B870E" w14:textId="77777777" w:rsidR="00611446" w:rsidRPr="00611446" w:rsidRDefault="00611446" w:rsidP="00611446">
      <w:p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COMMON QUESTIONS STUDENTS MAY ASK</w:t>
      </w:r>
    </w:p>
    <w:p w14:paraId="1BE8FD7A" w14:textId="77777777" w:rsidR="00611446" w:rsidRPr="00611446" w:rsidRDefault="00611446" w:rsidP="00611446">
      <w:pPr>
        <w:numPr>
          <w:ilvl w:val="0"/>
          <w:numId w:val="2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How can a student register for Career Services at LPU?</w:t>
      </w:r>
    </w:p>
    <w:p w14:paraId="5450FF8B" w14:textId="77777777" w:rsidR="00611446" w:rsidRPr="00611446" w:rsidRDefault="00611446" w:rsidP="00611446">
      <w:pPr>
        <w:numPr>
          <w:ilvl w:val="0"/>
          <w:numId w:val="2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What is the PEP fee and is it refundable if a student exits career services?</w:t>
      </w:r>
    </w:p>
    <w:p w14:paraId="4268699D" w14:textId="77777777" w:rsidR="00611446" w:rsidRPr="00611446" w:rsidRDefault="00611446" w:rsidP="00611446">
      <w:pPr>
        <w:numPr>
          <w:ilvl w:val="0"/>
          <w:numId w:val="2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What happens if a student's CGPA drops below 5 after registering for career services?</w:t>
      </w:r>
    </w:p>
    <w:p w14:paraId="3AA87803" w14:textId="77777777" w:rsidR="00611446" w:rsidRPr="00611446" w:rsidRDefault="00611446" w:rsidP="00611446">
      <w:pPr>
        <w:numPr>
          <w:ilvl w:val="0"/>
          <w:numId w:val="2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What is the One Student, One Offer policy and when can a student appear in a second drive?</w:t>
      </w:r>
    </w:p>
    <w:p w14:paraId="6C10EBF8" w14:textId="77777777" w:rsidR="00611446" w:rsidRPr="00611446" w:rsidRDefault="00611446" w:rsidP="00611446">
      <w:pPr>
        <w:numPr>
          <w:ilvl w:val="0"/>
          <w:numId w:val="2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What are the penalties for not attending a recruitment drive after being registered?</w:t>
      </w:r>
    </w:p>
    <w:p w14:paraId="603983F9" w14:textId="77777777" w:rsidR="00611446" w:rsidRPr="00611446" w:rsidRDefault="00611446" w:rsidP="00611446">
      <w:pPr>
        <w:numPr>
          <w:ilvl w:val="0"/>
          <w:numId w:val="2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 xml:space="preserve">How many placement drives can a </w:t>
      </w:r>
      <w:proofErr w:type="spellStart"/>
      <w:proofErr w:type="gramStart"/>
      <w:r w:rsidRPr="00611446">
        <w:rPr>
          <w:rFonts w:ascii="Times New Roman" w:eastAsia="Times New Roman" w:hAnsi="Times New Roman" w:cs="Times New Roman"/>
          <w:kern w:val="0"/>
          <w:lang w:eastAsia="en-GB"/>
          <w14:ligatures w14:val="none"/>
        </w:rPr>
        <w:t>B.Tech</w:t>
      </w:r>
      <w:proofErr w:type="spellEnd"/>
      <w:proofErr w:type="gramEnd"/>
      <w:r w:rsidRPr="00611446">
        <w:rPr>
          <w:rFonts w:ascii="Times New Roman" w:eastAsia="Times New Roman" w:hAnsi="Times New Roman" w:cs="Times New Roman"/>
          <w:kern w:val="0"/>
          <w:lang w:eastAsia="en-GB"/>
          <w14:ligatures w14:val="none"/>
        </w:rPr>
        <w:t xml:space="preserve"> CSE student participate in at LPU?</w:t>
      </w:r>
    </w:p>
    <w:p w14:paraId="1988E377" w14:textId="77777777" w:rsidR="00611446" w:rsidRPr="00611446" w:rsidRDefault="00611446" w:rsidP="00611446">
      <w:pPr>
        <w:numPr>
          <w:ilvl w:val="0"/>
          <w:numId w:val="2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Can a student with an internship offer still appear in placement drives?</w:t>
      </w:r>
    </w:p>
    <w:p w14:paraId="338B174F" w14:textId="77777777" w:rsidR="00611446" w:rsidRPr="00611446" w:rsidRDefault="00611446" w:rsidP="00611446">
      <w:pPr>
        <w:numPr>
          <w:ilvl w:val="0"/>
          <w:numId w:val="2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What documents should a student carry in their placement kit?</w:t>
      </w:r>
    </w:p>
    <w:p w14:paraId="7A0A0BAF" w14:textId="77777777" w:rsidR="00611446" w:rsidRPr="00611446" w:rsidRDefault="00611446" w:rsidP="00611446">
      <w:pPr>
        <w:numPr>
          <w:ilvl w:val="0"/>
          <w:numId w:val="2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What constitutes misconduct during a campus recruitment drive at LPU?</w:t>
      </w:r>
    </w:p>
    <w:p w14:paraId="6E6F3E8B" w14:textId="77777777" w:rsidR="00611446" w:rsidRPr="00611446" w:rsidRDefault="00611446" w:rsidP="00611446">
      <w:pPr>
        <w:numPr>
          <w:ilvl w:val="0"/>
          <w:numId w:val="2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How can a student exit from career services and what is the process?</w:t>
      </w:r>
    </w:p>
    <w:p w14:paraId="3CBF5202" w14:textId="77777777" w:rsidR="00611446" w:rsidRPr="00611446" w:rsidRDefault="00611446" w:rsidP="00611446">
      <w:pPr>
        <w:numPr>
          <w:ilvl w:val="0"/>
          <w:numId w:val="2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Can an international student register for Job Placements without paying PEP fee?</w:t>
      </w:r>
    </w:p>
    <w:p w14:paraId="2A6BEA8D" w14:textId="5B6EC299" w:rsidR="00611446" w:rsidRPr="00611446" w:rsidRDefault="00611446" w:rsidP="00611446">
      <w:pPr>
        <w:numPr>
          <w:ilvl w:val="0"/>
          <w:numId w:val="27"/>
        </w:numPr>
        <w:spacing w:after="0" w:line="240" w:lineRule="auto"/>
        <w:rPr>
          <w:rFonts w:ascii="Times New Roman" w:eastAsia="Times New Roman" w:hAnsi="Times New Roman" w:cs="Times New Roman"/>
          <w:kern w:val="0"/>
          <w:lang w:eastAsia="en-GB"/>
          <w14:ligatures w14:val="none"/>
        </w:rPr>
      </w:pPr>
      <w:r w:rsidRPr="00611446">
        <w:rPr>
          <w:rFonts w:ascii="Times New Roman" w:eastAsia="Times New Roman" w:hAnsi="Times New Roman" w:cs="Times New Roman"/>
          <w:kern w:val="0"/>
          <w:lang w:eastAsia="en-GB"/>
          <w14:ligatures w14:val="none"/>
        </w:rPr>
        <w:t>What is the difference between an Internship Offer, OJT, and a Placement Offer at LPU?</w:t>
      </w:r>
    </w:p>
    <w:sectPr w:rsidR="00611446" w:rsidRPr="006114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672"/>
    <w:multiLevelType w:val="multilevel"/>
    <w:tmpl w:val="818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6076D"/>
    <w:multiLevelType w:val="multilevel"/>
    <w:tmpl w:val="41FE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117B6"/>
    <w:multiLevelType w:val="multilevel"/>
    <w:tmpl w:val="B202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6136A"/>
    <w:multiLevelType w:val="multilevel"/>
    <w:tmpl w:val="E0DA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F57F8"/>
    <w:multiLevelType w:val="multilevel"/>
    <w:tmpl w:val="0418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74DDF"/>
    <w:multiLevelType w:val="multilevel"/>
    <w:tmpl w:val="594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310D4"/>
    <w:multiLevelType w:val="multilevel"/>
    <w:tmpl w:val="9BEC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F552B"/>
    <w:multiLevelType w:val="multilevel"/>
    <w:tmpl w:val="426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87DDB"/>
    <w:multiLevelType w:val="multilevel"/>
    <w:tmpl w:val="381C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B69BE"/>
    <w:multiLevelType w:val="multilevel"/>
    <w:tmpl w:val="B488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7649E"/>
    <w:multiLevelType w:val="multilevel"/>
    <w:tmpl w:val="7C8A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A5FAA"/>
    <w:multiLevelType w:val="multilevel"/>
    <w:tmpl w:val="9330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E6D60"/>
    <w:multiLevelType w:val="multilevel"/>
    <w:tmpl w:val="787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F428D"/>
    <w:multiLevelType w:val="multilevel"/>
    <w:tmpl w:val="D91C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3770A"/>
    <w:multiLevelType w:val="multilevel"/>
    <w:tmpl w:val="2C58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061F68"/>
    <w:multiLevelType w:val="multilevel"/>
    <w:tmpl w:val="33EE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4363D"/>
    <w:multiLevelType w:val="multilevel"/>
    <w:tmpl w:val="F042D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790206"/>
    <w:multiLevelType w:val="multilevel"/>
    <w:tmpl w:val="96B6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395878"/>
    <w:multiLevelType w:val="multilevel"/>
    <w:tmpl w:val="56B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4F5FCC"/>
    <w:multiLevelType w:val="multilevel"/>
    <w:tmpl w:val="CB6E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33528D"/>
    <w:multiLevelType w:val="multilevel"/>
    <w:tmpl w:val="763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631CF"/>
    <w:multiLevelType w:val="multilevel"/>
    <w:tmpl w:val="2912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C5114F"/>
    <w:multiLevelType w:val="multilevel"/>
    <w:tmpl w:val="8946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156BE"/>
    <w:multiLevelType w:val="multilevel"/>
    <w:tmpl w:val="0E06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FC1594"/>
    <w:multiLevelType w:val="multilevel"/>
    <w:tmpl w:val="20B4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590C43"/>
    <w:multiLevelType w:val="multilevel"/>
    <w:tmpl w:val="208E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3E1833"/>
    <w:multiLevelType w:val="multilevel"/>
    <w:tmpl w:val="0234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905336">
    <w:abstractNumId w:val="18"/>
  </w:num>
  <w:num w:numId="2" w16cid:durableId="272251146">
    <w:abstractNumId w:val="17"/>
  </w:num>
  <w:num w:numId="3" w16cid:durableId="525337206">
    <w:abstractNumId w:val="25"/>
  </w:num>
  <w:num w:numId="4" w16cid:durableId="254939478">
    <w:abstractNumId w:val="4"/>
  </w:num>
  <w:num w:numId="5" w16cid:durableId="1988896202">
    <w:abstractNumId w:val="14"/>
  </w:num>
  <w:num w:numId="6" w16cid:durableId="242225938">
    <w:abstractNumId w:val="21"/>
  </w:num>
  <w:num w:numId="7" w16cid:durableId="335500758">
    <w:abstractNumId w:val="15"/>
  </w:num>
  <w:num w:numId="8" w16cid:durableId="99952339">
    <w:abstractNumId w:val="16"/>
  </w:num>
  <w:num w:numId="9" w16cid:durableId="795101189">
    <w:abstractNumId w:val="9"/>
  </w:num>
  <w:num w:numId="10" w16cid:durableId="448166152">
    <w:abstractNumId w:val="11"/>
  </w:num>
  <w:num w:numId="11" w16cid:durableId="478573391">
    <w:abstractNumId w:val="23"/>
  </w:num>
  <w:num w:numId="12" w16cid:durableId="985478543">
    <w:abstractNumId w:val="0"/>
  </w:num>
  <w:num w:numId="13" w16cid:durableId="1539052785">
    <w:abstractNumId w:val="26"/>
  </w:num>
  <w:num w:numId="14" w16cid:durableId="1187525259">
    <w:abstractNumId w:val="1"/>
  </w:num>
  <w:num w:numId="15" w16cid:durableId="525677897">
    <w:abstractNumId w:val="7"/>
  </w:num>
  <w:num w:numId="16" w16cid:durableId="1585645258">
    <w:abstractNumId w:val="22"/>
  </w:num>
  <w:num w:numId="17" w16cid:durableId="1772168017">
    <w:abstractNumId w:val="3"/>
  </w:num>
  <w:num w:numId="18" w16cid:durableId="2068650708">
    <w:abstractNumId w:val="8"/>
  </w:num>
  <w:num w:numId="19" w16cid:durableId="126438602">
    <w:abstractNumId w:val="20"/>
  </w:num>
  <w:num w:numId="20" w16cid:durableId="1589343593">
    <w:abstractNumId w:val="10"/>
  </w:num>
  <w:num w:numId="21" w16cid:durableId="1680038570">
    <w:abstractNumId w:val="19"/>
  </w:num>
  <w:num w:numId="22" w16cid:durableId="2058582685">
    <w:abstractNumId w:val="24"/>
  </w:num>
  <w:num w:numId="23" w16cid:durableId="202596266">
    <w:abstractNumId w:val="5"/>
  </w:num>
  <w:num w:numId="24" w16cid:durableId="813328645">
    <w:abstractNumId w:val="12"/>
  </w:num>
  <w:num w:numId="25" w16cid:durableId="1235319190">
    <w:abstractNumId w:val="2"/>
  </w:num>
  <w:num w:numId="26" w16cid:durableId="169489292">
    <w:abstractNumId w:val="6"/>
  </w:num>
  <w:num w:numId="27" w16cid:durableId="12498444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446"/>
    <w:rsid w:val="00245837"/>
    <w:rsid w:val="006114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F949E"/>
  <w15:chartTrackingRefBased/>
  <w15:docId w15:val="{758445B1-4006-FE42-898E-D234C990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4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4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4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4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4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4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446"/>
    <w:rPr>
      <w:rFonts w:eastAsiaTheme="majorEastAsia" w:cstheme="majorBidi"/>
      <w:color w:val="272727" w:themeColor="text1" w:themeTint="D8"/>
    </w:rPr>
  </w:style>
  <w:style w:type="paragraph" w:styleId="Title">
    <w:name w:val="Title"/>
    <w:basedOn w:val="Normal"/>
    <w:next w:val="Normal"/>
    <w:link w:val="TitleChar"/>
    <w:uiPriority w:val="10"/>
    <w:qFormat/>
    <w:rsid w:val="00611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446"/>
    <w:pPr>
      <w:spacing w:before="160"/>
      <w:jc w:val="center"/>
    </w:pPr>
    <w:rPr>
      <w:i/>
      <w:iCs/>
      <w:color w:val="404040" w:themeColor="text1" w:themeTint="BF"/>
    </w:rPr>
  </w:style>
  <w:style w:type="character" w:customStyle="1" w:styleId="QuoteChar">
    <w:name w:val="Quote Char"/>
    <w:basedOn w:val="DefaultParagraphFont"/>
    <w:link w:val="Quote"/>
    <w:uiPriority w:val="29"/>
    <w:rsid w:val="00611446"/>
    <w:rPr>
      <w:i/>
      <w:iCs/>
      <w:color w:val="404040" w:themeColor="text1" w:themeTint="BF"/>
    </w:rPr>
  </w:style>
  <w:style w:type="paragraph" w:styleId="ListParagraph">
    <w:name w:val="List Paragraph"/>
    <w:basedOn w:val="Normal"/>
    <w:uiPriority w:val="34"/>
    <w:qFormat/>
    <w:rsid w:val="00611446"/>
    <w:pPr>
      <w:ind w:left="720"/>
      <w:contextualSpacing/>
    </w:pPr>
  </w:style>
  <w:style w:type="character" w:styleId="IntenseEmphasis">
    <w:name w:val="Intense Emphasis"/>
    <w:basedOn w:val="DefaultParagraphFont"/>
    <w:uiPriority w:val="21"/>
    <w:qFormat/>
    <w:rsid w:val="00611446"/>
    <w:rPr>
      <w:i/>
      <w:iCs/>
      <w:color w:val="0F4761" w:themeColor="accent1" w:themeShade="BF"/>
    </w:rPr>
  </w:style>
  <w:style w:type="paragraph" w:styleId="IntenseQuote">
    <w:name w:val="Intense Quote"/>
    <w:basedOn w:val="Normal"/>
    <w:next w:val="Normal"/>
    <w:link w:val="IntenseQuoteChar"/>
    <w:uiPriority w:val="30"/>
    <w:qFormat/>
    <w:rsid w:val="00611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446"/>
    <w:rPr>
      <w:i/>
      <w:iCs/>
      <w:color w:val="0F4761" w:themeColor="accent1" w:themeShade="BF"/>
    </w:rPr>
  </w:style>
  <w:style w:type="character" w:styleId="IntenseReference">
    <w:name w:val="Intense Reference"/>
    <w:basedOn w:val="DefaultParagraphFont"/>
    <w:uiPriority w:val="32"/>
    <w:qFormat/>
    <w:rsid w:val="00611446"/>
    <w:rPr>
      <w:b/>
      <w:bCs/>
      <w:smallCaps/>
      <w:color w:val="0F4761" w:themeColor="accent1" w:themeShade="BF"/>
      <w:spacing w:val="5"/>
    </w:rPr>
  </w:style>
  <w:style w:type="paragraph" w:styleId="NormalWeb">
    <w:name w:val="Normal (Web)"/>
    <w:basedOn w:val="Normal"/>
    <w:uiPriority w:val="99"/>
    <w:semiHidden/>
    <w:unhideWhenUsed/>
    <w:rsid w:val="0061144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3482</Words>
  <Characters>19853</Characters>
  <Application>Microsoft Office Word</Application>
  <DocSecurity>0</DocSecurity>
  <Lines>165</Lines>
  <Paragraphs>46</Paragraphs>
  <ScaleCrop>false</ScaleCrop>
  <Company/>
  <LinksUpToDate>false</LinksUpToDate>
  <CharactersWithSpaces>23289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saragada ramesh</dc:creator>
  <cp:keywords/>
  <dc:description/>
  <cp:lastModifiedBy>saragada ramesh</cp:lastModifiedBy>
  <cp:revision>1</cp:revision>
  <dcterms:created xsi:type="dcterms:W3CDTF">2026-03-14T09:57:00Z</dcterms:created>
  <dcterms:modified xsi:type="dcterms:W3CDTF">2026-03-14T09:59:00Z</dcterms:modified>
</cp:coreProperties>
</file>