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98C2C"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 xml:space="preserve">TITLE LPU </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Fee and Scholarship Structure (LPUNEST-Based) — Academic Session 2026</w:t>
      </w:r>
    </w:p>
    <w:p w14:paraId="55C1A360" w14:textId="068A815D"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 xml:space="preserve">OVERVIEW This document outlines the fee structure and LPUNEST-based scholarship amounts applicable to students admitted to </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and related programs at Lovely Professional University for the academic session 2026. Scholarship amounts are determined by the student's performance in LPUNEST, categorized under Cut-off bands A, B, C, and D. Different programs carry different fee structures and scholarship percentages.</w:t>
      </w:r>
    </w:p>
    <w:p w14:paraId="00A57584"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KEY RULES AND POLICY DETAILS</w:t>
      </w:r>
    </w:p>
    <w:p w14:paraId="669A020C"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General Conditions</w:t>
      </w:r>
    </w:p>
    <w:p w14:paraId="3D4D6FEF" w14:textId="77777777" w:rsidR="0068128D" w:rsidRPr="0068128D" w:rsidRDefault="0068128D" w:rsidP="006812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 xml:space="preserve">Fee and scholarship details are applicable to students admitted </w:t>
      </w:r>
      <w:proofErr w:type="gramStart"/>
      <w:r w:rsidRPr="0068128D">
        <w:rPr>
          <w:rFonts w:ascii="Times New Roman" w:eastAsia="Times New Roman" w:hAnsi="Times New Roman" w:cs="Times New Roman"/>
          <w:kern w:val="0"/>
          <w:lang w:eastAsia="en-GB"/>
          <w14:ligatures w14:val="none"/>
        </w:rPr>
        <w:t>on the basis of</w:t>
      </w:r>
      <w:proofErr w:type="gramEnd"/>
      <w:r w:rsidRPr="0068128D">
        <w:rPr>
          <w:rFonts w:ascii="Times New Roman" w:eastAsia="Times New Roman" w:hAnsi="Times New Roman" w:cs="Times New Roman"/>
          <w:kern w:val="0"/>
          <w:lang w:eastAsia="en-GB"/>
          <w14:ligatures w14:val="none"/>
        </w:rPr>
        <w:t xml:space="preserve"> LPUNEST scores.</w:t>
      </w:r>
    </w:p>
    <w:p w14:paraId="5ECC0681" w14:textId="77777777" w:rsidR="0068128D" w:rsidRPr="0068128D" w:rsidRDefault="0068128D" w:rsidP="006812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Scholarships are awarded as a percentage of the total program fee per semester, based on the LPUNEST cut-off band achieved by the student.</w:t>
      </w:r>
    </w:p>
    <w:p w14:paraId="46900873" w14:textId="43A40C37" w:rsidR="0068128D" w:rsidRPr="0068128D" w:rsidRDefault="0068128D" w:rsidP="006812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 xml:space="preserve">For </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programs with the 2+2 International Credit Transfer Option, an additional International Transfer Fee of ₹50,000 is payable along with the first semester fee.</w:t>
      </w:r>
    </w:p>
    <w:p w14:paraId="1EA0F7D9"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PROGRAM-WISE FEE AND SCHOLARSHIP TABLE</w:t>
      </w:r>
    </w:p>
    <w:p w14:paraId="20511208"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 xml:space="preserve">Category 1 — </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All Branches except CSE and IT (including 2+2 International Credit Transfer Option) Total Fee per Semester: ₹1,40,000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1574"/>
        <w:gridCol w:w="2174"/>
        <w:gridCol w:w="2315"/>
      </w:tblGrid>
      <w:tr w:rsidR="0068128D" w:rsidRPr="0068128D" w14:paraId="1D7460C9" w14:textId="77777777">
        <w:trPr>
          <w:tblHeader/>
          <w:tblCellSpacing w:w="15" w:type="dxa"/>
        </w:trPr>
        <w:tc>
          <w:tcPr>
            <w:tcW w:w="0" w:type="auto"/>
            <w:vAlign w:val="center"/>
            <w:hideMark/>
          </w:tcPr>
          <w:p w14:paraId="612D7A59"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LPUNEST Cut-off Band</w:t>
            </w:r>
          </w:p>
        </w:tc>
        <w:tc>
          <w:tcPr>
            <w:tcW w:w="0" w:type="auto"/>
            <w:vAlign w:val="center"/>
            <w:hideMark/>
          </w:tcPr>
          <w:p w14:paraId="28BB8013"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Scholarship %</w:t>
            </w:r>
          </w:p>
        </w:tc>
        <w:tc>
          <w:tcPr>
            <w:tcW w:w="0" w:type="auto"/>
            <w:vAlign w:val="center"/>
            <w:hideMark/>
          </w:tcPr>
          <w:p w14:paraId="3C2D2747"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Scholarship Amount</w:t>
            </w:r>
          </w:p>
        </w:tc>
        <w:tc>
          <w:tcPr>
            <w:tcW w:w="0" w:type="auto"/>
            <w:vAlign w:val="center"/>
            <w:hideMark/>
          </w:tcPr>
          <w:p w14:paraId="2B48A87C"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Fee After Scholarship</w:t>
            </w:r>
          </w:p>
        </w:tc>
      </w:tr>
      <w:tr w:rsidR="0068128D" w:rsidRPr="0068128D" w14:paraId="2CEFAB39" w14:textId="77777777">
        <w:trPr>
          <w:tblCellSpacing w:w="15" w:type="dxa"/>
        </w:trPr>
        <w:tc>
          <w:tcPr>
            <w:tcW w:w="0" w:type="auto"/>
            <w:vAlign w:val="center"/>
            <w:hideMark/>
          </w:tcPr>
          <w:p w14:paraId="14B1BA4A"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A</w:t>
            </w:r>
          </w:p>
        </w:tc>
        <w:tc>
          <w:tcPr>
            <w:tcW w:w="0" w:type="auto"/>
            <w:vAlign w:val="center"/>
            <w:hideMark/>
          </w:tcPr>
          <w:p w14:paraId="0144765D"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60%</w:t>
            </w:r>
          </w:p>
        </w:tc>
        <w:tc>
          <w:tcPr>
            <w:tcW w:w="0" w:type="auto"/>
            <w:vAlign w:val="center"/>
            <w:hideMark/>
          </w:tcPr>
          <w:p w14:paraId="3A7D7A38"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₹84,000</w:t>
            </w:r>
          </w:p>
        </w:tc>
        <w:tc>
          <w:tcPr>
            <w:tcW w:w="0" w:type="auto"/>
            <w:vAlign w:val="center"/>
            <w:hideMark/>
          </w:tcPr>
          <w:p w14:paraId="7AC6852B"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₹56,000</w:t>
            </w:r>
          </w:p>
        </w:tc>
      </w:tr>
      <w:tr w:rsidR="0068128D" w:rsidRPr="0068128D" w14:paraId="74B3BF1A" w14:textId="77777777">
        <w:trPr>
          <w:tblCellSpacing w:w="15" w:type="dxa"/>
        </w:trPr>
        <w:tc>
          <w:tcPr>
            <w:tcW w:w="0" w:type="auto"/>
            <w:vAlign w:val="center"/>
            <w:hideMark/>
          </w:tcPr>
          <w:p w14:paraId="01887311"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B</w:t>
            </w:r>
          </w:p>
        </w:tc>
        <w:tc>
          <w:tcPr>
            <w:tcW w:w="0" w:type="auto"/>
            <w:vAlign w:val="center"/>
            <w:hideMark/>
          </w:tcPr>
          <w:p w14:paraId="6AB2FFFB"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50%</w:t>
            </w:r>
          </w:p>
        </w:tc>
        <w:tc>
          <w:tcPr>
            <w:tcW w:w="0" w:type="auto"/>
            <w:vAlign w:val="center"/>
            <w:hideMark/>
          </w:tcPr>
          <w:p w14:paraId="701331D9"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₹70,000</w:t>
            </w:r>
          </w:p>
        </w:tc>
        <w:tc>
          <w:tcPr>
            <w:tcW w:w="0" w:type="auto"/>
            <w:vAlign w:val="center"/>
            <w:hideMark/>
          </w:tcPr>
          <w:p w14:paraId="2B6C4C31"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₹70,000</w:t>
            </w:r>
          </w:p>
        </w:tc>
      </w:tr>
      <w:tr w:rsidR="0068128D" w:rsidRPr="0068128D" w14:paraId="7ECF11FB" w14:textId="77777777">
        <w:trPr>
          <w:tblCellSpacing w:w="15" w:type="dxa"/>
        </w:trPr>
        <w:tc>
          <w:tcPr>
            <w:tcW w:w="0" w:type="auto"/>
            <w:vAlign w:val="center"/>
            <w:hideMark/>
          </w:tcPr>
          <w:p w14:paraId="2EB73757"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C</w:t>
            </w:r>
          </w:p>
        </w:tc>
        <w:tc>
          <w:tcPr>
            <w:tcW w:w="0" w:type="auto"/>
            <w:vAlign w:val="center"/>
            <w:hideMark/>
          </w:tcPr>
          <w:p w14:paraId="45D2D7DA"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40%</w:t>
            </w:r>
          </w:p>
        </w:tc>
        <w:tc>
          <w:tcPr>
            <w:tcW w:w="0" w:type="auto"/>
            <w:vAlign w:val="center"/>
            <w:hideMark/>
          </w:tcPr>
          <w:p w14:paraId="44AF9877"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₹56,000</w:t>
            </w:r>
          </w:p>
        </w:tc>
        <w:tc>
          <w:tcPr>
            <w:tcW w:w="0" w:type="auto"/>
            <w:vAlign w:val="center"/>
            <w:hideMark/>
          </w:tcPr>
          <w:p w14:paraId="1F78F801"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₹84,000</w:t>
            </w:r>
          </w:p>
        </w:tc>
      </w:tr>
      <w:tr w:rsidR="0068128D" w:rsidRPr="0068128D" w14:paraId="0A582C31" w14:textId="77777777">
        <w:trPr>
          <w:tblCellSpacing w:w="15" w:type="dxa"/>
        </w:trPr>
        <w:tc>
          <w:tcPr>
            <w:tcW w:w="0" w:type="auto"/>
            <w:vAlign w:val="center"/>
            <w:hideMark/>
          </w:tcPr>
          <w:p w14:paraId="68F1BF4B"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D</w:t>
            </w:r>
          </w:p>
        </w:tc>
        <w:tc>
          <w:tcPr>
            <w:tcW w:w="0" w:type="auto"/>
            <w:vAlign w:val="center"/>
            <w:hideMark/>
          </w:tcPr>
          <w:p w14:paraId="1D449CDB"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30%</w:t>
            </w:r>
          </w:p>
        </w:tc>
        <w:tc>
          <w:tcPr>
            <w:tcW w:w="0" w:type="auto"/>
            <w:vAlign w:val="center"/>
            <w:hideMark/>
          </w:tcPr>
          <w:p w14:paraId="6C4233A8"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₹42,000</w:t>
            </w:r>
          </w:p>
        </w:tc>
        <w:tc>
          <w:tcPr>
            <w:tcW w:w="0" w:type="auto"/>
            <w:vAlign w:val="center"/>
            <w:hideMark/>
          </w:tcPr>
          <w:p w14:paraId="42C4936A"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₹98,000</w:t>
            </w:r>
          </w:p>
        </w:tc>
      </w:tr>
    </w:tbl>
    <w:p w14:paraId="73A40FBE" w14:textId="07758462"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p>
    <w:p w14:paraId="77FCD1D9"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 xml:space="preserve">Category 2 — </w:t>
      </w:r>
      <w:proofErr w:type="spellStart"/>
      <w:r w:rsidRPr="0068128D">
        <w:rPr>
          <w:rFonts w:ascii="Times New Roman" w:eastAsia="Times New Roman" w:hAnsi="Times New Roman" w:cs="Times New Roman"/>
          <w:kern w:val="0"/>
          <w:lang w:eastAsia="en-GB"/>
          <w14:ligatures w14:val="none"/>
        </w:rPr>
        <w:t>B.Tech</w:t>
      </w:r>
      <w:proofErr w:type="spellEnd"/>
      <w:r w:rsidRPr="0068128D">
        <w:rPr>
          <w:rFonts w:ascii="Times New Roman" w:eastAsia="Times New Roman" w:hAnsi="Times New Roman" w:cs="Times New Roman"/>
          <w:kern w:val="0"/>
          <w:lang w:eastAsia="en-GB"/>
          <w14:ligatures w14:val="none"/>
        </w:rPr>
        <w:t xml:space="preserve"> (CSE / IT), Integrated </w:t>
      </w:r>
      <w:proofErr w:type="spellStart"/>
      <w:r w:rsidRPr="0068128D">
        <w:rPr>
          <w:rFonts w:ascii="Times New Roman" w:eastAsia="Times New Roman" w:hAnsi="Times New Roman" w:cs="Times New Roman"/>
          <w:kern w:val="0"/>
          <w:lang w:eastAsia="en-GB"/>
          <w14:ligatures w14:val="none"/>
        </w:rPr>
        <w:t>B.Tech</w:t>
      </w:r>
      <w:proofErr w:type="spellEnd"/>
      <w:r w:rsidRPr="0068128D">
        <w:rPr>
          <w:rFonts w:ascii="Times New Roman" w:eastAsia="Times New Roman" w:hAnsi="Times New Roman" w:cs="Times New Roman"/>
          <w:kern w:val="0"/>
          <w:lang w:eastAsia="en-GB"/>
          <w14:ligatures w14:val="none"/>
        </w:rPr>
        <w:t xml:space="preserve"> CSE–MBA, Integrated M.Sc. (Economics)–</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(CSE), </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(CSE) 2+2 International Credit Transfer Option Total Fee per Semester: ₹1,60,000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1574"/>
        <w:gridCol w:w="2174"/>
        <w:gridCol w:w="2315"/>
      </w:tblGrid>
      <w:tr w:rsidR="0068128D" w:rsidRPr="0068128D" w14:paraId="76BA6734" w14:textId="77777777">
        <w:trPr>
          <w:tblHeader/>
          <w:tblCellSpacing w:w="15" w:type="dxa"/>
        </w:trPr>
        <w:tc>
          <w:tcPr>
            <w:tcW w:w="0" w:type="auto"/>
            <w:vAlign w:val="center"/>
            <w:hideMark/>
          </w:tcPr>
          <w:p w14:paraId="390B6C57"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LPUNEST Cut-off Band</w:t>
            </w:r>
          </w:p>
        </w:tc>
        <w:tc>
          <w:tcPr>
            <w:tcW w:w="0" w:type="auto"/>
            <w:vAlign w:val="center"/>
            <w:hideMark/>
          </w:tcPr>
          <w:p w14:paraId="06481ED9"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Scholarship %</w:t>
            </w:r>
          </w:p>
        </w:tc>
        <w:tc>
          <w:tcPr>
            <w:tcW w:w="0" w:type="auto"/>
            <w:vAlign w:val="center"/>
            <w:hideMark/>
          </w:tcPr>
          <w:p w14:paraId="17D42B20"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Scholarship Amount</w:t>
            </w:r>
          </w:p>
        </w:tc>
        <w:tc>
          <w:tcPr>
            <w:tcW w:w="0" w:type="auto"/>
            <w:vAlign w:val="center"/>
            <w:hideMark/>
          </w:tcPr>
          <w:p w14:paraId="41871842"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Fee After Scholarship</w:t>
            </w:r>
          </w:p>
        </w:tc>
      </w:tr>
      <w:tr w:rsidR="0068128D" w:rsidRPr="0068128D" w14:paraId="38F5DCF1" w14:textId="77777777">
        <w:trPr>
          <w:tblCellSpacing w:w="15" w:type="dxa"/>
        </w:trPr>
        <w:tc>
          <w:tcPr>
            <w:tcW w:w="0" w:type="auto"/>
            <w:vAlign w:val="center"/>
            <w:hideMark/>
          </w:tcPr>
          <w:p w14:paraId="68161DD0"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A</w:t>
            </w:r>
          </w:p>
        </w:tc>
        <w:tc>
          <w:tcPr>
            <w:tcW w:w="0" w:type="auto"/>
            <w:vAlign w:val="center"/>
            <w:hideMark/>
          </w:tcPr>
          <w:p w14:paraId="3382B25E"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60%</w:t>
            </w:r>
          </w:p>
        </w:tc>
        <w:tc>
          <w:tcPr>
            <w:tcW w:w="0" w:type="auto"/>
            <w:vAlign w:val="center"/>
            <w:hideMark/>
          </w:tcPr>
          <w:p w14:paraId="38019904"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₹96,000</w:t>
            </w:r>
          </w:p>
        </w:tc>
        <w:tc>
          <w:tcPr>
            <w:tcW w:w="0" w:type="auto"/>
            <w:vAlign w:val="center"/>
            <w:hideMark/>
          </w:tcPr>
          <w:p w14:paraId="3057F244"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₹64,000</w:t>
            </w:r>
          </w:p>
        </w:tc>
      </w:tr>
      <w:tr w:rsidR="0068128D" w:rsidRPr="0068128D" w14:paraId="244B1A29" w14:textId="77777777">
        <w:trPr>
          <w:tblCellSpacing w:w="15" w:type="dxa"/>
        </w:trPr>
        <w:tc>
          <w:tcPr>
            <w:tcW w:w="0" w:type="auto"/>
            <w:vAlign w:val="center"/>
            <w:hideMark/>
          </w:tcPr>
          <w:p w14:paraId="4B29D2E8"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B</w:t>
            </w:r>
          </w:p>
        </w:tc>
        <w:tc>
          <w:tcPr>
            <w:tcW w:w="0" w:type="auto"/>
            <w:vAlign w:val="center"/>
            <w:hideMark/>
          </w:tcPr>
          <w:p w14:paraId="1E8CE174"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50%</w:t>
            </w:r>
          </w:p>
        </w:tc>
        <w:tc>
          <w:tcPr>
            <w:tcW w:w="0" w:type="auto"/>
            <w:vAlign w:val="center"/>
            <w:hideMark/>
          </w:tcPr>
          <w:p w14:paraId="1DB1EA72"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₹80,000</w:t>
            </w:r>
          </w:p>
        </w:tc>
        <w:tc>
          <w:tcPr>
            <w:tcW w:w="0" w:type="auto"/>
            <w:vAlign w:val="center"/>
            <w:hideMark/>
          </w:tcPr>
          <w:p w14:paraId="4D7BDFF2"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₹80,000</w:t>
            </w:r>
          </w:p>
        </w:tc>
      </w:tr>
      <w:tr w:rsidR="0068128D" w:rsidRPr="0068128D" w14:paraId="72446DCD" w14:textId="77777777">
        <w:trPr>
          <w:tblCellSpacing w:w="15" w:type="dxa"/>
        </w:trPr>
        <w:tc>
          <w:tcPr>
            <w:tcW w:w="0" w:type="auto"/>
            <w:vAlign w:val="center"/>
            <w:hideMark/>
          </w:tcPr>
          <w:p w14:paraId="7037692A"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C</w:t>
            </w:r>
          </w:p>
        </w:tc>
        <w:tc>
          <w:tcPr>
            <w:tcW w:w="0" w:type="auto"/>
            <w:vAlign w:val="center"/>
            <w:hideMark/>
          </w:tcPr>
          <w:p w14:paraId="18CA5B09"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40%</w:t>
            </w:r>
          </w:p>
        </w:tc>
        <w:tc>
          <w:tcPr>
            <w:tcW w:w="0" w:type="auto"/>
            <w:vAlign w:val="center"/>
            <w:hideMark/>
          </w:tcPr>
          <w:p w14:paraId="2613159A"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₹64,000</w:t>
            </w:r>
          </w:p>
        </w:tc>
        <w:tc>
          <w:tcPr>
            <w:tcW w:w="0" w:type="auto"/>
            <w:vAlign w:val="center"/>
            <w:hideMark/>
          </w:tcPr>
          <w:p w14:paraId="45308AAA"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₹96,000</w:t>
            </w:r>
          </w:p>
        </w:tc>
      </w:tr>
      <w:tr w:rsidR="0068128D" w:rsidRPr="0068128D" w14:paraId="4A8C0161" w14:textId="77777777">
        <w:trPr>
          <w:tblCellSpacing w:w="15" w:type="dxa"/>
        </w:trPr>
        <w:tc>
          <w:tcPr>
            <w:tcW w:w="0" w:type="auto"/>
            <w:vAlign w:val="center"/>
            <w:hideMark/>
          </w:tcPr>
          <w:p w14:paraId="46354DB4"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D</w:t>
            </w:r>
          </w:p>
        </w:tc>
        <w:tc>
          <w:tcPr>
            <w:tcW w:w="0" w:type="auto"/>
            <w:vAlign w:val="center"/>
            <w:hideMark/>
          </w:tcPr>
          <w:p w14:paraId="05F2D261"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30%</w:t>
            </w:r>
          </w:p>
        </w:tc>
        <w:tc>
          <w:tcPr>
            <w:tcW w:w="0" w:type="auto"/>
            <w:vAlign w:val="center"/>
            <w:hideMark/>
          </w:tcPr>
          <w:p w14:paraId="4F7D7A80"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₹48,000</w:t>
            </w:r>
          </w:p>
        </w:tc>
        <w:tc>
          <w:tcPr>
            <w:tcW w:w="0" w:type="auto"/>
            <w:vAlign w:val="center"/>
            <w:hideMark/>
          </w:tcPr>
          <w:p w14:paraId="1BD1613C"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₹1,12,000</w:t>
            </w:r>
          </w:p>
        </w:tc>
      </w:tr>
    </w:tbl>
    <w:p w14:paraId="781DC41F" w14:textId="42645461"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p>
    <w:p w14:paraId="28F9C9F5"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 xml:space="preserve">Category 3 — Specialized </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Programs (AI, ML, Data Science, Cloud, VLSI, Robotics, and related branches)</w:t>
      </w:r>
    </w:p>
    <w:p w14:paraId="11C576AD"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lastRenderedPageBreak/>
        <w:t xml:space="preserve">Programs included: </w:t>
      </w:r>
      <w:proofErr w:type="spellStart"/>
      <w:r w:rsidRPr="0068128D">
        <w:rPr>
          <w:rFonts w:ascii="Times New Roman" w:eastAsia="Times New Roman" w:hAnsi="Times New Roman" w:cs="Times New Roman"/>
          <w:kern w:val="0"/>
          <w:lang w:eastAsia="en-GB"/>
          <w14:ligatures w14:val="none"/>
        </w:rPr>
        <w:t>B.Tech</w:t>
      </w:r>
      <w:proofErr w:type="spellEnd"/>
      <w:r w:rsidRPr="0068128D">
        <w:rPr>
          <w:rFonts w:ascii="Times New Roman" w:eastAsia="Times New Roman" w:hAnsi="Times New Roman" w:cs="Times New Roman"/>
          <w:kern w:val="0"/>
          <w:lang w:eastAsia="en-GB"/>
          <w14:ligatures w14:val="none"/>
        </w:rPr>
        <w:t xml:space="preserve"> (CSE – Data Science with ML), </w:t>
      </w:r>
      <w:proofErr w:type="spellStart"/>
      <w:r w:rsidRPr="0068128D">
        <w:rPr>
          <w:rFonts w:ascii="Times New Roman" w:eastAsia="Times New Roman" w:hAnsi="Times New Roman" w:cs="Times New Roman"/>
          <w:kern w:val="0"/>
          <w:lang w:eastAsia="en-GB"/>
          <w14:ligatures w14:val="none"/>
        </w:rPr>
        <w:t>B.Tech</w:t>
      </w:r>
      <w:proofErr w:type="spellEnd"/>
      <w:r w:rsidRPr="0068128D">
        <w:rPr>
          <w:rFonts w:ascii="Times New Roman" w:eastAsia="Times New Roman" w:hAnsi="Times New Roman" w:cs="Times New Roman"/>
          <w:kern w:val="0"/>
          <w:lang w:eastAsia="en-GB"/>
          <w14:ligatures w14:val="none"/>
        </w:rPr>
        <w:t xml:space="preserve"> (CSE – AI-Powered DevOps Engineering), </w:t>
      </w:r>
      <w:proofErr w:type="spellStart"/>
      <w:r w:rsidRPr="0068128D">
        <w:rPr>
          <w:rFonts w:ascii="Times New Roman" w:eastAsia="Times New Roman" w:hAnsi="Times New Roman" w:cs="Times New Roman"/>
          <w:kern w:val="0"/>
          <w:lang w:eastAsia="en-GB"/>
          <w14:ligatures w14:val="none"/>
        </w:rPr>
        <w:t>B.Tech</w:t>
      </w:r>
      <w:proofErr w:type="spellEnd"/>
      <w:r w:rsidRPr="0068128D">
        <w:rPr>
          <w:rFonts w:ascii="Times New Roman" w:eastAsia="Times New Roman" w:hAnsi="Times New Roman" w:cs="Times New Roman"/>
          <w:kern w:val="0"/>
          <w:lang w:eastAsia="en-GB"/>
          <w14:ligatures w14:val="none"/>
        </w:rPr>
        <w:t xml:space="preserve"> (CSE – Cloud Computing and Gen AI), </w:t>
      </w:r>
      <w:proofErr w:type="spellStart"/>
      <w:r w:rsidRPr="0068128D">
        <w:rPr>
          <w:rFonts w:ascii="Times New Roman" w:eastAsia="Times New Roman" w:hAnsi="Times New Roman" w:cs="Times New Roman"/>
          <w:kern w:val="0"/>
          <w:lang w:eastAsia="en-GB"/>
          <w14:ligatures w14:val="none"/>
        </w:rPr>
        <w:t>B.Tech</w:t>
      </w:r>
      <w:proofErr w:type="spellEnd"/>
      <w:r w:rsidRPr="0068128D">
        <w:rPr>
          <w:rFonts w:ascii="Times New Roman" w:eastAsia="Times New Roman" w:hAnsi="Times New Roman" w:cs="Times New Roman"/>
          <w:kern w:val="0"/>
          <w:lang w:eastAsia="en-GB"/>
          <w14:ligatures w14:val="none"/>
        </w:rPr>
        <w:t xml:space="preserve"> (CSE – Big Data and AI Analytics), </w:t>
      </w:r>
      <w:proofErr w:type="spellStart"/>
      <w:r w:rsidRPr="0068128D">
        <w:rPr>
          <w:rFonts w:ascii="Times New Roman" w:eastAsia="Times New Roman" w:hAnsi="Times New Roman" w:cs="Times New Roman"/>
          <w:kern w:val="0"/>
          <w:lang w:eastAsia="en-GB"/>
          <w14:ligatures w14:val="none"/>
        </w:rPr>
        <w:t>B.Tech</w:t>
      </w:r>
      <w:proofErr w:type="spellEnd"/>
      <w:r w:rsidRPr="0068128D">
        <w:rPr>
          <w:rFonts w:ascii="Times New Roman" w:eastAsia="Times New Roman" w:hAnsi="Times New Roman" w:cs="Times New Roman"/>
          <w:kern w:val="0"/>
          <w:lang w:eastAsia="en-GB"/>
          <w14:ligatures w14:val="none"/>
        </w:rPr>
        <w:t xml:space="preserve"> (CSE – Fintech and AI), </w:t>
      </w:r>
      <w:proofErr w:type="spellStart"/>
      <w:r w:rsidRPr="0068128D">
        <w:rPr>
          <w:rFonts w:ascii="Times New Roman" w:eastAsia="Times New Roman" w:hAnsi="Times New Roman" w:cs="Times New Roman"/>
          <w:kern w:val="0"/>
          <w:lang w:eastAsia="en-GB"/>
          <w14:ligatures w14:val="none"/>
        </w:rPr>
        <w:t>B.Tech</w:t>
      </w:r>
      <w:proofErr w:type="spellEnd"/>
      <w:r w:rsidRPr="0068128D">
        <w:rPr>
          <w:rFonts w:ascii="Times New Roman" w:eastAsia="Times New Roman" w:hAnsi="Times New Roman" w:cs="Times New Roman"/>
          <w:kern w:val="0"/>
          <w:lang w:eastAsia="en-GB"/>
          <w14:ligatures w14:val="none"/>
        </w:rPr>
        <w:t xml:space="preserve"> (ECE – VLSI Design and Technology), </w:t>
      </w:r>
      <w:proofErr w:type="spellStart"/>
      <w:r w:rsidRPr="0068128D">
        <w:rPr>
          <w:rFonts w:ascii="Times New Roman" w:eastAsia="Times New Roman" w:hAnsi="Times New Roman" w:cs="Times New Roman"/>
          <w:kern w:val="0"/>
          <w:lang w:eastAsia="en-GB"/>
          <w14:ligatures w14:val="none"/>
        </w:rPr>
        <w:t>B.Tech</w:t>
      </w:r>
      <w:proofErr w:type="spellEnd"/>
      <w:r w:rsidRPr="0068128D">
        <w:rPr>
          <w:rFonts w:ascii="Times New Roman" w:eastAsia="Times New Roman" w:hAnsi="Times New Roman" w:cs="Times New Roman"/>
          <w:kern w:val="0"/>
          <w:lang w:eastAsia="en-GB"/>
          <w14:ligatures w14:val="none"/>
        </w:rPr>
        <w:t xml:space="preserve"> (ECE – Artificial Intelligence and Automation), </w:t>
      </w:r>
      <w:proofErr w:type="spellStart"/>
      <w:r w:rsidRPr="0068128D">
        <w:rPr>
          <w:rFonts w:ascii="Times New Roman" w:eastAsia="Times New Roman" w:hAnsi="Times New Roman" w:cs="Times New Roman"/>
          <w:kern w:val="0"/>
          <w:lang w:eastAsia="en-GB"/>
          <w14:ligatures w14:val="none"/>
        </w:rPr>
        <w:t>B.Tech</w:t>
      </w:r>
      <w:proofErr w:type="spellEnd"/>
      <w:r w:rsidRPr="0068128D">
        <w:rPr>
          <w:rFonts w:ascii="Times New Roman" w:eastAsia="Times New Roman" w:hAnsi="Times New Roman" w:cs="Times New Roman"/>
          <w:kern w:val="0"/>
          <w:lang w:eastAsia="en-GB"/>
          <w14:ligatures w14:val="none"/>
        </w:rPr>
        <w:t xml:space="preserve"> (EE – Artificial Intelligence), </w:t>
      </w:r>
      <w:proofErr w:type="spellStart"/>
      <w:r w:rsidRPr="0068128D">
        <w:rPr>
          <w:rFonts w:ascii="Times New Roman" w:eastAsia="Times New Roman" w:hAnsi="Times New Roman" w:cs="Times New Roman"/>
          <w:kern w:val="0"/>
          <w:lang w:eastAsia="en-GB"/>
          <w14:ligatures w14:val="none"/>
        </w:rPr>
        <w:t>B.Tech</w:t>
      </w:r>
      <w:proofErr w:type="spellEnd"/>
      <w:r w:rsidRPr="0068128D">
        <w:rPr>
          <w:rFonts w:ascii="Times New Roman" w:eastAsia="Times New Roman" w:hAnsi="Times New Roman" w:cs="Times New Roman"/>
          <w:kern w:val="0"/>
          <w:lang w:eastAsia="en-GB"/>
          <w14:ligatures w14:val="none"/>
        </w:rPr>
        <w:t xml:space="preserve"> (CE – AI and ML), </w:t>
      </w:r>
      <w:proofErr w:type="spellStart"/>
      <w:r w:rsidRPr="0068128D">
        <w:rPr>
          <w:rFonts w:ascii="Times New Roman" w:eastAsia="Times New Roman" w:hAnsi="Times New Roman" w:cs="Times New Roman"/>
          <w:kern w:val="0"/>
          <w:lang w:eastAsia="en-GB"/>
          <w14:ligatures w14:val="none"/>
        </w:rPr>
        <w:t>B.Tech</w:t>
      </w:r>
      <w:proofErr w:type="spellEnd"/>
      <w:r w:rsidRPr="0068128D">
        <w:rPr>
          <w:rFonts w:ascii="Times New Roman" w:eastAsia="Times New Roman" w:hAnsi="Times New Roman" w:cs="Times New Roman"/>
          <w:kern w:val="0"/>
          <w:lang w:eastAsia="en-GB"/>
          <w14:ligatures w14:val="none"/>
        </w:rPr>
        <w:t xml:space="preserve"> (Robotics and Automation), </w:t>
      </w:r>
      <w:proofErr w:type="spellStart"/>
      <w:r w:rsidRPr="0068128D">
        <w:rPr>
          <w:rFonts w:ascii="Times New Roman" w:eastAsia="Times New Roman" w:hAnsi="Times New Roman" w:cs="Times New Roman"/>
          <w:kern w:val="0"/>
          <w:lang w:eastAsia="en-GB"/>
          <w14:ligatures w14:val="none"/>
        </w:rPr>
        <w:t>B.Tech</w:t>
      </w:r>
      <w:proofErr w:type="spellEnd"/>
      <w:r w:rsidRPr="0068128D">
        <w:rPr>
          <w:rFonts w:ascii="Times New Roman" w:eastAsia="Times New Roman" w:hAnsi="Times New Roman" w:cs="Times New Roman"/>
          <w:kern w:val="0"/>
          <w:lang w:eastAsia="en-GB"/>
          <w14:ligatures w14:val="none"/>
        </w:rPr>
        <w:t xml:space="preserve"> (CSE – Computer Science and Business Systems), </w:t>
      </w:r>
      <w:proofErr w:type="spellStart"/>
      <w:r w:rsidRPr="0068128D">
        <w:rPr>
          <w:rFonts w:ascii="Times New Roman" w:eastAsia="Times New Roman" w:hAnsi="Times New Roman" w:cs="Times New Roman"/>
          <w:kern w:val="0"/>
          <w:lang w:eastAsia="en-GB"/>
          <w14:ligatures w14:val="none"/>
        </w:rPr>
        <w:t>B.Tech</w:t>
      </w:r>
      <w:proofErr w:type="spellEnd"/>
      <w:r w:rsidRPr="0068128D">
        <w:rPr>
          <w:rFonts w:ascii="Times New Roman" w:eastAsia="Times New Roman" w:hAnsi="Times New Roman" w:cs="Times New Roman"/>
          <w:kern w:val="0"/>
          <w:lang w:eastAsia="en-GB"/>
          <w14:ligatures w14:val="none"/>
        </w:rPr>
        <w:t xml:space="preserve"> (ME – Artificial Intelligence and Machine Learning), </w:t>
      </w:r>
      <w:proofErr w:type="spellStart"/>
      <w:r w:rsidRPr="0068128D">
        <w:rPr>
          <w:rFonts w:ascii="Times New Roman" w:eastAsia="Times New Roman" w:hAnsi="Times New Roman" w:cs="Times New Roman"/>
          <w:kern w:val="0"/>
          <w:lang w:eastAsia="en-GB"/>
          <w14:ligatures w14:val="none"/>
        </w:rPr>
        <w:t>B.Tech</w:t>
      </w:r>
      <w:proofErr w:type="spellEnd"/>
      <w:r w:rsidRPr="0068128D">
        <w:rPr>
          <w:rFonts w:ascii="Times New Roman" w:eastAsia="Times New Roman" w:hAnsi="Times New Roman" w:cs="Times New Roman"/>
          <w:kern w:val="0"/>
          <w:lang w:eastAsia="en-GB"/>
          <w14:ligatures w14:val="none"/>
        </w:rPr>
        <w:t xml:space="preserve"> (CSE – User Experience / User Interface), </w:t>
      </w:r>
      <w:proofErr w:type="spellStart"/>
      <w:r w:rsidRPr="0068128D">
        <w:rPr>
          <w:rFonts w:ascii="Times New Roman" w:eastAsia="Times New Roman" w:hAnsi="Times New Roman" w:cs="Times New Roman"/>
          <w:kern w:val="0"/>
          <w:lang w:eastAsia="en-GB"/>
          <w14:ligatures w14:val="none"/>
        </w:rPr>
        <w:t>B.Tech</w:t>
      </w:r>
      <w:proofErr w:type="spellEnd"/>
      <w:r w:rsidRPr="0068128D">
        <w:rPr>
          <w:rFonts w:ascii="Times New Roman" w:eastAsia="Times New Roman" w:hAnsi="Times New Roman" w:cs="Times New Roman"/>
          <w:kern w:val="0"/>
          <w:lang w:eastAsia="en-GB"/>
          <w14:ligatures w14:val="none"/>
        </w:rPr>
        <w:t xml:space="preserve"> (ECE – Semiconductor and VLSI Design).</w:t>
      </w:r>
    </w:p>
    <w:p w14:paraId="5F6686F0"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Total Fee per Semester: ₹1,80,000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1574"/>
        <w:gridCol w:w="2174"/>
        <w:gridCol w:w="2315"/>
      </w:tblGrid>
      <w:tr w:rsidR="0068128D" w:rsidRPr="0068128D" w14:paraId="695DEA15" w14:textId="77777777">
        <w:trPr>
          <w:tblHeader/>
          <w:tblCellSpacing w:w="15" w:type="dxa"/>
        </w:trPr>
        <w:tc>
          <w:tcPr>
            <w:tcW w:w="0" w:type="auto"/>
            <w:vAlign w:val="center"/>
            <w:hideMark/>
          </w:tcPr>
          <w:p w14:paraId="7B5398F3"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LPUNEST Cut-off Band</w:t>
            </w:r>
          </w:p>
        </w:tc>
        <w:tc>
          <w:tcPr>
            <w:tcW w:w="0" w:type="auto"/>
            <w:vAlign w:val="center"/>
            <w:hideMark/>
          </w:tcPr>
          <w:p w14:paraId="511F9478"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Scholarship %</w:t>
            </w:r>
          </w:p>
        </w:tc>
        <w:tc>
          <w:tcPr>
            <w:tcW w:w="0" w:type="auto"/>
            <w:vAlign w:val="center"/>
            <w:hideMark/>
          </w:tcPr>
          <w:p w14:paraId="438F928A"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Scholarship Amount</w:t>
            </w:r>
          </w:p>
        </w:tc>
        <w:tc>
          <w:tcPr>
            <w:tcW w:w="0" w:type="auto"/>
            <w:vAlign w:val="center"/>
            <w:hideMark/>
          </w:tcPr>
          <w:p w14:paraId="75F594E4"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Fee After Scholarship</w:t>
            </w:r>
          </w:p>
        </w:tc>
      </w:tr>
      <w:tr w:rsidR="0068128D" w:rsidRPr="0068128D" w14:paraId="409296D3" w14:textId="77777777">
        <w:trPr>
          <w:tblCellSpacing w:w="15" w:type="dxa"/>
        </w:trPr>
        <w:tc>
          <w:tcPr>
            <w:tcW w:w="0" w:type="auto"/>
            <w:vAlign w:val="center"/>
            <w:hideMark/>
          </w:tcPr>
          <w:p w14:paraId="52EA2030"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A</w:t>
            </w:r>
          </w:p>
        </w:tc>
        <w:tc>
          <w:tcPr>
            <w:tcW w:w="0" w:type="auto"/>
            <w:vAlign w:val="center"/>
            <w:hideMark/>
          </w:tcPr>
          <w:p w14:paraId="7AE1B53D"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60%</w:t>
            </w:r>
          </w:p>
        </w:tc>
        <w:tc>
          <w:tcPr>
            <w:tcW w:w="0" w:type="auto"/>
            <w:vAlign w:val="center"/>
            <w:hideMark/>
          </w:tcPr>
          <w:p w14:paraId="3FF2E344"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₹1,08,000</w:t>
            </w:r>
          </w:p>
        </w:tc>
        <w:tc>
          <w:tcPr>
            <w:tcW w:w="0" w:type="auto"/>
            <w:vAlign w:val="center"/>
            <w:hideMark/>
          </w:tcPr>
          <w:p w14:paraId="64057627"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₹72,000</w:t>
            </w:r>
          </w:p>
        </w:tc>
      </w:tr>
      <w:tr w:rsidR="0068128D" w:rsidRPr="0068128D" w14:paraId="66856736" w14:textId="77777777">
        <w:trPr>
          <w:tblCellSpacing w:w="15" w:type="dxa"/>
        </w:trPr>
        <w:tc>
          <w:tcPr>
            <w:tcW w:w="0" w:type="auto"/>
            <w:vAlign w:val="center"/>
            <w:hideMark/>
          </w:tcPr>
          <w:p w14:paraId="52B102A1"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B</w:t>
            </w:r>
          </w:p>
        </w:tc>
        <w:tc>
          <w:tcPr>
            <w:tcW w:w="0" w:type="auto"/>
            <w:vAlign w:val="center"/>
            <w:hideMark/>
          </w:tcPr>
          <w:p w14:paraId="6BBEBC7E"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30%</w:t>
            </w:r>
          </w:p>
        </w:tc>
        <w:tc>
          <w:tcPr>
            <w:tcW w:w="0" w:type="auto"/>
            <w:vAlign w:val="center"/>
            <w:hideMark/>
          </w:tcPr>
          <w:p w14:paraId="0F521E18"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₹90,000</w:t>
            </w:r>
          </w:p>
        </w:tc>
        <w:tc>
          <w:tcPr>
            <w:tcW w:w="0" w:type="auto"/>
            <w:vAlign w:val="center"/>
            <w:hideMark/>
          </w:tcPr>
          <w:p w14:paraId="5C593CFC"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₹90,000</w:t>
            </w:r>
          </w:p>
        </w:tc>
      </w:tr>
      <w:tr w:rsidR="0068128D" w:rsidRPr="0068128D" w14:paraId="50F7A55F" w14:textId="77777777">
        <w:trPr>
          <w:tblCellSpacing w:w="15" w:type="dxa"/>
        </w:trPr>
        <w:tc>
          <w:tcPr>
            <w:tcW w:w="0" w:type="auto"/>
            <w:vAlign w:val="center"/>
            <w:hideMark/>
          </w:tcPr>
          <w:p w14:paraId="26D57064"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C</w:t>
            </w:r>
          </w:p>
        </w:tc>
        <w:tc>
          <w:tcPr>
            <w:tcW w:w="0" w:type="auto"/>
            <w:vAlign w:val="center"/>
            <w:hideMark/>
          </w:tcPr>
          <w:p w14:paraId="654563C6"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20%</w:t>
            </w:r>
          </w:p>
        </w:tc>
        <w:tc>
          <w:tcPr>
            <w:tcW w:w="0" w:type="auto"/>
            <w:vAlign w:val="center"/>
            <w:hideMark/>
          </w:tcPr>
          <w:p w14:paraId="32118CA8"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₹72,000</w:t>
            </w:r>
          </w:p>
        </w:tc>
        <w:tc>
          <w:tcPr>
            <w:tcW w:w="0" w:type="auto"/>
            <w:vAlign w:val="center"/>
            <w:hideMark/>
          </w:tcPr>
          <w:p w14:paraId="664DC7D2"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₹1,08,000</w:t>
            </w:r>
          </w:p>
        </w:tc>
      </w:tr>
      <w:tr w:rsidR="0068128D" w:rsidRPr="0068128D" w14:paraId="735B6843" w14:textId="77777777">
        <w:trPr>
          <w:tblCellSpacing w:w="15" w:type="dxa"/>
        </w:trPr>
        <w:tc>
          <w:tcPr>
            <w:tcW w:w="0" w:type="auto"/>
            <w:vAlign w:val="center"/>
            <w:hideMark/>
          </w:tcPr>
          <w:p w14:paraId="478FFE6F"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D</w:t>
            </w:r>
          </w:p>
        </w:tc>
        <w:tc>
          <w:tcPr>
            <w:tcW w:w="0" w:type="auto"/>
            <w:vAlign w:val="center"/>
            <w:hideMark/>
          </w:tcPr>
          <w:p w14:paraId="7A20C8C1"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10%</w:t>
            </w:r>
          </w:p>
        </w:tc>
        <w:tc>
          <w:tcPr>
            <w:tcW w:w="0" w:type="auto"/>
            <w:vAlign w:val="center"/>
            <w:hideMark/>
          </w:tcPr>
          <w:p w14:paraId="56C28B8C"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₹54,000</w:t>
            </w:r>
          </w:p>
        </w:tc>
        <w:tc>
          <w:tcPr>
            <w:tcW w:w="0" w:type="auto"/>
            <w:vAlign w:val="center"/>
            <w:hideMark/>
          </w:tcPr>
          <w:p w14:paraId="0070683C"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₹1,26,000</w:t>
            </w:r>
          </w:p>
        </w:tc>
      </w:tr>
    </w:tbl>
    <w:p w14:paraId="14BBC176" w14:textId="1E05F098"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p>
    <w:p w14:paraId="01F9991F"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 xml:space="preserve">Category 4 — </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(Hons.) Programs</w:t>
      </w:r>
    </w:p>
    <w:p w14:paraId="5F73F827"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 xml:space="preserve">Programs included: </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(Hons.) (CSE – Data Science and Data Engineering), </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(Hons.) (CSE – Cyber Security and Blockchain), </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(Hons.) (CSE – Full Stack Software Development).</w:t>
      </w:r>
    </w:p>
    <w:p w14:paraId="7F03CB5B"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Total Fee per Semester: ₹2,00,000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1574"/>
        <w:gridCol w:w="2174"/>
        <w:gridCol w:w="2315"/>
      </w:tblGrid>
      <w:tr w:rsidR="0068128D" w:rsidRPr="0068128D" w14:paraId="18F2BBA9" w14:textId="77777777">
        <w:trPr>
          <w:tblHeader/>
          <w:tblCellSpacing w:w="15" w:type="dxa"/>
        </w:trPr>
        <w:tc>
          <w:tcPr>
            <w:tcW w:w="0" w:type="auto"/>
            <w:vAlign w:val="center"/>
            <w:hideMark/>
          </w:tcPr>
          <w:p w14:paraId="4F9D5513"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LPUNEST Cut-off Band</w:t>
            </w:r>
          </w:p>
        </w:tc>
        <w:tc>
          <w:tcPr>
            <w:tcW w:w="0" w:type="auto"/>
            <w:vAlign w:val="center"/>
            <w:hideMark/>
          </w:tcPr>
          <w:p w14:paraId="61D58CD9"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Scholarship %</w:t>
            </w:r>
          </w:p>
        </w:tc>
        <w:tc>
          <w:tcPr>
            <w:tcW w:w="0" w:type="auto"/>
            <w:vAlign w:val="center"/>
            <w:hideMark/>
          </w:tcPr>
          <w:p w14:paraId="58893D98"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Scholarship Amount</w:t>
            </w:r>
          </w:p>
        </w:tc>
        <w:tc>
          <w:tcPr>
            <w:tcW w:w="0" w:type="auto"/>
            <w:vAlign w:val="center"/>
            <w:hideMark/>
          </w:tcPr>
          <w:p w14:paraId="240CC51D"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Fee After Scholarship</w:t>
            </w:r>
          </w:p>
        </w:tc>
      </w:tr>
      <w:tr w:rsidR="0068128D" w:rsidRPr="0068128D" w14:paraId="47B34963" w14:textId="77777777">
        <w:trPr>
          <w:tblCellSpacing w:w="15" w:type="dxa"/>
        </w:trPr>
        <w:tc>
          <w:tcPr>
            <w:tcW w:w="0" w:type="auto"/>
            <w:vAlign w:val="center"/>
            <w:hideMark/>
          </w:tcPr>
          <w:p w14:paraId="3315F8DE"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A</w:t>
            </w:r>
          </w:p>
        </w:tc>
        <w:tc>
          <w:tcPr>
            <w:tcW w:w="0" w:type="auto"/>
            <w:vAlign w:val="center"/>
            <w:hideMark/>
          </w:tcPr>
          <w:p w14:paraId="6CF93882"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35%</w:t>
            </w:r>
          </w:p>
        </w:tc>
        <w:tc>
          <w:tcPr>
            <w:tcW w:w="0" w:type="auto"/>
            <w:vAlign w:val="center"/>
            <w:hideMark/>
          </w:tcPr>
          <w:p w14:paraId="2FF9C797"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₹70,000</w:t>
            </w:r>
          </w:p>
        </w:tc>
        <w:tc>
          <w:tcPr>
            <w:tcW w:w="0" w:type="auto"/>
            <w:vAlign w:val="center"/>
            <w:hideMark/>
          </w:tcPr>
          <w:p w14:paraId="1C6AC925"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₹1,30,000</w:t>
            </w:r>
          </w:p>
        </w:tc>
      </w:tr>
      <w:tr w:rsidR="0068128D" w:rsidRPr="0068128D" w14:paraId="5E157DBB" w14:textId="77777777">
        <w:trPr>
          <w:tblCellSpacing w:w="15" w:type="dxa"/>
        </w:trPr>
        <w:tc>
          <w:tcPr>
            <w:tcW w:w="0" w:type="auto"/>
            <w:vAlign w:val="center"/>
            <w:hideMark/>
          </w:tcPr>
          <w:p w14:paraId="4413369A"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B</w:t>
            </w:r>
          </w:p>
        </w:tc>
        <w:tc>
          <w:tcPr>
            <w:tcW w:w="0" w:type="auto"/>
            <w:vAlign w:val="center"/>
            <w:hideMark/>
          </w:tcPr>
          <w:p w14:paraId="30229168"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30%</w:t>
            </w:r>
          </w:p>
        </w:tc>
        <w:tc>
          <w:tcPr>
            <w:tcW w:w="0" w:type="auto"/>
            <w:vAlign w:val="center"/>
            <w:hideMark/>
          </w:tcPr>
          <w:p w14:paraId="393105FE"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₹60,000</w:t>
            </w:r>
          </w:p>
        </w:tc>
        <w:tc>
          <w:tcPr>
            <w:tcW w:w="0" w:type="auto"/>
            <w:vAlign w:val="center"/>
            <w:hideMark/>
          </w:tcPr>
          <w:p w14:paraId="28BFB87E"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₹1,40,000</w:t>
            </w:r>
          </w:p>
        </w:tc>
      </w:tr>
      <w:tr w:rsidR="0068128D" w:rsidRPr="0068128D" w14:paraId="5B150290" w14:textId="77777777">
        <w:trPr>
          <w:tblCellSpacing w:w="15" w:type="dxa"/>
        </w:trPr>
        <w:tc>
          <w:tcPr>
            <w:tcW w:w="0" w:type="auto"/>
            <w:vAlign w:val="center"/>
            <w:hideMark/>
          </w:tcPr>
          <w:p w14:paraId="79856578"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C</w:t>
            </w:r>
          </w:p>
        </w:tc>
        <w:tc>
          <w:tcPr>
            <w:tcW w:w="0" w:type="auto"/>
            <w:vAlign w:val="center"/>
            <w:hideMark/>
          </w:tcPr>
          <w:p w14:paraId="0D929413"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25%</w:t>
            </w:r>
          </w:p>
        </w:tc>
        <w:tc>
          <w:tcPr>
            <w:tcW w:w="0" w:type="auto"/>
            <w:vAlign w:val="center"/>
            <w:hideMark/>
          </w:tcPr>
          <w:p w14:paraId="4B474A89"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₹50,000</w:t>
            </w:r>
          </w:p>
        </w:tc>
        <w:tc>
          <w:tcPr>
            <w:tcW w:w="0" w:type="auto"/>
            <w:vAlign w:val="center"/>
            <w:hideMark/>
          </w:tcPr>
          <w:p w14:paraId="09033500"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₹1,50,000</w:t>
            </w:r>
          </w:p>
        </w:tc>
      </w:tr>
      <w:tr w:rsidR="0068128D" w:rsidRPr="0068128D" w14:paraId="6351045C" w14:textId="77777777">
        <w:trPr>
          <w:tblCellSpacing w:w="15" w:type="dxa"/>
        </w:trPr>
        <w:tc>
          <w:tcPr>
            <w:tcW w:w="0" w:type="auto"/>
            <w:vAlign w:val="center"/>
            <w:hideMark/>
          </w:tcPr>
          <w:p w14:paraId="501025AE"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D</w:t>
            </w:r>
          </w:p>
        </w:tc>
        <w:tc>
          <w:tcPr>
            <w:tcW w:w="0" w:type="auto"/>
            <w:vAlign w:val="center"/>
            <w:hideMark/>
          </w:tcPr>
          <w:p w14:paraId="1682561C"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20%</w:t>
            </w:r>
          </w:p>
        </w:tc>
        <w:tc>
          <w:tcPr>
            <w:tcW w:w="0" w:type="auto"/>
            <w:vAlign w:val="center"/>
            <w:hideMark/>
          </w:tcPr>
          <w:p w14:paraId="212E381B"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₹40,000</w:t>
            </w:r>
          </w:p>
        </w:tc>
        <w:tc>
          <w:tcPr>
            <w:tcW w:w="0" w:type="auto"/>
            <w:vAlign w:val="center"/>
            <w:hideMark/>
          </w:tcPr>
          <w:p w14:paraId="052B25AD"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₹1,60,000</w:t>
            </w:r>
          </w:p>
        </w:tc>
      </w:tr>
    </w:tbl>
    <w:p w14:paraId="36212533" w14:textId="64EBCB83"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p>
    <w:p w14:paraId="309CDEF5"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 xml:space="preserve">Category 5 — </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(CSE – Artificial Intelligence and Data Engineering) and </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(CSE – Software Product Engineering) Total Fee per Semester: ₹2,00,000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1574"/>
        <w:gridCol w:w="2174"/>
        <w:gridCol w:w="2315"/>
      </w:tblGrid>
      <w:tr w:rsidR="0068128D" w:rsidRPr="0068128D" w14:paraId="3EDA3A63" w14:textId="77777777">
        <w:trPr>
          <w:tblHeader/>
          <w:tblCellSpacing w:w="15" w:type="dxa"/>
        </w:trPr>
        <w:tc>
          <w:tcPr>
            <w:tcW w:w="0" w:type="auto"/>
            <w:vAlign w:val="center"/>
            <w:hideMark/>
          </w:tcPr>
          <w:p w14:paraId="0D223725"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LPUNEST Cut-off Band</w:t>
            </w:r>
          </w:p>
        </w:tc>
        <w:tc>
          <w:tcPr>
            <w:tcW w:w="0" w:type="auto"/>
            <w:vAlign w:val="center"/>
            <w:hideMark/>
          </w:tcPr>
          <w:p w14:paraId="74AA4D9F"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Scholarship %</w:t>
            </w:r>
          </w:p>
        </w:tc>
        <w:tc>
          <w:tcPr>
            <w:tcW w:w="0" w:type="auto"/>
            <w:vAlign w:val="center"/>
            <w:hideMark/>
          </w:tcPr>
          <w:p w14:paraId="4470BC08"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Scholarship Amount</w:t>
            </w:r>
          </w:p>
        </w:tc>
        <w:tc>
          <w:tcPr>
            <w:tcW w:w="0" w:type="auto"/>
            <w:vAlign w:val="center"/>
            <w:hideMark/>
          </w:tcPr>
          <w:p w14:paraId="33EA4EB5"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Fee After Scholarship</w:t>
            </w:r>
          </w:p>
        </w:tc>
      </w:tr>
      <w:tr w:rsidR="0068128D" w:rsidRPr="0068128D" w14:paraId="082F4E34" w14:textId="77777777">
        <w:trPr>
          <w:tblCellSpacing w:w="15" w:type="dxa"/>
        </w:trPr>
        <w:tc>
          <w:tcPr>
            <w:tcW w:w="0" w:type="auto"/>
            <w:vAlign w:val="center"/>
            <w:hideMark/>
          </w:tcPr>
          <w:p w14:paraId="54FED07D"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A</w:t>
            </w:r>
          </w:p>
        </w:tc>
        <w:tc>
          <w:tcPr>
            <w:tcW w:w="0" w:type="auto"/>
            <w:vAlign w:val="center"/>
            <w:hideMark/>
          </w:tcPr>
          <w:p w14:paraId="4E913429"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25%</w:t>
            </w:r>
          </w:p>
        </w:tc>
        <w:tc>
          <w:tcPr>
            <w:tcW w:w="0" w:type="auto"/>
            <w:vAlign w:val="center"/>
            <w:hideMark/>
          </w:tcPr>
          <w:p w14:paraId="338AE030"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₹50,000</w:t>
            </w:r>
          </w:p>
        </w:tc>
        <w:tc>
          <w:tcPr>
            <w:tcW w:w="0" w:type="auto"/>
            <w:vAlign w:val="center"/>
            <w:hideMark/>
          </w:tcPr>
          <w:p w14:paraId="71C75C5D"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₹1,50,000</w:t>
            </w:r>
          </w:p>
        </w:tc>
      </w:tr>
      <w:tr w:rsidR="0068128D" w:rsidRPr="0068128D" w14:paraId="78D8AACF" w14:textId="77777777">
        <w:trPr>
          <w:tblCellSpacing w:w="15" w:type="dxa"/>
        </w:trPr>
        <w:tc>
          <w:tcPr>
            <w:tcW w:w="0" w:type="auto"/>
            <w:vAlign w:val="center"/>
            <w:hideMark/>
          </w:tcPr>
          <w:p w14:paraId="19D7E275"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B</w:t>
            </w:r>
          </w:p>
        </w:tc>
        <w:tc>
          <w:tcPr>
            <w:tcW w:w="0" w:type="auto"/>
            <w:vAlign w:val="center"/>
            <w:hideMark/>
          </w:tcPr>
          <w:p w14:paraId="0A175383"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20%</w:t>
            </w:r>
          </w:p>
        </w:tc>
        <w:tc>
          <w:tcPr>
            <w:tcW w:w="0" w:type="auto"/>
            <w:vAlign w:val="center"/>
            <w:hideMark/>
          </w:tcPr>
          <w:p w14:paraId="3BEB7420"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₹40,000</w:t>
            </w:r>
          </w:p>
        </w:tc>
        <w:tc>
          <w:tcPr>
            <w:tcW w:w="0" w:type="auto"/>
            <w:vAlign w:val="center"/>
            <w:hideMark/>
          </w:tcPr>
          <w:p w14:paraId="52D2B78E"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₹1,60,000</w:t>
            </w:r>
          </w:p>
        </w:tc>
      </w:tr>
      <w:tr w:rsidR="0068128D" w:rsidRPr="0068128D" w14:paraId="1C8D0007" w14:textId="77777777">
        <w:trPr>
          <w:tblCellSpacing w:w="15" w:type="dxa"/>
        </w:trPr>
        <w:tc>
          <w:tcPr>
            <w:tcW w:w="0" w:type="auto"/>
            <w:vAlign w:val="center"/>
            <w:hideMark/>
          </w:tcPr>
          <w:p w14:paraId="2B1DBA71"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C</w:t>
            </w:r>
          </w:p>
        </w:tc>
        <w:tc>
          <w:tcPr>
            <w:tcW w:w="0" w:type="auto"/>
            <w:vAlign w:val="center"/>
            <w:hideMark/>
          </w:tcPr>
          <w:p w14:paraId="2E864277"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15%</w:t>
            </w:r>
          </w:p>
        </w:tc>
        <w:tc>
          <w:tcPr>
            <w:tcW w:w="0" w:type="auto"/>
            <w:vAlign w:val="center"/>
            <w:hideMark/>
          </w:tcPr>
          <w:p w14:paraId="6FB098A8"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₹30,000</w:t>
            </w:r>
          </w:p>
        </w:tc>
        <w:tc>
          <w:tcPr>
            <w:tcW w:w="0" w:type="auto"/>
            <w:vAlign w:val="center"/>
            <w:hideMark/>
          </w:tcPr>
          <w:p w14:paraId="64DD6588"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₹1,70,000</w:t>
            </w:r>
          </w:p>
        </w:tc>
      </w:tr>
      <w:tr w:rsidR="0068128D" w:rsidRPr="0068128D" w14:paraId="0497FA22" w14:textId="77777777">
        <w:trPr>
          <w:tblCellSpacing w:w="15" w:type="dxa"/>
        </w:trPr>
        <w:tc>
          <w:tcPr>
            <w:tcW w:w="0" w:type="auto"/>
            <w:vAlign w:val="center"/>
            <w:hideMark/>
          </w:tcPr>
          <w:p w14:paraId="6846DC6A"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D</w:t>
            </w:r>
          </w:p>
        </w:tc>
        <w:tc>
          <w:tcPr>
            <w:tcW w:w="0" w:type="auto"/>
            <w:vAlign w:val="center"/>
            <w:hideMark/>
          </w:tcPr>
          <w:p w14:paraId="0182C07A"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10%</w:t>
            </w:r>
          </w:p>
        </w:tc>
        <w:tc>
          <w:tcPr>
            <w:tcW w:w="0" w:type="auto"/>
            <w:vAlign w:val="center"/>
            <w:hideMark/>
          </w:tcPr>
          <w:p w14:paraId="101EC65D"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₹20,000</w:t>
            </w:r>
          </w:p>
        </w:tc>
        <w:tc>
          <w:tcPr>
            <w:tcW w:w="0" w:type="auto"/>
            <w:vAlign w:val="center"/>
            <w:hideMark/>
          </w:tcPr>
          <w:p w14:paraId="07ACA08D"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₹1,80,000</w:t>
            </w:r>
          </w:p>
        </w:tc>
      </w:tr>
    </w:tbl>
    <w:p w14:paraId="5563AF52" w14:textId="44EB47B1"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p>
    <w:p w14:paraId="6C49D17D"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 xml:space="preserve">Category 6 — </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(CSE – Internet of Things and AI Analytics) Total Fee per Semester: ₹1,80,000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1574"/>
        <w:gridCol w:w="2174"/>
        <w:gridCol w:w="2315"/>
      </w:tblGrid>
      <w:tr w:rsidR="0068128D" w:rsidRPr="0068128D" w14:paraId="2BF7B1E7" w14:textId="77777777">
        <w:trPr>
          <w:tblHeader/>
          <w:tblCellSpacing w:w="15" w:type="dxa"/>
        </w:trPr>
        <w:tc>
          <w:tcPr>
            <w:tcW w:w="0" w:type="auto"/>
            <w:vAlign w:val="center"/>
            <w:hideMark/>
          </w:tcPr>
          <w:p w14:paraId="66F691D5"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lastRenderedPageBreak/>
              <w:t>LPUNEST Cut-off Band</w:t>
            </w:r>
          </w:p>
        </w:tc>
        <w:tc>
          <w:tcPr>
            <w:tcW w:w="0" w:type="auto"/>
            <w:vAlign w:val="center"/>
            <w:hideMark/>
          </w:tcPr>
          <w:p w14:paraId="1C458819"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Scholarship %</w:t>
            </w:r>
          </w:p>
        </w:tc>
        <w:tc>
          <w:tcPr>
            <w:tcW w:w="0" w:type="auto"/>
            <w:vAlign w:val="center"/>
            <w:hideMark/>
          </w:tcPr>
          <w:p w14:paraId="3282FA41"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Scholarship Amount</w:t>
            </w:r>
          </w:p>
        </w:tc>
        <w:tc>
          <w:tcPr>
            <w:tcW w:w="0" w:type="auto"/>
            <w:vAlign w:val="center"/>
            <w:hideMark/>
          </w:tcPr>
          <w:p w14:paraId="65C75AEA"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Fee After Scholarship</w:t>
            </w:r>
          </w:p>
        </w:tc>
      </w:tr>
      <w:tr w:rsidR="0068128D" w:rsidRPr="0068128D" w14:paraId="1587D67C" w14:textId="77777777">
        <w:trPr>
          <w:tblCellSpacing w:w="15" w:type="dxa"/>
        </w:trPr>
        <w:tc>
          <w:tcPr>
            <w:tcW w:w="0" w:type="auto"/>
            <w:vAlign w:val="center"/>
            <w:hideMark/>
          </w:tcPr>
          <w:p w14:paraId="5870BE2A"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A</w:t>
            </w:r>
          </w:p>
        </w:tc>
        <w:tc>
          <w:tcPr>
            <w:tcW w:w="0" w:type="auto"/>
            <w:vAlign w:val="center"/>
            <w:hideMark/>
          </w:tcPr>
          <w:p w14:paraId="783C2387"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35%</w:t>
            </w:r>
          </w:p>
        </w:tc>
        <w:tc>
          <w:tcPr>
            <w:tcW w:w="0" w:type="auto"/>
            <w:vAlign w:val="center"/>
            <w:hideMark/>
          </w:tcPr>
          <w:p w14:paraId="362BDCD1"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₹63,000</w:t>
            </w:r>
          </w:p>
        </w:tc>
        <w:tc>
          <w:tcPr>
            <w:tcW w:w="0" w:type="auto"/>
            <w:vAlign w:val="center"/>
            <w:hideMark/>
          </w:tcPr>
          <w:p w14:paraId="4BC3119F"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₹1,17,000</w:t>
            </w:r>
          </w:p>
        </w:tc>
      </w:tr>
      <w:tr w:rsidR="0068128D" w:rsidRPr="0068128D" w14:paraId="3160ED98" w14:textId="77777777">
        <w:trPr>
          <w:tblCellSpacing w:w="15" w:type="dxa"/>
        </w:trPr>
        <w:tc>
          <w:tcPr>
            <w:tcW w:w="0" w:type="auto"/>
            <w:vAlign w:val="center"/>
            <w:hideMark/>
          </w:tcPr>
          <w:p w14:paraId="173BFEBC"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B</w:t>
            </w:r>
          </w:p>
        </w:tc>
        <w:tc>
          <w:tcPr>
            <w:tcW w:w="0" w:type="auto"/>
            <w:vAlign w:val="center"/>
            <w:hideMark/>
          </w:tcPr>
          <w:p w14:paraId="73A821CC"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30%</w:t>
            </w:r>
          </w:p>
        </w:tc>
        <w:tc>
          <w:tcPr>
            <w:tcW w:w="0" w:type="auto"/>
            <w:vAlign w:val="center"/>
            <w:hideMark/>
          </w:tcPr>
          <w:p w14:paraId="14259575"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₹54,000</w:t>
            </w:r>
          </w:p>
        </w:tc>
        <w:tc>
          <w:tcPr>
            <w:tcW w:w="0" w:type="auto"/>
            <w:vAlign w:val="center"/>
            <w:hideMark/>
          </w:tcPr>
          <w:p w14:paraId="00E37735"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₹1,26,000</w:t>
            </w:r>
          </w:p>
        </w:tc>
      </w:tr>
      <w:tr w:rsidR="0068128D" w:rsidRPr="0068128D" w14:paraId="07BE0EE4" w14:textId="77777777">
        <w:trPr>
          <w:tblCellSpacing w:w="15" w:type="dxa"/>
        </w:trPr>
        <w:tc>
          <w:tcPr>
            <w:tcW w:w="0" w:type="auto"/>
            <w:vAlign w:val="center"/>
            <w:hideMark/>
          </w:tcPr>
          <w:p w14:paraId="6E87A2AE"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C</w:t>
            </w:r>
          </w:p>
        </w:tc>
        <w:tc>
          <w:tcPr>
            <w:tcW w:w="0" w:type="auto"/>
            <w:vAlign w:val="center"/>
            <w:hideMark/>
          </w:tcPr>
          <w:p w14:paraId="6478D6F8"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25%</w:t>
            </w:r>
          </w:p>
        </w:tc>
        <w:tc>
          <w:tcPr>
            <w:tcW w:w="0" w:type="auto"/>
            <w:vAlign w:val="center"/>
            <w:hideMark/>
          </w:tcPr>
          <w:p w14:paraId="0ADBE3F4"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₹45,000</w:t>
            </w:r>
          </w:p>
        </w:tc>
        <w:tc>
          <w:tcPr>
            <w:tcW w:w="0" w:type="auto"/>
            <w:vAlign w:val="center"/>
            <w:hideMark/>
          </w:tcPr>
          <w:p w14:paraId="30C4C4C9"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₹1,35,000</w:t>
            </w:r>
          </w:p>
        </w:tc>
      </w:tr>
      <w:tr w:rsidR="0068128D" w:rsidRPr="0068128D" w14:paraId="6B1C8219" w14:textId="77777777">
        <w:trPr>
          <w:tblCellSpacing w:w="15" w:type="dxa"/>
        </w:trPr>
        <w:tc>
          <w:tcPr>
            <w:tcW w:w="0" w:type="auto"/>
            <w:vAlign w:val="center"/>
            <w:hideMark/>
          </w:tcPr>
          <w:p w14:paraId="214DF954"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D</w:t>
            </w:r>
          </w:p>
        </w:tc>
        <w:tc>
          <w:tcPr>
            <w:tcW w:w="0" w:type="auto"/>
            <w:vAlign w:val="center"/>
            <w:hideMark/>
          </w:tcPr>
          <w:p w14:paraId="4762BD58"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20%</w:t>
            </w:r>
          </w:p>
        </w:tc>
        <w:tc>
          <w:tcPr>
            <w:tcW w:w="0" w:type="auto"/>
            <w:vAlign w:val="center"/>
            <w:hideMark/>
          </w:tcPr>
          <w:p w14:paraId="3206AACB"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₹36,000</w:t>
            </w:r>
          </w:p>
        </w:tc>
        <w:tc>
          <w:tcPr>
            <w:tcW w:w="0" w:type="auto"/>
            <w:vAlign w:val="center"/>
            <w:hideMark/>
          </w:tcPr>
          <w:p w14:paraId="44D2EEB5"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₹1,44,000</w:t>
            </w:r>
          </w:p>
        </w:tc>
      </w:tr>
    </w:tbl>
    <w:p w14:paraId="3FB7EBF3" w14:textId="112A28BF"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p>
    <w:p w14:paraId="0DE38E4A"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 xml:space="preserve">Category 7 — </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(CSE – Generative AI) and </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(CSE – Augmented Reality and Virtual Reality) Total Fee per Semester: ₹2,00,000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1574"/>
        <w:gridCol w:w="2174"/>
        <w:gridCol w:w="2315"/>
      </w:tblGrid>
      <w:tr w:rsidR="0068128D" w:rsidRPr="0068128D" w14:paraId="3081C1AE" w14:textId="77777777">
        <w:trPr>
          <w:tblHeader/>
          <w:tblCellSpacing w:w="15" w:type="dxa"/>
        </w:trPr>
        <w:tc>
          <w:tcPr>
            <w:tcW w:w="0" w:type="auto"/>
            <w:vAlign w:val="center"/>
            <w:hideMark/>
          </w:tcPr>
          <w:p w14:paraId="6DD66B85"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LPUNEST Cut-off Band</w:t>
            </w:r>
          </w:p>
        </w:tc>
        <w:tc>
          <w:tcPr>
            <w:tcW w:w="0" w:type="auto"/>
            <w:vAlign w:val="center"/>
            <w:hideMark/>
          </w:tcPr>
          <w:p w14:paraId="55E7C7D3"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Scholarship %</w:t>
            </w:r>
          </w:p>
        </w:tc>
        <w:tc>
          <w:tcPr>
            <w:tcW w:w="0" w:type="auto"/>
            <w:vAlign w:val="center"/>
            <w:hideMark/>
          </w:tcPr>
          <w:p w14:paraId="37E9C2E5"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Scholarship Amount</w:t>
            </w:r>
          </w:p>
        </w:tc>
        <w:tc>
          <w:tcPr>
            <w:tcW w:w="0" w:type="auto"/>
            <w:vAlign w:val="center"/>
            <w:hideMark/>
          </w:tcPr>
          <w:p w14:paraId="1DE68B7B"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Fee After Scholarship</w:t>
            </w:r>
          </w:p>
        </w:tc>
      </w:tr>
      <w:tr w:rsidR="0068128D" w:rsidRPr="0068128D" w14:paraId="163A1B40" w14:textId="77777777">
        <w:trPr>
          <w:tblCellSpacing w:w="15" w:type="dxa"/>
        </w:trPr>
        <w:tc>
          <w:tcPr>
            <w:tcW w:w="0" w:type="auto"/>
            <w:vAlign w:val="center"/>
            <w:hideMark/>
          </w:tcPr>
          <w:p w14:paraId="7CEFFB70"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A</w:t>
            </w:r>
          </w:p>
        </w:tc>
        <w:tc>
          <w:tcPr>
            <w:tcW w:w="0" w:type="auto"/>
            <w:vAlign w:val="center"/>
            <w:hideMark/>
          </w:tcPr>
          <w:p w14:paraId="1D8DDF9E"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35%</w:t>
            </w:r>
          </w:p>
        </w:tc>
        <w:tc>
          <w:tcPr>
            <w:tcW w:w="0" w:type="auto"/>
            <w:vAlign w:val="center"/>
            <w:hideMark/>
          </w:tcPr>
          <w:p w14:paraId="66C86179"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₹70,000</w:t>
            </w:r>
          </w:p>
        </w:tc>
        <w:tc>
          <w:tcPr>
            <w:tcW w:w="0" w:type="auto"/>
            <w:vAlign w:val="center"/>
            <w:hideMark/>
          </w:tcPr>
          <w:p w14:paraId="30505E30"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₹1,30,000</w:t>
            </w:r>
          </w:p>
        </w:tc>
      </w:tr>
      <w:tr w:rsidR="0068128D" w:rsidRPr="0068128D" w14:paraId="0D3CE13F" w14:textId="77777777">
        <w:trPr>
          <w:tblCellSpacing w:w="15" w:type="dxa"/>
        </w:trPr>
        <w:tc>
          <w:tcPr>
            <w:tcW w:w="0" w:type="auto"/>
            <w:vAlign w:val="center"/>
            <w:hideMark/>
          </w:tcPr>
          <w:p w14:paraId="4E34287C"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B</w:t>
            </w:r>
          </w:p>
        </w:tc>
        <w:tc>
          <w:tcPr>
            <w:tcW w:w="0" w:type="auto"/>
            <w:vAlign w:val="center"/>
            <w:hideMark/>
          </w:tcPr>
          <w:p w14:paraId="42020CC4"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30%</w:t>
            </w:r>
          </w:p>
        </w:tc>
        <w:tc>
          <w:tcPr>
            <w:tcW w:w="0" w:type="auto"/>
            <w:vAlign w:val="center"/>
            <w:hideMark/>
          </w:tcPr>
          <w:p w14:paraId="63B08E5F"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₹60,000</w:t>
            </w:r>
          </w:p>
        </w:tc>
        <w:tc>
          <w:tcPr>
            <w:tcW w:w="0" w:type="auto"/>
            <w:vAlign w:val="center"/>
            <w:hideMark/>
          </w:tcPr>
          <w:p w14:paraId="0752C42F"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₹1,40,000</w:t>
            </w:r>
          </w:p>
        </w:tc>
      </w:tr>
      <w:tr w:rsidR="0068128D" w:rsidRPr="0068128D" w14:paraId="357A8E06" w14:textId="77777777">
        <w:trPr>
          <w:tblCellSpacing w:w="15" w:type="dxa"/>
        </w:trPr>
        <w:tc>
          <w:tcPr>
            <w:tcW w:w="0" w:type="auto"/>
            <w:vAlign w:val="center"/>
            <w:hideMark/>
          </w:tcPr>
          <w:p w14:paraId="7399DAC4"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C</w:t>
            </w:r>
          </w:p>
        </w:tc>
        <w:tc>
          <w:tcPr>
            <w:tcW w:w="0" w:type="auto"/>
            <w:vAlign w:val="center"/>
            <w:hideMark/>
          </w:tcPr>
          <w:p w14:paraId="706A89D6"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25%</w:t>
            </w:r>
          </w:p>
        </w:tc>
        <w:tc>
          <w:tcPr>
            <w:tcW w:w="0" w:type="auto"/>
            <w:vAlign w:val="center"/>
            <w:hideMark/>
          </w:tcPr>
          <w:p w14:paraId="4236C184"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₹50,000</w:t>
            </w:r>
          </w:p>
        </w:tc>
        <w:tc>
          <w:tcPr>
            <w:tcW w:w="0" w:type="auto"/>
            <w:vAlign w:val="center"/>
            <w:hideMark/>
          </w:tcPr>
          <w:p w14:paraId="49AAB8A6"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₹1,50,000</w:t>
            </w:r>
          </w:p>
        </w:tc>
      </w:tr>
      <w:tr w:rsidR="0068128D" w:rsidRPr="0068128D" w14:paraId="0F560D68" w14:textId="77777777">
        <w:trPr>
          <w:tblCellSpacing w:w="15" w:type="dxa"/>
        </w:trPr>
        <w:tc>
          <w:tcPr>
            <w:tcW w:w="0" w:type="auto"/>
            <w:vAlign w:val="center"/>
            <w:hideMark/>
          </w:tcPr>
          <w:p w14:paraId="39A74E3A"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Cut-off D</w:t>
            </w:r>
          </w:p>
        </w:tc>
        <w:tc>
          <w:tcPr>
            <w:tcW w:w="0" w:type="auto"/>
            <w:vAlign w:val="center"/>
            <w:hideMark/>
          </w:tcPr>
          <w:p w14:paraId="6270DCF0"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20%</w:t>
            </w:r>
          </w:p>
        </w:tc>
        <w:tc>
          <w:tcPr>
            <w:tcW w:w="0" w:type="auto"/>
            <w:vAlign w:val="center"/>
            <w:hideMark/>
          </w:tcPr>
          <w:p w14:paraId="1ED8C32C"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₹40,000</w:t>
            </w:r>
          </w:p>
        </w:tc>
        <w:tc>
          <w:tcPr>
            <w:tcW w:w="0" w:type="auto"/>
            <w:vAlign w:val="center"/>
            <w:hideMark/>
          </w:tcPr>
          <w:p w14:paraId="7CC43C9B"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₹1,60,000</w:t>
            </w:r>
          </w:p>
        </w:tc>
      </w:tr>
    </w:tbl>
    <w:p w14:paraId="734D1570" w14:textId="1969D9E4"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p>
    <w:p w14:paraId="6F3C4E8A"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COMMON QUESTIONS STUDENTS MAY ASK</w:t>
      </w:r>
    </w:p>
    <w:p w14:paraId="779DF0B3" w14:textId="77777777" w:rsidR="0068128D" w:rsidRPr="0068128D" w:rsidRDefault="0068128D" w:rsidP="006812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 xml:space="preserve">What is the total fee per semester for </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CSE at LPU?</w:t>
      </w:r>
    </w:p>
    <w:p w14:paraId="01280AE0" w14:textId="77777777" w:rsidR="0068128D" w:rsidRPr="0068128D" w:rsidRDefault="0068128D" w:rsidP="006812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 xml:space="preserve">How much scholarship can a student get on </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based on LPUNEST score?</w:t>
      </w:r>
    </w:p>
    <w:p w14:paraId="7835F2FC" w14:textId="77777777" w:rsidR="0068128D" w:rsidRPr="0068128D" w:rsidRDefault="0068128D" w:rsidP="006812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 xml:space="preserve">What is the fee after scholarship for </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(CSE – Data Science with ML) at LPU?</w:t>
      </w:r>
    </w:p>
    <w:p w14:paraId="48B7B5EB" w14:textId="77777777" w:rsidR="0068128D" w:rsidRPr="0068128D" w:rsidRDefault="0068128D" w:rsidP="006812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 xml:space="preserve">Is there any additional fee for the </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2+2 International Credit Transfer Option?</w:t>
      </w:r>
    </w:p>
    <w:p w14:paraId="4ACACDDD" w14:textId="77777777" w:rsidR="0068128D" w:rsidRPr="0068128D" w:rsidRDefault="0068128D" w:rsidP="006812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 xml:space="preserve">What is the difference in fee between </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CSE and </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(Hons.) CSE at LPU?</w:t>
      </w:r>
    </w:p>
    <w:p w14:paraId="61487ACA" w14:textId="77777777" w:rsidR="0068128D" w:rsidRPr="0068128D" w:rsidRDefault="0068128D" w:rsidP="006812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 xml:space="preserve">Which LPUNEST cut-off band gives the highest scholarship for </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programs?</w:t>
      </w:r>
    </w:p>
    <w:p w14:paraId="3BCCDB62" w14:textId="018DDAE6" w:rsidR="0068128D" w:rsidRPr="0068128D" w:rsidRDefault="0068128D" w:rsidP="006812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 xml:space="preserve">What is the fee for </w:t>
      </w:r>
      <w:proofErr w:type="spellStart"/>
      <w:proofErr w:type="gramStart"/>
      <w:r w:rsidRPr="0068128D">
        <w:rPr>
          <w:rFonts w:ascii="Times New Roman" w:eastAsia="Times New Roman" w:hAnsi="Times New Roman" w:cs="Times New Roman"/>
          <w:kern w:val="0"/>
          <w:lang w:eastAsia="en-GB"/>
          <w14:ligatures w14:val="none"/>
        </w:rPr>
        <w:t>B.Tech</w:t>
      </w:r>
      <w:proofErr w:type="spellEnd"/>
      <w:proofErr w:type="gramEnd"/>
      <w:r w:rsidRPr="0068128D">
        <w:rPr>
          <w:rFonts w:ascii="Times New Roman" w:eastAsia="Times New Roman" w:hAnsi="Times New Roman" w:cs="Times New Roman"/>
          <w:kern w:val="0"/>
          <w:lang w:eastAsia="en-GB"/>
          <w14:ligatures w14:val="none"/>
        </w:rPr>
        <w:t xml:space="preserve"> Robotics and Automation at LPU?</w:t>
      </w:r>
    </w:p>
    <w:p w14:paraId="3D09106C"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TITLE LPU Ph.D. Fee Structure and Scholarship Policy — Autumn Term 2026</w:t>
      </w:r>
    </w:p>
    <w:p w14:paraId="52E4E84B" w14:textId="1485C65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 xml:space="preserve">OVERVIEW This document outlines the fee structure and available scholarships for students admitted to Ph.D. programs at Lovely Professional University for the Autumn Term 2026, </w:t>
      </w:r>
      <w:proofErr w:type="gramStart"/>
      <w:r w:rsidRPr="0068128D">
        <w:rPr>
          <w:rFonts w:ascii="Times New Roman" w:eastAsia="Times New Roman" w:hAnsi="Times New Roman" w:cs="Times New Roman"/>
          <w:kern w:val="0"/>
          <w:lang w:eastAsia="en-GB"/>
          <w14:ligatures w14:val="none"/>
        </w:rPr>
        <w:t>on the basis of</w:t>
      </w:r>
      <w:proofErr w:type="gramEnd"/>
      <w:r w:rsidRPr="0068128D">
        <w:rPr>
          <w:rFonts w:ascii="Times New Roman" w:eastAsia="Times New Roman" w:hAnsi="Times New Roman" w:cs="Times New Roman"/>
          <w:kern w:val="0"/>
          <w:lang w:eastAsia="en-GB"/>
          <w14:ligatures w14:val="none"/>
        </w:rPr>
        <w:t xml:space="preserve"> LPUNEST (Ph.D.). Scholarships are awarded based on LPUNEST scores, competitive examination qualifications, research outputs, and financial aid categories. The policy also details additional charges such as examination fee and thesis evaluation charges.</w:t>
      </w:r>
    </w:p>
    <w:p w14:paraId="32B0781D"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FEE STRUCTURE</w:t>
      </w:r>
    </w:p>
    <w:p w14:paraId="36FCB578" w14:textId="77777777" w:rsidR="0068128D" w:rsidRPr="0068128D" w:rsidRDefault="0068128D" w:rsidP="0068128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The program fee for all Ph.D. programs (Full Time and Part Time) across all disciplines is ₹50,000 per semester.</w:t>
      </w:r>
    </w:p>
    <w:p w14:paraId="17CA9AA2" w14:textId="77777777" w:rsidR="0068128D" w:rsidRPr="0068128D" w:rsidRDefault="0068128D" w:rsidP="0068128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This uniform fee applies to all available Ph.D. disciplines including Engineering, Sciences, Management, Humanities, Agriculture, Health Sciences, Design, Performing Arts, and Social Sciences.</w:t>
      </w:r>
    </w:p>
    <w:p w14:paraId="529AEAC1" w14:textId="77777777" w:rsidR="0068128D" w:rsidRPr="0068128D" w:rsidRDefault="0068128D" w:rsidP="0068128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Examination fee of ₹5,000 per semester is applicable separately. The examination fee for the first semester is payable along with the second semester fee or earlier.</w:t>
      </w:r>
    </w:p>
    <w:p w14:paraId="1C2CC6E8" w14:textId="77777777" w:rsidR="0068128D" w:rsidRPr="0068128D" w:rsidRDefault="0068128D" w:rsidP="0068128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Thesis evaluation charges of ₹20,000 are payable at the time of final Ph.D. thesis submission.</w:t>
      </w:r>
    </w:p>
    <w:p w14:paraId="7CD76F1F" w14:textId="77777777" w:rsidR="0068128D" w:rsidRPr="0068128D" w:rsidRDefault="0068128D" w:rsidP="0068128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lastRenderedPageBreak/>
        <w:t xml:space="preserve">Central Instrumentation Facility (CIF) charges are applicable only if the services are </w:t>
      </w:r>
      <w:proofErr w:type="gramStart"/>
      <w:r w:rsidRPr="0068128D">
        <w:rPr>
          <w:rFonts w:ascii="Times New Roman" w:eastAsia="Times New Roman" w:hAnsi="Times New Roman" w:cs="Times New Roman"/>
          <w:kern w:val="0"/>
          <w:lang w:eastAsia="en-GB"/>
          <w14:ligatures w14:val="none"/>
        </w:rPr>
        <w:t>used, and</w:t>
      </w:r>
      <w:proofErr w:type="gramEnd"/>
      <w:r w:rsidRPr="0068128D">
        <w:rPr>
          <w:rFonts w:ascii="Times New Roman" w:eastAsia="Times New Roman" w:hAnsi="Times New Roman" w:cs="Times New Roman"/>
          <w:kern w:val="0"/>
          <w:lang w:eastAsia="en-GB"/>
          <w14:ligatures w14:val="none"/>
        </w:rPr>
        <w:t xml:space="preserve"> will be at subsidized rates.</w:t>
      </w:r>
    </w:p>
    <w:p w14:paraId="6FCEE4FB" w14:textId="77777777" w:rsidR="0068128D" w:rsidRPr="0068128D" w:rsidRDefault="0068128D" w:rsidP="0068128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No laboratory, experimentation, or term evaluation charges are applicable as a standard fee. If conducted separately for any individual candidate, charges will be as per actuals.</w:t>
      </w:r>
    </w:p>
    <w:p w14:paraId="6F336099" w14:textId="77777777" w:rsidR="0068128D" w:rsidRPr="0068128D" w:rsidRDefault="0068128D" w:rsidP="0068128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Program fee is applicable until the submission of the final thesis.</w:t>
      </w:r>
    </w:p>
    <w:p w14:paraId="2A31E30B" w14:textId="74BE1275" w:rsidR="0068128D" w:rsidRPr="0068128D" w:rsidRDefault="0068128D" w:rsidP="0068128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If a research scholar does not pay the semester fee as per the announced schedule, they may be de-registered from the program.</w:t>
      </w:r>
    </w:p>
    <w:p w14:paraId="56DFE6E0"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SCHOLARSHIP DETAILS</w:t>
      </w:r>
    </w:p>
    <w:p w14:paraId="66A8FCF5" w14:textId="77777777" w:rsidR="0068128D" w:rsidRPr="0068128D" w:rsidRDefault="0068128D" w:rsidP="0068128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Scholarship Based on LPUNEST (Ph.D.)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1714"/>
        <w:gridCol w:w="1768"/>
      </w:tblGrid>
      <w:tr w:rsidR="0068128D" w:rsidRPr="0068128D" w14:paraId="2259D5EC" w14:textId="77777777">
        <w:trPr>
          <w:tblHeader/>
          <w:tblCellSpacing w:w="15" w:type="dxa"/>
        </w:trPr>
        <w:tc>
          <w:tcPr>
            <w:tcW w:w="0" w:type="auto"/>
            <w:vAlign w:val="center"/>
            <w:hideMark/>
          </w:tcPr>
          <w:p w14:paraId="7BFD3E2F"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LPUNEST Score Band</w:t>
            </w:r>
          </w:p>
        </w:tc>
        <w:tc>
          <w:tcPr>
            <w:tcW w:w="0" w:type="auto"/>
            <w:vAlign w:val="center"/>
            <w:hideMark/>
          </w:tcPr>
          <w:p w14:paraId="3D478297"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Full Time Mode</w:t>
            </w:r>
          </w:p>
        </w:tc>
        <w:tc>
          <w:tcPr>
            <w:tcW w:w="0" w:type="auto"/>
            <w:vAlign w:val="center"/>
            <w:hideMark/>
          </w:tcPr>
          <w:p w14:paraId="7B69BBE2"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Part Time Mode</w:t>
            </w:r>
          </w:p>
        </w:tc>
      </w:tr>
      <w:tr w:rsidR="0068128D" w:rsidRPr="0068128D" w14:paraId="68400CCF" w14:textId="77777777">
        <w:trPr>
          <w:tblCellSpacing w:w="15" w:type="dxa"/>
        </w:trPr>
        <w:tc>
          <w:tcPr>
            <w:tcW w:w="0" w:type="auto"/>
            <w:vAlign w:val="center"/>
            <w:hideMark/>
          </w:tcPr>
          <w:p w14:paraId="6B708C22"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Category A Cut-off or above</w:t>
            </w:r>
          </w:p>
        </w:tc>
        <w:tc>
          <w:tcPr>
            <w:tcW w:w="0" w:type="auto"/>
            <w:vAlign w:val="center"/>
            <w:hideMark/>
          </w:tcPr>
          <w:p w14:paraId="57BCE68B"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60% Scholarship</w:t>
            </w:r>
          </w:p>
        </w:tc>
        <w:tc>
          <w:tcPr>
            <w:tcW w:w="0" w:type="auto"/>
            <w:vAlign w:val="center"/>
            <w:hideMark/>
          </w:tcPr>
          <w:p w14:paraId="04E53572"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40% Scholarship</w:t>
            </w:r>
          </w:p>
        </w:tc>
      </w:tr>
      <w:tr w:rsidR="0068128D" w:rsidRPr="0068128D" w14:paraId="1197ED3C" w14:textId="77777777">
        <w:trPr>
          <w:tblCellSpacing w:w="15" w:type="dxa"/>
        </w:trPr>
        <w:tc>
          <w:tcPr>
            <w:tcW w:w="0" w:type="auto"/>
            <w:vAlign w:val="center"/>
            <w:hideMark/>
          </w:tcPr>
          <w:p w14:paraId="7C385C74"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Category B Cut-off or above</w:t>
            </w:r>
          </w:p>
        </w:tc>
        <w:tc>
          <w:tcPr>
            <w:tcW w:w="0" w:type="auto"/>
            <w:vAlign w:val="center"/>
            <w:hideMark/>
          </w:tcPr>
          <w:p w14:paraId="193FC6A1"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50% Scholarship</w:t>
            </w:r>
          </w:p>
        </w:tc>
        <w:tc>
          <w:tcPr>
            <w:tcW w:w="0" w:type="auto"/>
            <w:vAlign w:val="center"/>
            <w:hideMark/>
          </w:tcPr>
          <w:p w14:paraId="3EB3C4F6"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30% Scholarship</w:t>
            </w:r>
          </w:p>
        </w:tc>
      </w:tr>
      <w:tr w:rsidR="0068128D" w:rsidRPr="0068128D" w14:paraId="49145F01" w14:textId="77777777">
        <w:trPr>
          <w:tblCellSpacing w:w="15" w:type="dxa"/>
        </w:trPr>
        <w:tc>
          <w:tcPr>
            <w:tcW w:w="0" w:type="auto"/>
            <w:vAlign w:val="center"/>
            <w:hideMark/>
          </w:tcPr>
          <w:p w14:paraId="0C74BE70"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Category C Cut-off or above</w:t>
            </w:r>
          </w:p>
        </w:tc>
        <w:tc>
          <w:tcPr>
            <w:tcW w:w="0" w:type="auto"/>
            <w:vAlign w:val="center"/>
            <w:hideMark/>
          </w:tcPr>
          <w:p w14:paraId="75BA8588"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40% Scholarship</w:t>
            </w:r>
          </w:p>
        </w:tc>
        <w:tc>
          <w:tcPr>
            <w:tcW w:w="0" w:type="auto"/>
            <w:vAlign w:val="center"/>
            <w:hideMark/>
          </w:tcPr>
          <w:p w14:paraId="0FA1B11D"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20% Scholarship</w:t>
            </w:r>
          </w:p>
        </w:tc>
      </w:tr>
    </w:tbl>
    <w:p w14:paraId="2AC3BE7C" w14:textId="64BF607C"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Note: LPUNEST scholarships of up to ₹2.8 lakh per scholar are available for the 4-year duration of the program, subject to eligibility.</w:t>
      </w:r>
    </w:p>
    <w:p w14:paraId="326F60E2" w14:textId="77777777" w:rsidR="0068128D" w:rsidRPr="0068128D" w:rsidRDefault="0068128D" w:rsidP="0068128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Scholarship Based on Competitive Examinations</w:t>
      </w:r>
    </w:p>
    <w:p w14:paraId="75E47CAA"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UGC-NET or UGC-CSIR NET Qualified Candidates</w:t>
      </w:r>
    </w:p>
    <w:p w14:paraId="598F794C"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For Full Time Ph.D.: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7"/>
        <w:gridCol w:w="1289"/>
      </w:tblGrid>
      <w:tr w:rsidR="0068128D" w:rsidRPr="0068128D" w14:paraId="7B041722" w14:textId="77777777">
        <w:trPr>
          <w:tblHeader/>
          <w:tblCellSpacing w:w="15" w:type="dxa"/>
        </w:trPr>
        <w:tc>
          <w:tcPr>
            <w:tcW w:w="0" w:type="auto"/>
            <w:vAlign w:val="center"/>
            <w:hideMark/>
          </w:tcPr>
          <w:p w14:paraId="702D35E4"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Qualification Level</w:t>
            </w:r>
          </w:p>
        </w:tc>
        <w:tc>
          <w:tcPr>
            <w:tcW w:w="0" w:type="auto"/>
            <w:vAlign w:val="center"/>
            <w:hideMark/>
          </w:tcPr>
          <w:p w14:paraId="11797181"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Scholarship</w:t>
            </w:r>
          </w:p>
        </w:tc>
      </w:tr>
      <w:tr w:rsidR="0068128D" w:rsidRPr="0068128D" w14:paraId="67CA232A" w14:textId="77777777">
        <w:trPr>
          <w:tblCellSpacing w:w="15" w:type="dxa"/>
        </w:trPr>
        <w:tc>
          <w:tcPr>
            <w:tcW w:w="0" w:type="auto"/>
            <w:vAlign w:val="center"/>
            <w:hideMark/>
          </w:tcPr>
          <w:p w14:paraId="66F8792C"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Qualified for JRF award, Assistant Professor appointment, and Ph.D. admission</w:t>
            </w:r>
          </w:p>
        </w:tc>
        <w:tc>
          <w:tcPr>
            <w:tcW w:w="0" w:type="auto"/>
            <w:vAlign w:val="center"/>
            <w:hideMark/>
          </w:tcPr>
          <w:p w14:paraId="654D768E"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80%</w:t>
            </w:r>
          </w:p>
        </w:tc>
      </w:tr>
      <w:tr w:rsidR="0068128D" w:rsidRPr="0068128D" w14:paraId="74B4D172" w14:textId="77777777">
        <w:trPr>
          <w:tblCellSpacing w:w="15" w:type="dxa"/>
        </w:trPr>
        <w:tc>
          <w:tcPr>
            <w:tcW w:w="0" w:type="auto"/>
            <w:vAlign w:val="center"/>
            <w:hideMark/>
          </w:tcPr>
          <w:p w14:paraId="50B3EC95"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Qualified for Assistant Professor appointment and Ph.D. admission</w:t>
            </w:r>
          </w:p>
        </w:tc>
        <w:tc>
          <w:tcPr>
            <w:tcW w:w="0" w:type="auto"/>
            <w:vAlign w:val="center"/>
            <w:hideMark/>
          </w:tcPr>
          <w:p w14:paraId="2187E04E"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60%</w:t>
            </w:r>
          </w:p>
        </w:tc>
      </w:tr>
      <w:tr w:rsidR="0068128D" w:rsidRPr="0068128D" w14:paraId="53609391" w14:textId="77777777">
        <w:trPr>
          <w:tblCellSpacing w:w="15" w:type="dxa"/>
        </w:trPr>
        <w:tc>
          <w:tcPr>
            <w:tcW w:w="0" w:type="auto"/>
            <w:vAlign w:val="center"/>
            <w:hideMark/>
          </w:tcPr>
          <w:p w14:paraId="57D3FCB2"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Qualified for Ph.D. admission only</w:t>
            </w:r>
          </w:p>
        </w:tc>
        <w:tc>
          <w:tcPr>
            <w:tcW w:w="0" w:type="auto"/>
            <w:vAlign w:val="center"/>
            <w:hideMark/>
          </w:tcPr>
          <w:p w14:paraId="7A922349"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40%</w:t>
            </w:r>
          </w:p>
        </w:tc>
      </w:tr>
    </w:tbl>
    <w:p w14:paraId="3B09F8AB"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For Part Time Ph.D.: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7"/>
        <w:gridCol w:w="1289"/>
      </w:tblGrid>
      <w:tr w:rsidR="0068128D" w:rsidRPr="0068128D" w14:paraId="4A565D79" w14:textId="77777777">
        <w:trPr>
          <w:tblHeader/>
          <w:tblCellSpacing w:w="15" w:type="dxa"/>
        </w:trPr>
        <w:tc>
          <w:tcPr>
            <w:tcW w:w="0" w:type="auto"/>
            <w:vAlign w:val="center"/>
            <w:hideMark/>
          </w:tcPr>
          <w:p w14:paraId="08958D8B"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Qualification Level</w:t>
            </w:r>
          </w:p>
        </w:tc>
        <w:tc>
          <w:tcPr>
            <w:tcW w:w="0" w:type="auto"/>
            <w:vAlign w:val="center"/>
            <w:hideMark/>
          </w:tcPr>
          <w:p w14:paraId="6C63C3AB"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Scholarship</w:t>
            </w:r>
          </w:p>
        </w:tc>
      </w:tr>
      <w:tr w:rsidR="0068128D" w:rsidRPr="0068128D" w14:paraId="22A75245" w14:textId="77777777">
        <w:trPr>
          <w:tblCellSpacing w:w="15" w:type="dxa"/>
        </w:trPr>
        <w:tc>
          <w:tcPr>
            <w:tcW w:w="0" w:type="auto"/>
            <w:vAlign w:val="center"/>
            <w:hideMark/>
          </w:tcPr>
          <w:p w14:paraId="6E4CC970"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Qualified for JRF award, Assistant Professor appointment, and Ph.D. admission</w:t>
            </w:r>
          </w:p>
        </w:tc>
        <w:tc>
          <w:tcPr>
            <w:tcW w:w="0" w:type="auto"/>
            <w:vAlign w:val="center"/>
            <w:hideMark/>
          </w:tcPr>
          <w:p w14:paraId="12D8CFC4"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40%</w:t>
            </w:r>
          </w:p>
        </w:tc>
      </w:tr>
      <w:tr w:rsidR="0068128D" w:rsidRPr="0068128D" w14:paraId="72602A10" w14:textId="77777777">
        <w:trPr>
          <w:tblCellSpacing w:w="15" w:type="dxa"/>
        </w:trPr>
        <w:tc>
          <w:tcPr>
            <w:tcW w:w="0" w:type="auto"/>
            <w:vAlign w:val="center"/>
            <w:hideMark/>
          </w:tcPr>
          <w:p w14:paraId="080BE029"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Qualified for Assistant Professor appointment and Ph.D. admission</w:t>
            </w:r>
          </w:p>
        </w:tc>
        <w:tc>
          <w:tcPr>
            <w:tcW w:w="0" w:type="auto"/>
            <w:vAlign w:val="center"/>
            <w:hideMark/>
          </w:tcPr>
          <w:p w14:paraId="4AA3361F"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30%</w:t>
            </w:r>
          </w:p>
        </w:tc>
      </w:tr>
      <w:tr w:rsidR="0068128D" w:rsidRPr="0068128D" w14:paraId="17CD3023" w14:textId="77777777">
        <w:trPr>
          <w:tblCellSpacing w:w="15" w:type="dxa"/>
        </w:trPr>
        <w:tc>
          <w:tcPr>
            <w:tcW w:w="0" w:type="auto"/>
            <w:vAlign w:val="center"/>
            <w:hideMark/>
          </w:tcPr>
          <w:p w14:paraId="6E3A89BE"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Qualified for Ph.D. admission only</w:t>
            </w:r>
          </w:p>
        </w:tc>
        <w:tc>
          <w:tcPr>
            <w:tcW w:w="0" w:type="auto"/>
            <w:vAlign w:val="center"/>
            <w:hideMark/>
          </w:tcPr>
          <w:p w14:paraId="56C32772"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20%</w:t>
            </w:r>
          </w:p>
        </w:tc>
      </w:tr>
    </w:tbl>
    <w:p w14:paraId="35BC5B86"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JRF Fellowship Note: Candidates pursuing Ph.D. in Full Time mode and qualifying for JRF as per the award letter issued by the concerned ministry are eligible for monthly fellowship as per government guidelines. Current rates: JRF — ₹37,000 per month plus HRA; SRF — ₹42,000 per month plus HRA.</w:t>
      </w:r>
    </w:p>
    <w:p w14:paraId="160FEEFC"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lastRenderedPageBreak/>
        <w:t>DST-INSPIRE Scholarship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1289"/>
      </w:tblGrid>
      <w:tr w:rsidR="0068128D" w:rsidRPr="0068128D" w14:paraId="73574FEF" w14:textId="77777777">
        <w:trPr>
          <w:tblHeader/>
          <w:tblCellSpacing w:w="15" w:type="dxa"/>
        </w:trPr>
        <w:tc>
          <w:tcPr>
            <w:tcW w:w="0" w:type="auto"/>
            <w:vAlign w:val="center"/>
            <w:hideMark/>
          </w:tcPr>
          <w:p w14:paraId="7C500213"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Mode</w:t>
            </w:r>
          </w:p>
        </w:tc>
        <w:tc>
          <w:tcPr>
            <w:tcW w:w="0" w:type="auto"/>
            <w:vAlign w:val="center"/>
            <w:hideMark/>
          </w:tcPr>
          <w:p w14:paraId="246C8C83"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Scholarship</w:t>
            </w:r>
          </w:p>
        </w:tc>
      </w:tr>
      <w:tr w:rsidR="0068128D" w:rsidRPr="0068128D" w14:paraId="410A8C8C" w14:textId="77777777">
        <w:trPr>
          <w:tblCellSpacing w:w="15" w:type="dxa"/>
        </w:trPr>
        <w:tc>
          <w:tcPr>
            <w:tcW w:w="0" w:type="auto"/>
            <w:vAlign w:val="center"/>
            <w:hideMark/>
          </w:tcPr>
          <w:p w14:paraId="77A27590"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Full Time</w:t>
            </w:r>
          </w:p>
        </w:tc>
        <w:tc>
          <w:tcPr>
            <w:tcW w:w="0" w:type="auto"/>
            <w:vAlign w:val="center"/>
            <w:hideMark/>
          </w:tcPr>
          <w:p w14:paraId="2E850B2D"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80%</w:t>
            </w:r>
          </w:p>
        </w:tc>
      </w:tr>
      <w:tr w:rsidR="0068128D" w:rsidRPr="0068128D" w14:paraId="69BB32BE" w14:textId="77777777">
        <w:trPr>
          <w:tblCellSpacing w:w="15" w:type="dxa"/>
        </w:trPr>
        <w:tc>
          <w:tcPr>
            <w:tcW w:w="0" w:type="auto"/>
            <w:vAlign w:val="center"/>
            <w:hideMark/>
          </w:tcPr>
          <w:p w14:paraId="4CBEB079"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Part Time</w:t>
            </w:r>
          </w:p>
        </w:tc>
        <w:tc>
          <w:tcPr>
            <w:tcW w:w="0" w:type="auto"/>
            <w:vAlign w:val="center"/>
            <w:hideMark/>
          </w:tcPr>
          <w:p w14:paraId="4A84F516"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40%</w:t>
            </w:r>
          </w:p>
        </w:tc>
      </w:tr>
    </w:tbl>
    <w:p w14:paraId="4D96967D"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GATE or GPAT Qualified Candidates — Full Time Ph.D.: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8"/>
        <w:gridCol w:w="1289"/>
      </w:tblGrid>
      <w:tr w:rsidR="0068128D" w:rsidRPr="0068128D" w14:paraId="19C47944" w14:textId="77777777">
        <w:trPr>
          <w:tblHeader/>
          <w:tblCellSpacing w:w="15" w:type="dxa"/>
        </w:trPr>
        <w:tc>
          <w:tcPr>
            <w:tcW w:w="0" w:type="auto"/>
            <w:vAlign w:val="center"/>
            <w:hideMark/>
          </w:tcPr>
          <w:p w14:paraId="25180FBB"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Score Range</w:t>
            </w:r>
          </w:p>
        </w:tc>
        <w:tc>
          <w:tcPr>
            <w:tcW w:w="0" w:type="auto"/>
            <w:vAlign w:val="center"/>
            <w:hideMark/>
          </w:tcPr>
          <w:p w14:paraId="27203601"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Scholarship</w:t>
            </w:r>
          </w:p>
        </w:tc>
      </w:tr>
      <w:tr w:rsidR="0068128D" w:rsidRPr="0068128D" w14:paraId="6D827EA6" w14:textId="77777777">
        <w:trPr>
          <w:tblCellSpacing w:w="15" w:type="dxa"/>
        </w:trPr>
        <w:tc>
          <w:tcPr>
            <w:tcW w:w="0" w:type="auto"/>
            <w:vAlign w:val="center"/>
            <w:hideMark/>
          </w:tcPr>
          <w:p w14:paraId="216CE253"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GATE percentile ≥ 90 or GPAT Rank 1–1000</w:t>
            </w:r>
          </w:p>
        </w:tc>
        <w:tc>
          <w:tcPr>
            <w:tcW w:w="0" w:type="auto"/>
            <w:vAlign w:val="center"/>
            <w:hideMark/>
          </w:tcPr>
          <w:p w14:paraId="69333B9A"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60%</w:t>
            </w:r>
          </w:p>
        </w:tc>
      </w:tr>
      <w:tr w:rsidR="0068128D" w:rsidRPr="0068128D" w14:paraId="0A9EAF2E" w14:textId="77777777">
        <w:trPr>
          <w:tblCellSpacing w:w="15" w:type="dxa"/>
        </w:trPr>
        <w:tc>
          <w:tcPr>
            <w:tcW w:w="0" w:type="auto"/>
            <w:vAlign w:val="center"/>
            <w:hideMark/>
          </w:tcPr>
          <w:p w14:paraId="4241A23C"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GATE percentile ≥ 85 and &lt; 90 or GPAT Rank 1001–2000</w:t>
            </w:r>
          </w:p>
        </w:tc>
        <w:tc>
          <w:tcPr>
            <w:tcW w:w="0" w:type="auto"/>
            <w:vAlign w:val="center"/>
            <w:hideMark/>
          </w:tcPr>
          <w:p w14:paraId="6AF9C245"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50%</w:t>
            </w:r>
          </w:p>
        </w:tc>
      </w:tr>
      <w:tr w:rsidR="0068128D" w:rsidRPr="0068128D" w14:paraId="7A01ADB0" w14:textId="77777777">
        <w:trPr>
          <w:tblCellSpacing w:w="15" w:type="dxa"/>
        </w:trPr>
        <w:tc>
          <w:tcPr>
            <w:tcW w:w="0" w:type="auto"/>
            <w:vAlign w:val="center"/>
            <w:hideMark/>
          </w:tcPr>
          <w:p w14:paraId="04B33096"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GATE percentile ≥ 80 and &lt; 85 or GPAT Rank 2001–3000</w:t>
            </w:r>
          </w:p>
        </w:tc>
        <w:tc>
          <w:tcPr>
            <w:tcW w:w="0" w:type="auto"/>
            <w:vAlign w:val="center"/>
            <w:hideMark/>
          </w:tcPr>
          <w:p w14:paraId="695B98CC"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40%</w:t>
            </w:r>
          </w:p>
        </w:tc>
      </w:tr>
    </w:tbl>
    <w:p w14:paraId="2D712223"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GATE or GPAT Qualified Candidates — Part Time Ph.D.: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8"/>
        <w:gridCol w:w="1289"/>
      </w:tblGrid>
      <w:tr w:rsidR="0068128D" w:rsidRPr="0068128D" w14:paraId="022F4B0F" w14:textId="77777777">
        <w:trPr>
          <w:tblHeader/>
          <w:tblCellSpacing w:w="15" w:type="dxa"/>
        </w:trPr>
        <w:tc>
          <w:tcPr>
            <w:tcW w:w="0" w:type="auto"/>
            <w:vAlign w:val="center"/>
            <w:hideMark/>
          </w:tcPr>
          <w:p w14:paraId="68377373"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Score Range</w:t>
            </w:r>
          </w:p>
        </w:tc>
        <w:tc>
          <w:tcPr>
            <w:tcW w:w="0" w:type="auto"/>
            <w:vAlign w:val="center"/>
            <w:hideMark/>
          </w:tcPr>
          <w:p w14:paraId="325501B5"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Scholarship</w:t>
            </w:r>
          </w:p>
        </w:tc>
      </w:tr>
      <w:tr w:rsidR="0068128D" w:rsidRPr="0068128D" w14:paraId="60208458" w14:textId="77777777">
        <w:trPr>
          <w:tblCellSpacing w:w="15" w:type="dxa"/>
        </w:trPr>
        <w:tc>
          <w:tcPr>
            <w:tcW w:w="0" w:type="auto"/>
            <w:vAlign w:val="center"/>
            <w:hideMark/>
          </w:tcPr>
          <w:p w14:paraId="6B5F2ACE"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GATE percentile ≥ 90 or GPAT Rank 1–1000</w:t>
            </w:r>
          </w:p>
        </w:tc>
        <w:tc>
          <w:tcPr>
            <w:tcW w:w="0" w:type="auto"/>
            <w:vAlign w:val="center"/>
            <w:hideMark/>
          </w:tcPr>
          <w:p w14:paraId="3CFA0F0F"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40%</w:t>
            </w:r>
          </w:p>
        </w:tc>
      </w:tr>
      <w:tr w:rsidR="0068128D" w:rsidRPr="0068128D" w14:paraId="5FCE938D" w14:textId="77777777">
        <w:trPr>
          <w:tblCellSpacing w:w="15" w:type="dxa"/>
        </w:trPr>
        <w:tc>
          <w:tcPr>
            <w:tcW w:w="0" w:type="auto"/>
            <w:vAlign w:val="center"/>
            <w:hideMark/>
          </w:tcPr>
          <w:p w14:paraId="5A821243"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GATE percentile ≥ 85 and &lt; 90 or GPAT Rank 1001–2000</w:t>
            </w:r>
          </w:p>
        </w:tc>
        <w:tc>
          <w:tcPr>
            <w:tcW w:w="0" w:type="auto"/>
            <w:vAlign w:val="center"/>
            <w:hideMark/>
          </w:tcPr>
          <w:p w14:paraId="4B037C91"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30%</w:t>
            </w:r>
          </w:p>
        </w:tc>
      </w:tr>
      <w:tr w:rsidR="0068128D" w:rsidRPr="0068128D" w14:paraId="64D74B19" w14:textId="77777777">
        <w:trPr>
          <w:tblCellSpacing w:w="15" w:type="dxa"/>
        </w:trPr>
        <w:tc>
          <w:tcPr>
            <w:tcW w:w="0" w:type="auto"/>
            <w:vAlign w:val="center"/>
            <w:hideMark/>
          </w:tcPr>
          <w:p w14:paraId="12FF7000"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GATE percentile ≥ 80 and &lt; 85 or GPAT Rank 2001–3000</w:t>
            </w:r>
          </w:p>
        </w:tc>
        <w:tc>
          <w:tcPr>
            <w:tcW w:w="0" w:type="auto"/>
            <w:vAlign w:val="center"/>
            <w:hideMark/>
          </w:tcPr>
          <w:p w14:paraId="6C78796D"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20%</w:t>
            </w:r>
          </w:p>
        </w:tc>
      </w:tr>
    </w:tbl>
    <w:p w14:paraId="3268EBB4" w14:textId="1CE57121"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p>
    <w:p w14:paraId="7E272843" w14:textId="77777777" w:rsidR="0068128D" w:rsidRPr="0068128D" w:rsidRDefault="0068128D" w:rsidP="0068128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Scholarship Based on Research Outcomes</w:t>
      </w:r>
    </w:p>
    <w:p w14:paraId="3F40844E"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Full Time Ph.D.: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8"/>
        <w:gridCol w:w="1289"/>
      </w:tblGrid>
      <w:tr w:rsidR="0068128D" w:rsidRPr="0068128D" w14:paraId="4D2093AE" w14:textId="77777777">
        <w:trPr>
          <w:tblHeader/>
          <w:tblCellSpacing w:w="15" w:type="dxa"/>
        </w:trPr>
        <w:tc>
          <w:tcPr>
            <w:tcW w:w="0" w:type="auto"/>
            <w:vAlign w:val="center"/>
            <w:hideMark/>
          </w:tcPr>
          <w:p w14:paraId="292088D1"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Research Output</w:t>
            </w:r>
          </w:p>
        </w:tc>
        <w:tc>
          <w:tcPr>
            <w:tcW w:w="0" w:type="auto"/>
            <w:vAlign w:val="center"/>
            <w:hideMark/>
          </w:tcPr>
          <w:p w14:paraId="602D83A7"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Scholarship</w:t>
            </w:r>
          </w:p>
        </w:tc>
      </w:tr>
      <w:tr w:rsidR="0068128D" w:rsidRPr="0068128D" w14:paraId="2568ED75" w14:textId="77777777">
        <w:trPr>
          <w:tblCellSpacing w:w="15" w:type="dxa"/>
        </w:trPr>
        <w:tc>
          <w:tcPr>
            <w:tcW w:w="0" w:type="auto"/>
            <w:vAlign w:val="center"/>
            <w:hideMark/>
          </w:tcPr>
          <w:p w14:paraId="75CE5745"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Two Scopus Indexed Publications or one Granted Patent</w:t>
            </w:r>
          </w:p>
        </w:tc>
        <w:tc>
          <w:tcPr>
            <w:tcW w:w="0" w:type="auto"/>
            <w:vAlign w:val="center"/>
            <w:hideMark/>
          </w:tcPr>
          <w:p w14:paraId="07F6E2D6"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60%</w:t>
            </w:r>
          </w:p>
        </w:tc>
      </w:tr>
      <w:tr w:rsidR="0068128D" w:rsidRPr="0068128D" w14:paraId="0D68DE39" w14:textId="77777777">
        <w:trPr>
          <w:tblCellSpacing w:w="15" w:type="dxa"/>
        </w:trPr>
        <w:tc>
          <w:tcPr>
            <w:tcW w:w="0" w:type="auto"/>
            <w:vAlign w:val="center"/>
            <w:hideMark/>
          </w:tcPr>
          <w:p w14:paraId="456A6072"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One Scopus Indexed Publication or PG Gold Medallist</w:t>
            </w:r>
          </w:p>
        </w:tc>
        <w:tc>
          <w:tcPr>
            <w:tcW w:w="0" w:type="auto"/>
            <w:vAlign w:val="center"/>
            <w:hideMark/>
          </w:tcPr>
          <w:p w14:paraId="1D02BF12"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50%</w:t>
            </w:r>
          </w:p>
        </w:tc>
      </w:tr>
    </w:tbl>
    <w:p w14:paraId="0B21EB87"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Part Time Ph.D.: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8"/>
        <w:gridCol w:w="1289"/>
      </w:tblGrid>
      <w:tr w:rsidR="0068128D" w:rsidRPr="0068128D" w14:paraId="120F1C64" w14:textId="77777777">
        <w:trPr>
          <w:tblHeader/>
          <w:tblCellSpacing w:w="15" w:type="dxa"/>
        </w:trPr>
        <w:tc>
          <w:tcPr>
            <w:tcW w:w="0" w:type="auto"/>
            <w:vAlign w:val="center"/>
            <w:hideMark/>
          </w:tcPr>
          <w:p w14:paraId="2F556413"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Research Output</w:t>
            </w:r>
          </w:p>
        </w:tc>
        <w:tc>
          <w:tcPr>
            <w:tcW w:w="0" w:type="auto"/>
            <w:vAlign w:val="center"/>
            <w:hideMark/>
          </w:tcPr>
          <w:p w14:paraId="79ECF20F"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Scholarship</w:t>
            </w:r>
          </w:p>
        </w:tc>
      </w:tr>
      <w:tr w:rsidR="0068128D" w:rsidRPr="0068128D" w14:paraId="69E50FF8" w14:textId="77777777">
        <w:trPr>
          <w:tblCellSpacing w:w="15" w:type="dxa"/>
        </w:trPr>
        <w:tc>
          <w:tcPr>
            <w:tcW w:w="0" w:type="auto"/>
            <w:vAlign w:val="center"/>
            <w:hideMark/>
          </w:tcPr>
          <w:p w14:paraId="68C0F43A"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Two Scopus Indexed Publications or one Granted Patent</w:t>
            </w:r>
          </w:p>
        </w:tc>
        <w:tc>
          <w:tcPr>
            <w:tcW w:w="0" w:type="auto"/>
            <w:vAlign w:val="center"/>
            <w:hideMark/>
          </w:tcPr>
          <w:p w14:paraId="4D665559"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40%</w:t>
            </w:r>
          </w:p>
        </w:tc>
      </w:tr>
      <w:tr w:rsidR="0068128D" w:rsidRPr="0068128D" w14:paraId="5F8FEE37" w14:textId="77777777">
        <w:trPr>
          <w:tblCellSpacing w:w="15" w:type="dxa"/>
        </w:trPr>
        <w:tc>
          <w:tcPr>
            <w:tcW w:w="0" w:type="auto"/>
            <w:vAlign w:val="center"/>
            <w:hideMark/>
          </w:tcPr>
          <w:p w14:paraId="13A298BA"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One Scopus Indexed Publication or PG Gold Medallist</w:t>
            </w:r>
          </w:p>
        </w:tc>
        <w:tc>
          <w:tcPr>
            <w:tcW w:w="0" w:type="auto"/>
            <w:vAlign w:val="center"/>
            <w:hideMark/>
          </w:tcPr>
          <w:p w14:paraId="5FC9E62B"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30%</w:t>
            </w:r>
          </w:p>
        </w:tc>
      </w:tr>
    </w:tbl>
    <w:p w14:paraId="708CFC3C" w14:textId="772D1C22"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Note: South African and Australian granted patents are not considered for scholarship purposes.</w:t>
      </w:r>
    </w:p>
    <w:p w14:paraId="6BB57312" w14:textId="77777777" w:rsidR="0068128D" w:rsidRPr="0068128D" w:rsidRDefault="0068128D" w:rsidP="0068128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Financial Aid (Applicable Only If No Other Scholarship Is Availed)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1"/>
        <w:gridCol w:w="1469"/>
      </w:tblGrid>
      <w:tr w:rsidR="0068128D" w:rsidRPr="0068128D" w14:paraId="7F9A5950" w14:textId="77777777">
        <w:trPr>
          <w:tblHeader/>
          <w:tblCellSpacing w:w="15" w:type="dxa"/>
        </w:trPr>
        <w:tc>
          <w:tcPr>
            <w:tcW w:w="0" w:type="auto"/>
            <w:vAlign w:val="center"/>
            <w:hideMark/>
          </w:tcPr>
          <w:p w14:paraId="2B0C5B52"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Category</w:t>
            </w:r>
          </w:p>
        </w:tc>
        <w:tc>
          <w:tcPr>
            <w:tcW w:w="0" w:type="auto"/>
            <w:vAlign w:val="center"/>
            <w:hideMark/>
          </w:tcPr>
          <w:p w14:paraId="14183448" w14:textId="77777777" w:rsidR="0068128D" w:rsidRPr="0068128D" w:rsidRDefault="0068128D" w:rsidP="0068128D">
            <w:pPr>
              <w:spacing w:after="0" w:line="240" w:lineRule="auto"/>
              <w:jc w:val="center"/>
              <w:rPr>
                <w:rFonts w:ascii="Times New Roman" w:eastAsia="Times New Roman" w:hAnsi="Times New Roman" w:cs="Times New Roman"/>
                <w:b/>
                <w:bCs/>
                <w:kern w:val="0"/>
                <w:lang w:eastAsia="en-GB"/>
                <w14:ligatures w14:val="none"/>
              </w:rPr>
            </w:pPr>
            <w:r w:rsidRPr="0068128D">
              <w:rPr>
                <w:rFonts w:ascii="Times New Roman" w:eastAsia="Times New Roman" w:hAnsi="Times New Roman" w:cs="Times New Roman"/>
                <w:b/>
                <w:bCs/>
                <w:kern w:val="0"/>
                <w:lang w:eastAsia="en-GB"/>
                <w14:ligatures w14:val="none"/>
              </w:rPr>
              <w:t>Financial Aid</w:t>
            </w:r>
          </w:p>
        </w:tc>
      </w:tr>
      <w:tr w:rsidR="0068128D" w:rsidRPr="0068128D" w14:paraId="12E9CD22" w14:textId="77777777">
        <w:trPr>
          <w:tblCellSpacing w:w="15" w:type="dxa"/>
        </w:trPr>
        <w:tc>
          <w:tcPr>
            <w:tcW w:w="0" w:type="auto"/>
            <w:vAlign w:val="center"/>
            <w:hideMark/>
          </w:tcPr>
          <w:p w14:paraId="5F6143E1"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All female candidates</w:t>
            </w:r>
          </w:p>
        </w:tc>
        <w:tc>
          <w:tcPr>
            <w:tcW w:w="0" w:type="auto"/>
            <w:vAlign w:val="center"/>
            <w:hideMark/>
          </w:tcPr>
          <w:p w14:paraId="3175E548"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20%</w:t>
            </w:r>
          </w:p>
        </w:tc>
      </w:tr>
      <w:tr w:rsidR="0068128D" w:rsidRPr="0068128D" w14:paraId="0B05B74B" w14:textId="77777777">
        <w:trPr>
          <w:tblCellSpacing w:w="15" w:type="dxa"/>
        </w:trPr>
        <w:tc>
          <w:tcPr>
            <w:tcW w:w="0" w:type="auto"/>
            <w:vAlign w:val="center"/>
            <w:hideMark/>
          </w:tcPr>
          <w:p w14:paraId="2E6F39E4"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All LPU Alumni (Regular, Distance, or Online Mode)</w:t>
            </w:r>
          </w:p>
        </w:tc>
        <w:tc>
          <w:tcPr>
            <w:tcW w:w="0" w:type="auto"/>
            <w:vAlign w:val="center"/>
            <w:hideMark/>
          </w:tcPr>
          <w:p w14:paraId="7C0C9D91" w14:textId="77777777"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20%</w:t>
            </w:r>
          </w:p>
        </w:tc>
      </w:tr>
    </w:tbl>
    <w:p w14:paraId="75557635" w14:textId="189D4AB3" w:rsidR="0068128D" w:rsidRPr="0068128D" w:rsidRDefault="0068128D" w:rsidP="0068128D">
      <w:pPr>
        <w:spacing w:after="0" w:line="240" w:lineRule="auto"/>
        <w:rPr>
          <w:rFonts w:ascii="Times New Roman" w:eastAsia="Times New Roman" w:hAnsi="Times New Roman" w:cs="Times New Roman"/>
          <w:kern w:val="0"/>
          <w:lang w:eastAsia="en-GB"/>
          <w14:ligatures w14:val="none"/>
        </w:rPr>
      </w:pPr>
    </w:p>
    <w:p w14:paraId="6AA4D7C5"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lastRenderedPageBreak/>
        <w:t>IMPORTANT CONDITIONS</w:t>
      </w:r>
    </w:p>
    <w:p w14:paraId="50F69ED2" w14:textId="77777777" w:rsidR="0068128D" w:rsidRPr="0068128D" w:rsidRDefault="0068128D" w:rsidP="006812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All scholarship claims are subject to verification of valid scorecards, award letters, or research publications.</w:t>
      </w:r>
    </w:p>
    <w:p w14:paraId="2037BA9A" w14:textId="77777777" w:rsidR="0068128D" w:rsidRPr="0068128D" w:rsidRDefault="0068128D" w:rsidP="006812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If a candidate fulfills JRF, NET, GATE, or GPAT requirements within 1.5 years of Ph.D. registration, scholarship eligibility under that category will apply from the immediately following term.</w:t>
      </w:r>
    </w:p>
    <w:p w14:paraId="14FE7765" w14:textId="77777777" w:rsidR="0068128D" w:rsidRPr="0068128D" w:rsidRDefault="0068128D" w:rsidP="006812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Scholarship for Ph.D. programs is applicable for a maximum of 4 years from the date of admission.</w:t>
      </w:r>
    </w:p>
    <w:p w14:paraId="0137222E" w14:textId="77777777" w:rsidR="0068128D" w:rsidRPr="0068128D" w:rsidRDefault="0068128D" w:rsidP="006812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Research contingency for consumables is available for a maximum of 4 years from the date of admission.</w:t>
      </w:r>
    </w:p>
    <w:p w14:paraId="3B26F2F0" w14:textId="77777777" w:rsidR="0068128D" w:rsidRPr="0068128D" w:rsidRDefault="0068128D" w:rsidP="006812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If the program fee is reduced for any reason, the scholarship amount across all categories will be reduced proportionately. The fee payable after scholarship will remain unchanged.</w:t>
      </w:r>
    </w:p>
    <w:p w14:paraId="6042ABD1" w14:textId="77777777" w:rsidR="0068128D" w:rsidRPr="0068128D" w:rsidRDefault="0068128D" w:rsidP="006812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The 20% financial aid for female candidates or LPU alumni is applicable only when no other scholarship is being availed.</w:t>
      </w:r>
    </w:p>
    <w:p w14:paraId="78C652EE" w14:textId="77777777" w:rsidR="0068128D" w:rsidRPr="0068128D" w:rsidRDefault="0068128D" w:rsidP="006812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Candidates claiming government, ministerial, or institutional fellowships must report to the university for original document verification, complete the linking process after eligibility confirmation, submit all original academic documents, opt for Coursework Option 1 (Saturday–Sunday), and comply with the rules of the concerned regulatory body.</w:t>
      </w:r>
    </w:p>
    <w:p w14:paraId="1EEF0AED" w14:textId="7117A51F" w:rsidR="0068128D" w:rsidRPr="0068128D" w:rsidRDefault="0068128D" w:rsidP="006812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In case of any dispute or ambiguity, the decision of the Head, Centre for Research Degree Programmes, shall be considered final.</w:t>
      </w:r>
    </w:p>
    <w:p w14:paraId="5382D779"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CONTACT AND RESPONSIBLE OFFICE</w:t>
      </w:r>
    </w:p>
    <w:p w14:paraId="5D9131B2" w14:textId="77777777" w:rsidR="0068128D" w:rsidRPr="0068128D" w:rsidRDefault="0068128D" w:rsidP="0068128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Centre for Research Degree Programmes: Primary authority for Ph.D. admissions, scholarship verification, and policy interpretation.</w:t>
      </w:r>
    </w:p>
    <w:p w14:paraId="0D868DCC" w14:textId="77AA4F56" w:rsidR="0068128D" w:rsidRPr="0068128D" w:rsidRDefault="0068128D" w:rsidP="0068128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Accounts or Finance Department: Responsible for fee payment schedules and processing of deductions.</w:t>
      </w:r>
    </w:p>
    <w:p w14:paraId="7DFA8660" w14:textId="77777777" w:rsidR="0068128D" w:rsidRPr="0068128D" w:rsidRDefault="0068128D" w:rsidP="006812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COMMON QUESTIONS STUDENTS MAY ASK</w:t>
      </w:r>
    </w:p>
    <w:p w14:paraId="0F0204B8" w14:textId="77777777" w:rsidR="0068128D" w:rsidRPr="0068128D" w:rsidRDefault="0068128D" w:rsidP="0068128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What is the fee per semester for a Ph.D. program at LPU?</w:t>
      </w:r>
    </w:p>
    <w:p w14:paraId="5B7BB346" w14:textId="77777777" w:rsidR="0068128D" w:rsidRPr="0068128D" w:rsidRDefault="0068128D" w:rsidP="0068128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How much scholarship can a UGC-NET qualified student get for a Full Time Ph.D. at LPU?</w:t>
      </w:r>
    </w:p>
    <w:p w14:paraId="3399799E" w14:textId="77777777" w:rsidR="0068128D" w:rsidRPr="0068128D" w:rsidRDefault="0068128D" w:rsidP="0068128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Is there a scholarship for female students applying for Ph.D. at LPU?</w:t>
      </w:r>
    </w:p>
    <w:p w14:paraId="21DB7F89" w14:textId="77777777" w:rsidR="0068128D" w:rsidRPr="0068128D" w:rsidRDefault="0068128D" w:rsidP="0068128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What is the scholarship percentage for a GATE candidate with a percentile above 90 applying for Ph.D.?</w:t>
      </w:r>
    </w:p>
    <w:p w14:paraId="7CB87C23" w14:textId="77777777" w:rsidR="0068128D" w:rsidRPr="0068128D" w:rsidRDefault="0068128D" w:rsidP="0068128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How long is the Ph.D. scholarship valid at LPU?</w:t>
      </w:r>
    </w:p>
    <w:p w14:paraId="4C7F54F5" w14:textId="77777777" w:rsidR="0068128D" w:rsidRPr="0068128D" w:rsidRDefault="0068128D" w:rsidP="0068128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What are the thesis evaluation charges for a Ph.D. at LPU?</w:t>
      </w:r>
    </w:p>
    <w:p w14:paraId="4BEB19CA" w14:textId="77777777" w:rsidR="0068128D" w:rsidRPr="0068128D" w:rsidRDefault="0068128D" w:rsidP="0068128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Can an LPU alumni get financial aid for Ph.D. admission?</w:t>
      </w:r>
    </w:p>
    <w:p w14:paraId="15492B9C" w14:textId="77777777" w:rsidR="0068128D" w:rsidRPr="0068128D" w:rsidRDefault="0068128D" w:rsidP="0068128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What happens if a Ph.D. scholar does not pay semester fee on time?</w:t>
      </w:r>
    </w:p>
    <w:p w14:paraId="331AAF41" w14:textId="77777777" w:rsidR="0068128D" w:rsidRPr="0068128D" w:rsidRDefault="0068128D" w:rsidP="0068128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Can a student get a scholarship based on published research papers for Ph.D. at LPU?</w:t>
      </w:r>
    </w:p>
    <w:p w14:paraId="21C21134" w14:textId="77777777" w:rsidR="0068128D" w:rsidRPr="0068128D" w:rsidRDefault="0068128D" w:rsidP="0068128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128D">
        <w:rPr>
          <w:rFonts w:ascii="Times New Roman" w:eastAsia="Times New Roman" w:hAnsi="Times New Roman" w:cs="Times New Roman"/>
          <w:kern w:val="0"/>
          <w:lang w:eastAsia="en-GB"/>
          <w14:ligatures w14:val="none"/>
        </w:rPr>
        <w:t>What is the examination fee for a Ph.D. program and when is it payable?</w:t>
      </w:r>
    </w:p>
    <w:p w14:paraId="2708F089" w14:textId="77777777" w:rsidR="0068128D" w:rsidRDefault="0068128D"/>
    <w:sectPr w:rsidR="006812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10B5"/>
    <w:multiLevelType w:val="multilevel"/>
    <w:tmpl w:val="22E056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880B70"/>
    <w:multiLevelType w:val="multilevel"/>
    <w:tmpl w:val="E8B6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502DC"/>
    <w:multiLevelType w:val="multilevel"/>
    <w:tmpl w:val="AB6A7F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E36F87"/>
    <w:multiLevelType w:val="multilevel"/>
    <w:tmpl w:val="BEB4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D66ED"/>
    <w:multiLevelType w:val="multilevel"/>
    <w:tmpl w:val="D70A44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407AFD"/>
    <w:multiLevelType w:val="multilevel"/>
    <w:tmpl w:val="04FA6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837329"/>
    <w:multiLevelType w:val="multilevel"/>
    <w:tmpl w:val="8304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2D1B2E"/>
    <w:multiLevelType w:val="multilevel"/>
    <w:tmpl w:val="DF0E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5304D"/>
    <w:multiLevelType w:val="multilevel"/>
    <w:tmpl w:val="5934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5C4B3C"/>
    <w:multiLevelType w:val="multilevel"/>
    <w:tmpl w:val="DD38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717596">
    <w:abstractNumId w:val="9"/>
  </w:num>
  <w:num w:numId="2" w16cid:durableId="1976451346">
    <w:abstractNumId w:val="6"/>
  </w:num>
  <w:num w:numId="3" w16cid:durableId="334381261">
    <w:abstractNumId w:val="1"/>
  </w:num>
  <w:num w:numId="4" w16cid:durableId="888108122">
    <w:abstractNumId w:val="5"/>
  </w:num>
  <w:num w:numId="5" w16cid:durableId="1266309296">
    <w:abstractNumId w:val="2"/>
  </w:num>
  <w:num w:numId="6" w16cid:durableId="1327511550">
    <w:abstractNumId w:val="4"/>
  </w:num>
  <w:num w:numId="7" w16cid:durableId="1640720106">
    <w:abstractNumId w:val="0"/>
  </w:num>
  <w:num w:numId="8" w16cid:durableId="730427611">
    <w:abstractNumId w:val="3"/>
  </w:num>
  <w:num w:numId="9" w16cid:durableId="2044472592">
    <w:abstractNumId w:val="7"/>
  </w:num>
  <w:num w:numId="10" w16cid:durableId="20977065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28D"/>
    <w:rsid w:val="00245837"/>
    <w:rsid w:val="006812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82172"/>
  <w15:chartTrackingRefBased/>
  <w15:docId w15:val="{4CAA7355-3E49-E34E-8009-15B6F46CE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2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2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2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2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2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2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2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2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2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2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28D"/>
    <w:rPr>
      <w:rFonts w:eastAsiaTheme="majorEastAsia" w:cstheme="majorBidi"/>
      <w:color w:val="272727" w:themeColor="text1" w:themeTint="D8"/>
    </w:rPr>
  </w:style>
  <w:style w:type="paragraph" w:styleId="Title">
    <w:name w:val="Title"/>
    <w:basedOn w:val="Normal"/>
    <w:next w:val="Normal"/>
    <w:link w:val="TitleChar"/>
    <w:uiPriority w:val="10"/>
    <w:qFormat/>
    <w:rsid w:val="00681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28D"/>
    <w:pPr>
      <w:spacing w:before="160"/>
      <w:jc w:val="center"/>
    </w:pPr>
    <w:rPr>
      <w:i/>
      <w:iCs/>
      <w:color w:val="404040" w:themeColor="text1" w:themeTint="BF"/>
    </w:rPr>
  </w:style>
  <w:style w:type="character" w:customStyle="1" w:styleId="QuoteChar">
    <w:name w:val="Quote Char"/>
    <w:basedOn w:val="DefaultParagraphFont"/>
    <w:link w:val="Quote"/>
    <w:uiPriority w:val="29"/>
    <w:rsid w:val="0068128D"/>
    <w:rPr>
      <w:i/>
      <w:iCs/>
      <w:color w:val="404040" w:themeColor="text1" w:themeTint="BF"/>
    </w:rPr>
  </w:style>
  <w:style w:type="paragraph" w:styleId="ListParagraph">
    <w:name w:val="List Paragraph"/>
    <w:basedOn w:val="Normal"/>
    <w:uiPriority w:val="34"/>
    <w:qFormat/>
    <w:rsid w:val="0068128D"/>
    <w:pPr>
      <w:ind w:left="720"/>
      <w:contextualSpacing/>
    </w:pPr>
  </w:style>
  <w:style w:type="character" w:styleId="IntenseEmphasis">
    <w:name w:val="Intense Emphasis"/>
    <w:basedOn w:val="DefaultParagraphFont"/>
    <w:uiPriority w:val="21"/>
    <w:qFormat/>
    <w:rsid w:val="0068128D"/>
    <w:rPr>
      <w:i/>
      <w:iCs/>
      <w:color w:val="0F4761" w:themeColor="accent1" w:themeShade="BF"/>
    </w:rPr>
  </w:style>
  <w:style w:type="paragraph" w:styleId="IntenseQuote">
    <w:name w:val="Intense Quote"/>
    <w:basedOn w:val="Normal"/>
    <w:next w:val="Normal"/>
    <w:link w:val="IntenseQuoteChar"/>
    <w:uiPriority w:val="30"/>
    <w:qFormat/>
    <w:rsid w:val="006812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28D"/>
    <w:rPr>
      <w:i/>
      <w:iCs/>
      <w:color w:val="0F4761" w:themeColor="accent1" w:themeShade="BF"/>
    </w:rPr>
  </w:style>
  <w:style w:type="character" w:styleId="IntenseReference">
    <w:name w:val="Intense Reference"/>
    <w:basedOn w:val="DefaultParagraphFont"/>
    <w:uiPriority w:val="32"/>
    <w:qFormat/>
    <w:rsid w:val="0068128D"/>
    <w:rPr>
      <w:b/>
      <w:bCs/>
      <w:smallCaps/>
      <w:color w:val="0F4761" w:themeColor="accent1" w:themeShade="BF"/>
      <w:spacing w:val="5"/>
    </w:rPr>
  </w:style>
  <w:style w:type="paragraph" w:customStyle="1" w:styleId="font-claude-response-body">
    <w:name w:val="font-claude-response-body"/>
    <w:basedOn w:val="Normal"/>
    <w:rsid w:val="0068128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normal">
    <w:name w:val="whitespace-normal"/>
    <w:basedOn w:val="Normal"/>
    <w:rsid w:val="0068128D"/>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1664</Words>
  <Characters>9489</Characters>
  <Application>Microsoft Office Word</Application>
  <DocSecurity>0</DocSecurity>
  <Lines>79</Lines>
  <Paragraphs>22</Paragraphs>
  <ScaleCrop>false</ScaleCrop>
  <Company/>
  <LinksUpToDate>false</LinksUpToDate>
  <CharactersWithSpaces>11131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saragada ramesh</dc:creator>
  <cp:keywords/>
  <dc:description/>
  <cp:lastModifiedBy>saragada ramesh</cp:lastModifiedBy>
  <cp:revision>1</cp:revision>
  <dcterms:created xsi:type="dcterms:W3CDTF">2026-03-14T09:43:00Z</dcterms:created>
  <dcterms:modified xsi:type="dcterms:W3CDTF">2026-03-14T09:44:00Z</dcterms:modified>
</cp:coreProperties>
</file>