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2E75B6"/>
          <w:sz w:val="40"/>
          <w:szCs w:val="40"/>
        </w:rPr>
        <w:t xml:space="preserve">IELTS Essay Scoring Model</w:t>
      </w:r>
    </w:p>
    <w:p>
      <w:pPr>
        <w:spacing w:after="480"/>
        <w:jc w:val="center"/>
      </w:pPr>
      <w:r>
        <w:rPr>
          <w:color w:val="4A4A4A"/>
          <w:sz w:val="32"/>
          <w:szCs w:val="32"/>
        </w:rPr>
        <w:t xml:space="preserve">Technical Assessment Report</w:t>
      </w:r>
    </w:p>
    <w:p>
      <w:pPr>
        <w:spacing w:after="2880"/>
        <w:jc w:val="center"/>
      </w:pPr>
      <w:r>
        <w:rPr>
          <w:i/>
          <w:iCs/>
          <w:color w:val="6A6A6A"/>
          <w:sz w:val="24"/>
          <w:szCs w:val="24"/>
        </w:rPr>
        <w:t xml:space="preserve">Model Performance Analysis and Improvement Strategy</w:t>
      </w:r>
    </w:p>
    <w:p>
      <w:pPr>
        <w:pStyle w:val="Heading1"/>
      </w:pPr>
      <w:r>
        <w:t xml:space="preserve">Executive Summary</w:t>
      </w:r>
    </w:p>
    <w:p>
      <w:pPr>
        <w:spacing w:after="240"/>
      </w:pPr>
      <w:r>
        <w:t xml:space="preserve">This report provides a comprehensive technical analysis of a Deep Multi-Task Learning model designed to score IELTS essays. The model currently demonstrates critical performance issues, with negative R² values indicating predictions worse than random guessing. However, the architectural design is sound and theoretically superior to traditional approaches.</w:t>
      </w:r>
    </w:p>
    <w:p>
      <w:pPr>
        <w:spacing w:after="360"/>
      </w:pPr>
      <w:r>
        <w:rPr>
          <w:b/>
          <w:bCs/>
        </w:rPr>
        <w:t xml:space="preserve">Key Finding: </w:t>
      </w:r>
      <w:r>
        <w:t xml:space="preserve">The poor performance stems from implementation workflow issues rather than fundamental model design flaws. Three primary issues have been identified: feature scaling inconsistencies, unstable weighted loss functions, and insufficient training epochs.</w:t>
      </w:r>
    </w:p>
    <w:p>
      <w:pPr>
        <w:pStyle w:val="Heading1"/>
      </w:pPr>
      <w:r>
        <w:t xml:space="preserve">Current Performance Metrics</w:t>
      </w:r>
    </w:p>
    <w:p>
      <w:pPr>
        <w:spacing w:after="240"/>
      </w:pPr>
      <w:r>
        <w:t xml:space="preserve">The model's current performance reveals significant challenges across all IELTS scoring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shd w:fill="2E75B6" w:val="clear"/>
            <w:tcMar>
              <w:top w:type="dxa" w:w="80"/>
              <w:left w:type="dxa" w:w="120"/>
              <w:bottom w:type="dxa" w:w="80"/>
              <w:right w:type="dxa" w:w="120"/>
            </w:tcMar>
          </w:tcPr>
          <w:p>
            <w:pPr>
              <w:jc w:val="center"/>
            </w:pPr>
            <w:r>
              <w:rPr>
                <w:b/>
                <w:bCs/>
                <w:color w:val="FFFFFF"/>
              </w:rPr>
              <w:t xml:space="preserve">Metric</w:t>
            </w:r>
          </w:p>
        </w:tc>
        <w:tc>
          <w:tcPr>
            <w:tcW w:type="dxa" w:w="1755"/>
            <w:shd w:fill="2E75B6" w:val="clear"/>
            <w:tcMar>
              <w:top w:type="dxa" w:w="80"/>
              <w:left w:type="dxa" w:w="120"/>
              <w:bottom w:type="dxa" w:w="80"/>
              <w:right w:type="dxa" w:w="120"/>
            </w:tcMar>
          </w:tcPr>
          <w:p>
            <w:pPr>
              <w:jc w:val="center"/>
            </w:pPr>
            <w:r>
              <w:rPr>
                <w:b/>
                <w:bCs/>
                <w:color w:val="FFFFFF"/>
              </w:rPr>
              <w:t xml:space="preserve">Task Achievement</w:t>
            </w:r>
          </w:p>
        </w:tc>
        <w:tc>
          <w:tcPr>
            <w:tcW w:type="dxa" w:w="1755"/>
            <w:shd w:fill="2E75B6" w:val="clear"/>
            <w:tcMar>
              <w:top w:type="dxa" w:w="80"/>
              <w:left w:type="dxa" w:w="120"/>
              <w:bottom w:type="dxa" w:w="80"/>
              <w:right w:type="dxa" w:w="120"/>
            </w:tcMar>
          </w:tcPr>
          <w:p>
            <w:pPr>
              <w:jc w:val="center"/>
            </w:pPr>
            <w:r>
              <w:rPr>
                <w:b/>
                <w:bCs/>
                <w:color w:val="FFFFFF"/>
              </w:rPr>
              <w:t xml:space="preserve">Coherence</w:t>
            </w:r>
          </w:p>
        </w:tc>
        <w:tc>
          <w:tcPr>
            <w:tcW w:type="dxa" w:w="1755"/>
            <w:shd w:fill="2E75B6" w:val="clear"/>
            <w:tcMar>
              <w:top w:type="dxa" w:w="80"/>
              <w:left w:type="dxa" w:w="120"/>
              <w:bottom w:type="dxa" w:w="80"/>
              <w:right w:type="dxa" w:w="120"/>
            </w:tcMar>
          </w:tcPr>
          <w:p>
            <w:pPr>
              <w:jc w:val="center"/>
            </w:pPr>
            <w:r>
              <w:rPr>
                <w:b/>
                <w:bCs/>
                <w:color w:val="FFFFFF"/>
              </w:rPr>
              <w:t xml:space="preserve">Lexical</w:t>
            </w:r>
          </w:p>
        </w:tc>
        <w:tc>
          <w:tcPr>
            <w:tcW w:type="dxa" w:w="1755"/>
            <w:shd w:fill="2E75B6" w:val="clear"/>
            <w:tcMar>
              <w:top w:type="dxa" w:w="80"/>
              <w:left w:type="dxa" w:w="120"/>
              <w:bottom w:type="dxa" w:w="80"/>
              <w:right w:type="dxa" w:w="120"/>
            </w:tcMar>
          </w:tcPr>
          <w:p>
            <w:pPr>
              <w:jc w:val="center"/>
            </w:pPr>
            <w:r>
              <w:rPr>
                <w:b/>
                <w:bCs/>
                <w:color w:val="FFFFFF"/>
              </w:rPr>
              <w:t xml:space="preserve">Grammar</w:t>
            </w:r>
          </w:p>
        </w:tc>
      </w:tr>
      <w:tr>
        <w:tc>
          <w:tcPr>
            <w:tcW w:type="dxa" w:w="2340"/>
            <w:shd w:fill="E8F4FA" w:val="clear"/>
            <w:tcMar>
              <w:top w:type="dxa" w:w="80"/>
              <w:left w:type="dxa" w:w="120"/>
              <w:bottom w:type="dxa" w:w="80"/>
              <w:right w:type="dxa" w:w="120"/>
            </w:tcMar>
          </w:tcPr>
          <w:p>
            <w:r>
              <w:rPr>
                <w:b/>
                <w:bCs/>
              </w:rPr>
              <w:t xml:space="preserve">MAE (Mean Absolute Error)</w:t>
            </w:r>
          </w:p>
        </w:tc>
        <w:tc>
          <w:tcPr>
            <w:tcW w:type="dxa" w:w="1755"/>
            <w:tcMar>
              <w:top w:type="dxa" w:w="80"/>
              <w:left w:type="dxa" w:w="120"/>
              <w:bottom w:type="dxa" w:w="80"/>
              <w:right w:type="dxa" w:w="120"/>
            </w:tcMar>
          </w:tcPr>
          <w:p>
            <w:pPr>
              <w:jc w:val="center"/>
            </w:pPr>
            <w:r>
              <w:rPr>
                <w:color w:val="C00000"/>
              </w:rPr>
              <w:t xml:space="preserve">1.543</w:t>
            </w:r>
          </w:p>
        </w:tc>
        <w:tc>
          <w:tcPr>
            <w:tcW w:type="dxa" w:w="1755"/>
            <w:tcMar>
              <w:top w:type="dxa" w:w="80"/>
              <w:left w:type="dxa" w:w="120"/>
              <w:bottom w:type="dxa" w:w="80"/>
              <w:right w:type="dxa" w:w="120"/>
            </w:tcMar>
          </w:tcPr>
          <w:p>
            <w:pPr>
              <w:jc w:val="center"/>
            </w:pPr>
            <w:r>
              <w:rPr>
                <w:color w:val="C00000"/>
              </w:rPr>
              <w:t xml:space="preserve">1.639</w:t>
            </w:r>
          </w:p>
        </w:tc>
        <w:tc>
          <w:tcPr>
            <w:tcW w:type="dxa" w:w="1755"/>
            <w:tcMar>
              <w:top w:type="dxa" w:w="80"/>
              <w:left w:type="dxa" w:w="120"/>
              <w:bottom w:type="dxa" w:w="80"/>
              <w:right w:type="dxa" w:w="120"/>
            </w:tcMar>
          </w:tcPr>
          <w:p>
            <w:pPr>
              <w:jc w:val="center"/>
            </w:pPr>
            <w:r>
              <w:rPr>
                <w:color w:val="C00000"/>
              </w:rPr>
              <w:t xml:space="preserve">1.782</w:t>
            </w:r>
          </w:p>
        </w:tc>
        <w:tc>
          <w:tcPr>
            <w:tcW w:type="dxa" w:w="1755"/>
            <w:tcMar>
              <w:top w:type="dxa" w:w="80"/>
              <w:left w:type="dxa" w:w="120"/>
              <w:bottom w:type="dxa" w:w="80"/>
              <w:right w:type="dxa" w:w="120"/>
            </w:tcMar>
          </w:tcPr>
          <w:p>
            <w:pPr>
              <w:jc w:val="center"/>
            </w:pPr>
            <w:r>
              <w:rPr>
                <w:color w:val="C00000"/>
              </w:rPr>
              <w:t xml:space="preserve">1.721</w:t>
            </w:r>
          </w:p>
        </w:tc>
      </w:tr>
      <w:tr>
        <w:tc>
          <w:tcPr>
            <w:tcW w:type="dxa" w:w="2340"/>
            <w:shd w:fill="E8F4FA" w:val="clear"/>
            <w:tcMar>
              <w:top w:type="dxa" w:w="80"/>
              <w:left w:type="dxa" w:w="120"/>
              <w:bottom w:type="dxa" w:w="80"/>
              <w:right w:type="dxa" w:w="120"/>
            </w:tcMar>
          </w:tcPr>
          <w:p>
            <w:r>
              <w:rPr>
                <w:b/>
                <w:bCs/>
              </w:rPr>
              <w:t xml:space="preserve">R² Score</w:t>
            </w:r>
          </w:p>
        </w:tc>
        <w:tc>
          <w:tcPr>
            <w:tcW w:type="dxa" w:w="1755"/>
            <w:tcMar>
              <w:top w:type="dxa" w:w="80"/>
              <w:left w:type="dxa" w:w="120"/>
              <w:bottom w:type="dxa" w:w="80"/>
              <w:right w:type="dxa" w:w="120"/>
            </w:tcMar>
          </w:tcPr>
          <w:p>
            <w:pPr>
              <w:jc w:val="center"/>
            </w:pPr>
            <w:r>
              <w:rPr>
                <w:color w:val="C00000"/>
              </w:rPr>
              <w:t xml:space="preserve">-1.432</w:t>
            </w:r>
          </w:p>
        </w:tc>
        <w:tc>
          <w:tcPr>
            <w:tcW w:type="dxa" w:w="1755"/>
            <w:tcMar>
              <w:top w:type="dxa" w:w="80"/>
              <w:left w:type="dxa" w:w="120"/>
              <w:bottom w:type="dxa" w:w="80"/>
              <w:right w:type="dxa" w:w="120"/>
            </w:tcMar>
          </w:tcPr>
          <w:p>
            <w:pPr>
              <w:jc w:val="center"/>
            </w:pPr>
            <w:r>
              <w:rPr>
                <w:color w:val="C00000"/>
              </w:rPr>
              <w:t xml:space="preserve">-1.639</w:t>
            </w:r>
          </w:p>
        </w:tc>
        <w:tc>
          <w:tcPr>
            <w:tcW w:type="dxa" w:w="1755"/>
            <w:tcMar>
              <w:top w:type="dxa" w:w="80"/>
              <w:left w:type="dxa" w:w="120"/>
              <w:bottom w:type="dxa" w:w="80"/>
              <w:right w:type="dxa" w:w="120"/>
            </w:tcMar>
          </w:tcPr>
          <w:p>
            <w:pPr>
              <w:jc w:val="center"/>
            </w:pPr>
            <w:r>
              <w:rPr>
                <w:color w:val="C00000"/>
              </w:rPr>
              <w:t xml:space="preserve">-1.891</w:t>
            </w:r>
          </w:p>
        </w:tc>
        <w:tc>
          <w:tcPr>
            <w:tcW w:type="dxa" w:w="1755"/>
            <w:tcMar>
              <w:top w:type="dxa" w:w="80"/>
              <w:left w:type="dxa" w:w="120"/>
              <w:bottom w:type="dxa" w:w="80"/>
              <w:right w:type="dxa" w:w="120"/>
            </w:tcMar>
          </w:tcPr>
          <w:p>
            <w:pPr>
              <w:jc w:val="center"/>
            </w:pPr>
            <w:r>
              <w:rPr>
                <w:color w:val="C00000"/>
              </w:rPr>
              <w:t xml:space="preserve">-1.754</w:t>
            </w:r>
          </w:p>
        </w:tc>
      </w:tr>
    </w:tbl>
    <w:p>
      <w:pPr>
        <w:spacing w:before="240" w:after="360"/>
      </w:pPr>
      <w:r>
        <w:rPr>
          <w:b/>
          <w:bCs/>
        </w:rPr>
        <w:t xml:space="preserve">Interpretation: </w:t>
      </w:r>
      <w:r>
        <w:t xml:space="preserve">An R² of 0.0 indicates random guessing at the mean. Negative R² values mean the model performs worse than simply predicting the average score for every essay. The current model is effectively providing misleading predictions.</w:t>
      </w:r>
    </w:p>
    <w:p>
      <w:pPr>
        <w:pStyle w:val="Heading1"/>
      </w:pPr>
      <w:r>
        <w:t xml:space="preserve">Root Cause Analysis</w:t>
      </w:r>
    </w:p>
    <w:p>
      <w:pPr>
        <w:spacing w:after="240"/>
      </w:pPr>
      <w:r>
        <w:t xml:space="preserve">Three critical issues have been identified that explain the poor performance:</w:t>
      </w:r>
    </w:p>
    <w:p>
      <w:pPr>
        <w:pStyle w:val="Heading2"/>
      </w:pPr>
      <w:r>
        <w:t xml:space="preserve">1. Feature Scaling Inconsistency (Critical)</w:t>
      </w:r>
    </w:p>
    <w:p>
      <w:pPr>
        <w:spacing w:after="180"/>
      </w:pPr>
      <w:r>
        <w:rPr>
          <w:b/>
          <w:bCs/>
        </w:rPr>
        <w:t xml:space="preserve">Problem: </w:t>
      </w:r>
      <w:r>
        <w:t xml:space="preserve">The StandardScaler used to normalize linguistic features during training is not being saved or reused during evaluation. This creates a catastrophic mismatch between training and inference.</w:t>
      </w:r>
    </w:p>
    <w:p>
      <w:pPr>
        <w:spacing w:after="120"/>
      </w:pPr>
      <w:r>
        <w:rPr>
          <w:b/>
          <w:bCs/>
        </w:rPr>
        <w:t xml:space="preserve">Technical Details:</w:t>
      </w:r>
    </w:p>
    <w:p>
      <w:pPr>
        <w:pStyle w:val="ListParagraph"/>
        <w:numPr>
          <w:ilvl w:val="0"/>
          <w:numId w:val="2"/>
        </w:numPr>
      </w:pPr>
      <w:r>
        <w:t xml:space="preserve">During training, linguistic features (sentence variance, clause counts, TTR, spelling errors, prompt similarity) are normalized using StandardScaler</w:t>
      </w:r>
    </w:p>
    <w:p>
      <w:pPr>
        <w:pStyle w:val="ListParagraph"/>
        <w:numPr>
          <w:ilvl w:val="0"/>
          <w:numId w:val="2"/>
        </w:numPr>
      </w:pPr>
      <w:r>
        <w:t xml:space="preserve">The scaler learns the mean and standard deviation from training data</w:t>
      </w:r>
    </w:p>
    <w:p>
      <w:pPr>
        <w:pStyle w:val="ListParagraph"/>
        <w:numPr>
          <w:ilvl w:val="0"/>
          <w:numId w:val="2"/>
        </w:numPr>
      </w:pPr>
      <w:r>
        <w:t xml:space="preserve">During evaluation, if a new scaler is fitted on test data or features are not scaled at all, the model receives completely different numerical ranges</w:t>
      </w:r>
    </w:p>
    <w:p>
      <w:pPr>
        <w:spacing w:before="180" w:after="120"/>
      </w:pPr>
      <w:r>
        <w:rPr>
          <w:b/>
          <w:bCs/>
        </w:rPr>
        <w:t xml:space="preserve">Example Impact:</w:t>
      </w:r>
    </w:p>
    <w:p>
      <w:pPr>
        <w:pStyle w:val="ListParagraph"/>
        <w:numPr>
          <w:ilvl w:val="0"/>
          <w:numId w:val="2"/>
        </w:numPr>
      </w:pPr>
      <w:r>
        <w:t xml:space="preserve">Training: Model expects sentence variance as a small decimal like 0.2</w:t>
      </w:r>
    </w:p>
    <w:p>
      <w:pPr>
        <w:pStyle w:val="ListParagraph"/>
        <w:numPr>
          <w:ilvl w:val="0"/>
          <w:numId w:val="2"/>
        </w:numPr>
      </w:pPr>
      <w:r>
        <w:t xml:space="preserve">Evaluation: Model receives raw value like 150.5</w:t>
      </w:r>
    </w:p>
    <w:p>
      <w:pPr>
        <w:pStyle w:val="ListParagraph"/>
        <w:numPr>
          <w:ilvl w:val="0"/>
          <w:numId w:val="2"/>
        </w:numPr>
      </w:pPr>
      <w:r>
        <w:t xml:space="preserve">Result: Internal neural network calculations produce nonsensical outputs, leading to the observed high MAE and negative R²</w:t>
      </w:r>
    </w:p>
    <w:p>
      <w:pPr>
        <w:pStyle w:val="Heading2"/>
      </w:pPr>
      <w:r>
        <w:t xml:space="preserve">2. Unstable Weighted Loss Function</w:t>
      </w:r>
    </w:p>
    <w:p>
      <w:pPr>
        <w:spacing w:after="180"/>
      </w:pPr>
      <w:r>
        <w:rPr>
          <w:b/>
          <w:bCs/>
        </w:rPr>
        <w:t xml:space="preserve">Problem: </w:t>
      </w:r>
      <w:r>
        <w:t xml:space="preserve">The custom loss function assigns 2.5x higher weight to extreme scores (below 5.5 or above 7.5), causing the model to over-optimize for rare cases while ignoring the majority of the data.</w:t>
      </w:r>
    </w:p>
    <w:p>
      <w:pPr>
        <w:spacing w:after="120"/>
      </w:pPr>
      <w:r>
        <w:rPr>
          <w:b/>
          <w:bCs/>
        </w:rPr>
        <w:t xml:space="preserve">Data Distribution Challenge:</w:t>
      </w:r>
    </w:p>
    <w:p>
      <w:pPr>
        <w:pStyle w:val="ListParagraph"/>
        <w:numPr>
          <w:ilvl w:val="0"/>
          <w:numId w:val="2"/>
        </w:numPr>
      </w:pPr>
      <w:r>
        <w:t xml:space="preserve">Most IELTS essays fall in the 5.5–7.0 range (approximately 80% of data)</w:t>
      </w:r>
    </w:p>
    <w:p>
      <w:pPr>
        <w:pStyle w:val="ListParagraph"/>
        <w:numPr>
          <w:ilvl w:val="0"/>
          <w:numId w:val="2"/>
        </w:numPr>
      </w:pPr>
      <w:r>
        <w:t xml:space="preserve">By heavily weighting extremes, the model dedicates disproportionate learning capacity to the minority of essays</w:t>
      </w:r>
    </w:p>
    <w:p>
      <w:pPr>
        <w:pStyle w:val="ListParagraph"/>
        <w:numPr>
          <w:ilvl w:val="0"/>
          <w:numId w:val="2"/>
        </w:numPr>
      </w:pPr>
      <w:r>
        <w:t xml:space="preserve">Result: The model over-steers toward extreme scores, missing the common middle-range scores entirely</w:t>
      </w:r>
    </w:p>
    <w:p>
      <w:pPr>
        <w:spacing w:before="180" w:after="360"/>
      </w:pPr>
      <w:r>
        <w:t xml:space="preserve">This explains why Grammar and Lexical scores show the highest errors (1.7–1.8 MAE), as these criteria often fall in the middle range where the model has learned to pay less attention.</w:t>
      </w:r>
    </w:p>
    <w:p>
      <w:pPr>
        <w:pStyle w:val="Heading2"/>
      </w:pPr>
      <w:r>
        <w:t xml:space="preserve">3. BERT and Feature Imbalance</w:t>
      </w:r>
    </w:p>
    <w:p>
      <w:pPr>
        <w:spacing w:after="180"/>
      </w:pPr>
      <w:r>
        <w:rPr>
          <w:b/>
          <w:bCs/>
        </w:rPr>
        <w:t xml:space="preserve">Problem: </w:t>
      </w:r>
      <w:r>
        <w:t xml:space="preserve">The model combines a 768-dimensional BERT vector with only 5 linguistic features, creating a severe dimensional imbalance.</w:t>
      </w:r>
    </w:p>
    <w:p>
      <w:pPr>
        <w:spacing w:after="120"/>
      </w:pPr>
      <w:r>
        <w:rPr>
          <w:b/>
          <w:bCs/>
        </w:rPr>
        <w:t xml:space="preserve">Architecture Details:</w:t>
      </w:r>
    </w:p>
    <w:p>
      <w:pPr>
        <w:pStyle w:val="ListParagraph"/>
        <w:numPr>
          <w:ilvl w:val="0"/>
          <w:numId w:val="2"/>
        </w:numPr>
      </w:pPr>
      <w:r>
        <w:t xml:space="preserve">BERT output: 768 dimensions of semantic information</w:t>
      </w:r>
    </w:p>
    <w:p>
      <w:pPr>
        <w:pStyle w:val="ListParagraph"/>
        <w:numPr>
          <w:ilvl w:val="0"/>
          <w:numId w:val="2"/>
        </w:numPr>
      </w:pPr>
      <w:r>
        <w:t xml:space="preserve">Linguistic features: 5 dimensions (sentence variance, clause counts, TTR, spelling errors, prompt similarity)</w:t>
      </w:r>
    </w:p>
    <w:p>
      <w:pPr>
        <w:pStyle w:val="ListParagraph"/>
        <w:numPr>
          <w:ilvl w:val="0"/>
          <w:numId w:val="2"/>
        </w:numPr>
      </w:pPr>
      <w:r>
        <w:t xml:space="preserve">Total input to task heads: 773 dimensions</w:t>
      </w:r>
    </w:p>
    <w:p>
      <w:pPr>
        <w:spacing w:before="180" w:after="120"/>
      </w:pPr>
      <w:r>
        <w:rPr>
          <w:b/>
          <w:bCs/>
        </w:rPr>
        <w:t xml:space="preserve">Consequence:</w:t>
      </w:r>
    </w:p>
    <w:p>
      <w:pPr>
        <w:pStyle w:val="ListParagraph"/>
        <w:numPr>
          <w:ilvl w:val="0"/>
          <w:numId w:val="2"/>
        </w:numPr>
      </w:pPr>
      <w:r>
        <w:t xml:space="preserve">Deep learning models can easily overpower small features</w:t>
      </w:r>
    </w:p>
    <w:p>
      <w:pPr>
        <w:pStyle w:val="ListParagraph"/>
        <w:numPr>
          <w:ilvl w:val="0"/>
          <w:numId w:val="2"/>
        </w:numPr>
      </w:pPr>
      <w:r>
        <w:t xml:space="preserve">If the 5 features are not perfectly scaled, the model may ignore them entirely or ignore BERT entirely</w:t>
      </w:r>
    </w:p>
    <w:p>
      <w:pPr>
        <w:pStyle w:val="ListParagraph"/>
        <w:numPr>
          <w:ilvl w:val="0"/>
          <w:numId w:val="2"/>
        </w:numPr>
      </w:pPr>
      <w:r>
        <w:t xml:space="preserve">The four task heads (Task Achievement, Coherence, Lexical, Grammar) receive conflicting signals from the imbalanced feature space</w:t>
      </w:r>
    </w:p>
    <w:p>
      <w:r>
        <w:br w:type="page"/>
      </w:r>
    </w:p>
    <w:p>
      <w:pPr>
        <w:pStyle w:val="Heading1"/>
      </w:pPr>
      <w:r>
        <w:t xml:space="preserve">Comprehensive Solution Framework</w:t>
      </w:r>
    </w:p>
    <w:p>
      <w:pPr>
        <w:spacing w:after="360"/>
      </w:pPr>
      <w:r>
        <w:t xml:space="preserve">To achieve the target 80%+ accuracy required for project success, the following three fixes must be implemented immediately:</w:t>
      </w:r>
    </w:p>
    <w:p>
      <w:pPr>
        <w:pStyle w:val="Heading2"/>
      </w:pPr>
      <w:r>
        <w:t xml:space="preserve">Solution A: Serialize and Reuse the Scaler (Critical Priority)</w:t>
      </w:r>
    </w:p>
    <w:p>
      <w:pPr>
        <w:spacing w:after="240"/>
      </w:pPr>
      <w:r>
        <w:rPr>
          <w:b/>
          <w:bCs/>
        </w:rPr>
        <w:t xml:space="preserve">Implementation: </w:t>
      </w:r>
      <w:r>
        <w:t xml:space="preserve">Save the StandardScaler after training and load it during evaluation to ensure consistent feature transformation.</w:t>
      </w:r>
    </w:p>
    <w:p>
      <w:pPr>
        <w:spacing w:after="120"/>
      </w:pPr>
      <w:r>
        <w:rPr>
          <w:b/>
          <w:bCs/>
        </w:rPr>
        <w:t xml:space="preserve">Training Phase (advanced_model.py):</w:t>
      </w:r>
    </w:p>
    <w:p>
      <w:pPr>
        <w:shd w:fill="F5F5F5" w:val="clear"/>
        <w:spacing w:after="60"/>
      </w:pPr>
      <w:r>
        <w:rPr>
          <w:rFonts w:ascii="Courier New" w:cs="Courier New" w:eastAsia="Courier New" w:hAnsi="Courier New"/>
        </w:rPr>
        <w:t xml:space="preserve">import joblib</w:t>
      </w:r>
    </w:p>
    <w:p>
      <w:pPr>
        <w:shd w:fill="F5F5F5" w:val="clear"/>
        <w:spacing w:after="60"/>
      </w:pPr>
      <w:r>
        <w:rPr>
          <w:rFonts w:ascii="Courier New" w:cs="Courier New" w:eastAsia="Courier New" w:hAnsi="Courier New"/>
        </w:rPr>
        <w:t xml:space="preserve">scaler = StandardScaler()</w:t>
      </w:r>
    </w:p>
    <w:p>
      <w:pPr>
        <w:shd w:fill="F5F5F5" w:val="clear"/>
        <w:spacing w:after="60"/>
      </w:pPr>
      <w:r>
        <w:rPr>
          <w:rFonts w:ascii="Courier New" w:cs="Courier New" w:eastAsia="Courier New" w:hAnsi="Courier New"/>
        </w:rPr>
        <w:t xml:space="preserve">feats = scaler.fit_transform(feats)</w:t>
      </w:r>
    </w:p>
    <w:p>
      <w:pPr>
        <w:shd w:fill="F5F5F5" w:val="clear"/>
        <w:spacing w:after="240"/>
      </w:pPr>
      <w:r>
        <w:rPr>
          <w:rFonts w:ascii="Courier New" w:cs="Courier New" w:eastAsia="Courier New" w:hAnsi="Courier New"/>
          <w:color w:val="007700"/>
        </w:rPr>
        <w:t xml:space="preserve">joblib.dump(scaler, 'ielts_scaler.pkl')  # SAVE THIS</w:t>
      </w:r>
    </w:p>
    <w:p>
      <w:pPr>
        <w:spacing w:after="120"/>
      </w:pPr>
      <w:r>
        <w:rPr>
          <w:b/>
          <w:bCs/>
        </w:rPr>
        <w:t xml:space="preserve">Evaluation Phase (predict.py / evaluate.py):</w:t>
      </w:r>
    </w:p>
    <w:p>
      <w:pPr>
        <w:shd w:fill="F5F5F5" w:val="clear"/>
        <w:spacing w:after="60"/>
      </w:pPr>
      <w:r>
        <w:rPr>
          <w:rFonts w:ascii="Courier New" w:cs="Courier New" w:eastAsia="Courier New" w:hAnsi="Courier New"/>
          <w:color w:val="007700"/>
        </w:rPr>
        <w:t xml:space="preserve">scaler = joblib.load('ielts_scaler.pkl')  # LOAD THIS</w:t>
      </w:r>
    </w:p>
    <w:p>
      <w:pPr>
        <w:shd w:fill="F5F5F5" w:val="clear"/>
        <w:spacing w:after="240"/>
      </w:pPr>
      <w:r>
        <w:rPr>
          <w:rFonts w:ascii="Courier New" w:cs="Courier New" w:eastAsia="Courier New" w:hAnsi="Courier New"/>
          <w:color w:val="007700"/>
        </w:rPr>
        <w:t xml:space="preserve">test_feats = scaler.transform(new_raw_feats)  # ONLY TRANSFORM, DON'T FIT</w:t>
      </w:r>
    </w:p>
    <w:p>
      <w:pPr>
        <w:spacing w:after="360"/>
      </w:pPr>
      <w:r>
        <w:rPr>
          <w:b/>
          <w:bCs/>
          <w:color w:val="C00000"/>
        </w:rPr>
        <w:t xml:space="preserve">Critical Rule: </w:t>
      </w:r>
      <w:r>
        <w:rPr>
          <w:color w:val="C00000"/>
        </w:rPr>
        <w:t xml:space="preserve">Never re-fit the scaler on evaluation data. The scaler must only use the statistics (mean and standard deviation) learned from the training data.</w:t>
      </w:r>
    </w:p>
    <w:p>
      <w:pPr>
        <w:pStyle w:val="Heading2"/>
      </w:pPr>
      <w:r>
        <w:t xml:space="preserve">Solution B: Simplify the Loss Function</w:t>
      </w:r>
    </w:p>
    <w:p>
      <w:pPr>
        <w:spacing w:after="240"/>
      </w:pPr>
      <w:r>
        <w:rPr>
          <w:b/>
          <w:bCs/>
        </w:rPr>
        <w:t xml:space="preserve">Implementation: </w:t>
      </w:r>
      <w:r>
        <w:t xml:space="preserve">Replace the weighted loss function with standard Mean Squared Error (MSE) to establish a stable baseline before introducing complexity.</w:t>
      </w:r>
    </w:p>
    <w:p>
      <w:pPr>
        <w:spacing w:after="120"/>
      </w:pPr>
      <w:r>
        <w:rPr>
          <w:b/>
          <w:bCs/>
        </w:rPr>
        <w:t xml:space="preserve">Current Code (Problematic):</w:t>
      </w:r>
    </w:p>
    <w:p>
      <w:pPr>
        <w:shd w:fill="F5F5F5" w:val="clear"/>
        <w:spacing w:after="60"/>
      </w:pPr>
      <w:r>
        <w:rPr>
          <w:rFonts w:ascii="Courier New" w:cs="Courier New" w:eastAsia="Courier New" w:hAnsi="Courier New"/>
        </w:rPr>
        <w:t xml:space="preserve">weights = torch.ones_like(targets)</w:t>
      </w:r>
    </w:p>
    <w:p>
      <w:pPr>
        <w:shd w:fill="F5F5F5" w:val="clear"/>
        <w:spacing w:after="240"/>
      </w:pPr>
      <w:r>
        <w:rPr>
          <w:rFonts w:ascii="Courier New" w:cs="Courier New" w:eastAsia="Courier New" w:hAnsi="Courier New"/>
        </w:rPr>
        <w:t xml:space="preserve">weights[(targets &lt; 5.5) | (targets &gt; 7.5)] = 2.5</w:t>
      </w:r>
    </w:p>
    <w:p>
      <w:pPr>
        <w:spacing w:after="120"/>
      </w:pPr>
      <w:r>
        <w:rPr>
          <w:b/>
          <w:bCs/>
        </w:rPr>
        <w:t xml:space="preserve">Recommended Code (Simplified):</w:t>
      </w:r>
    </w:p>
    <w:p>
      <w:pPr>
        <w:shd w:fill="F5F5F5" w:val="clear"/>
        <w:spacing w:after="60"/>
      </w:pPr>
      <w:r>
        <w:rPr>
          <w:rFonts w:ascii="Courier New" w:cs="Courier New" w:eastAsia="Courier New" w:hAnsi="Courier New"/>
        </w:rPr>
        <w:t xml:space="preserve">criterion = nn.MSELoss()</w:t>
      </w:r>
    </w:p>
    <w:p>
      <w:pPr>
        <w:shd w:fill="F5F5F5" w:val="clear"/>
        <w:spacing w:after="60"/>
      </w:pPr>
      <w:r>
        <w:rPr>
          <w:rFonts w:ascii="Courier New" w:cs="Courier New" w:eastAsia="Courier New" w:hAnsi="Courier New"/>
        </w:rPr>
        <w:t xml:space="preserve">loss = criterion(ta.squeeze(), t[:, 0]) + \</w:t>
      </w:r>
    </w:p>
    <w:p>
      <w:pPr>
        <w:shd w:fill="F5F5F5" w:val="clear"/>
        <w:spacing w:after="60"/>
      </w:pPr>
      <w:r>
        <w:rPr>
          <w:rFonts w:ascii="Courier New" w:cs="Courier New" w:eastAsia="Courier New" w:hAnsi="Courier New"/>
        </w:rPr>
        <w:t xml:space="preserve">       criterion(cc.squeeze(), t[:, 1]) + \</w:t>
      </w:r>
    </w:p>
    <w:p>
      <w:pPr>
        <w:shd w:fill="F5F5F5" w:val="clear"/>
        <w:spacing w:after="60"/>
      </w:pPr>
      <w:r>
        <w:rPr>
          <w:rFonts w:ascii="Courier New" w:cs="Courier New" w:eastAsia="Courier New" w:hAnsi="Courier New"/>
        </w:rPr>
        <w:t xml:space="preserve">       criterion(lr.squeeze(), t[:, 2]) + \</w:t>
      </w:r>
    </w:p>
    <w:p>
      <w:pPr>
        <w:shd w:fill="F5F5F5" w:val="clear"/>
        <w:spacing w:after="240"/>
      </w:pPr>
      <w:r>
        <w:rPr>
          <w:rFonts w:ascii="Courier New" w:cs="Courier New" w:eastAsia="Courier New" w:hAnsi="Courier New"/>
        </w:rPr>
        <w:t xml:space="preserve">       criterion(gra.squeeze(), t[:, 3])</w:t>
      </w:r>
    </w:p>
    <w:p>
      <w:pPr>
        <w:spacing w:after="360"/>
      </w:pPr>
      <w:r>
        <w:rPr>
          <w:b/>
          <w:bCs/>
        </w:rPr>
        <w:t xml:space="preserve">Strategy: </w:t>
      </w:r>
      <w:r>
        <w:t xml:space="preserve">Only reintroduce the weighted loss function after the model achieves MAE &lt; 0.6 with standard MSE. This ensures the model can learn the general pattern before fine-tuning for edge cases.</w:t>
      </w:r>
    </w:p>
    <w:p>
      <w:pPr>
        <w:pStyle w:val="Heading2"/>
      </w:pPr>
      <w:r>
        <w:t xml:space="preserve">Solution C: Increase Training Duration and Optimize Learning Rate</w:t>
      </w:r>
    </w:p>
    <w:p>
      <w:pPr>
        <w:spacing w:after="240"/>
      </w:pPr>
      <w:r>
        <w:rPr>
          <w:b/>
          <w:bCs/>
        </w:rPr>
        <w:t xml:space="preserve">Implementation: </w:t>
      </w:r>
      <w:r>
        <w:t xml:space="preserve">Extend training epochs from 3 to 7-10 and reduce learning rate from 2e-5 to 1e-5 to allow proper convergence.</w:t>
      </w:r>
    </w:p>
    <w:p>
      <w:pPr>
        <w:spacing w:after="120"/>
      </w:pPr>
      <w:r>
        <w:rPr>
          <w:b/>
          <w:bCs/>
        </w:rPr>
        <w:t xml:space="preserve">Rationale:</w:t>
      </w:r>
    </w:p>
    <w:p>
      <w:pPr>
        <w:pStyle w:val="ListParagraph"/>
        <w:numPr>
          <w:ilvl w:val="0"/>
          <w:numId w:val="2"/>
        </w:numPr>
      </w:pPr>
      <w:r>
        <w:t xml:space="preserve">BERT-base is a massive pre-trained model with 110 million parameters</w:t>
      </w:r>
    </w:p>
    <w:p>
      <w:pPr>
        <w:pStyle w:val="ListParagraph"/>
        <w:numPr>
          <w:ilvl w:val="0"/>
          <w:numId w:val="2"/>
        </w:numPr>
      </w:pPr>
      <w:r>
        <w:t xml:space="preserve">Three epochs is barely sufficient for the BERT backbone to adapt to the new task</w:t>
      </w:r>
    </w:p>
    <w:p>
      <w:pPr>
        <w:pStyle w:val="ListParagraph"/>
        <w:numPr>
          <w:ilvl w:val="0"/>
          <w:numId w:val="2"/>
        </w:numPr>
      </w:pPr>
      <w:r>
        <w:t xml:space="preserve">The new 773-input layer feeding into task heads needs more time to synchronize with BERT's semantic understanding</w:t>
      </w:r>
    </w:p>
    <w:p>
      <w:pPr>
        <w:pStyle w:val="ListParagraph"/>
        <w:numPr>
          <w:ilvl w:val="0"/>
          <w:numId w:val="2"/>
        </w:numPr>
      </w:pPr>
      <w:r>
        <w:t xml:space="preserve">A lower learning rate prevents overshooting and allows gradual convergence</w:t>
      </w:r>
    </w:p>
    <w:p>
      <w:pPr>
        <w:spacing w:before="240" w:after="120"/>
      </w:pPr>
      <w:r>
        <w:rPr>
          <w:b/>
          <w:bCs/>
        </w:rPr>
        <w:t xml:space="preserve">Recommended Configuration:</w:t>
      </w:r>
    </w:p>
    <w:p>
      <w:pPr>
        <w:pStyle w:val="ListParagraph"/>
        <w:numPr>
          <w:ilvl w:val="0"/>
          <w:numId w:val="2"/>
        </w:numPr>
      </w:pPr>
      <w:r>
        <w:rPr>
          <w:b/>
          <w:bCs/>
        </w:rPr>
        <w:t xml:space="preserve">Epochs: </w:t>
      </w:r>
      <w:r>
        <w:t xml:space="preserve">7-10 (up from 3)</w:t>
      </w:r>
    </w:p>
    <w:p>
      <w:pPr>
        <w:pStyle w:val="ListParagraph"/>
        <w:numPr>
          <w:ilvl w:val="0"/>
          <w:numId w:val="2"/>
        </w:numPr>
      </w:pPr>
      <w:r>
        <w:rPr>
          <w:b/>
          <w:bCs/>
        </w:rPr>
        <w:t xml:space="preserve">Learning Rate: </w:t>
      </w:r>
      <w:r>
        <w:t xml:space="preserve">1e-5 (down from 2e-5)</w:t>
      </w:r>
    </w:p>
    <w:p>
      <w:pPr>
        <w:pStyle w:val="ListParagraph"/>
        <w:numPr>
          <w:ilvl w:val="0"/>
          <w:numId w:val="2"/>
        </w:numPr>
      </w:pPr>
      <w:r>
        <w:rPr>
          <w:b/>
          <w:bCs/>
        </w:rPr>
        <w:t xml:space="preserve">Early Stopping: </w:t>
      </w:r>
      <w:r>
        <w:t xml:space="preserve">Monitor validation loss to prevent overfitting</w:t>
      </w:r>
    </w:p>
    <w:p>
      <w:r>
        <w:br w:type="page"/>
      </w:r>
    </w:p>
    <w:p>
      <w:pPr>
        <w:pStyle w:val="Heading1"/>
      </w:pPr>
      <w:r>
        <w:t xml:space="preserve">System Architecture Review</w:t>
      </w:r>
    </w:p>
    <w:p>
      <w:pPr>
        <w:spacing w:after="360"/>
      </w:pPr>
      <w:r>
        <w:t xml:space="preserve">The project consists of three main components, each serving a specific role in the IELTS essay scoring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340"/>
        <w:gridCol w:w="2340"/>
      </w:tblGrid>
      <w:tr>
        <w:tc>
          <w:tcPr>
            <w:tcW w:type="dxa" w:w="1872"/>
            <w:shd w:fill="2E75B6" w:val="clear"/>
            <w:tcMar>
              <w:top w:type="dxa" w:w="80"/>
              <w:left w:type="dxa" w:w="120"/>
              <w:bottom w:type="dxa" w:w="80"/>
              <w:right w:type="dxa" w:w="120"/>
            </w:tcMar>
          </w:tcPr>
          <w:p>
            <w:pPr>
              <w:jc w:val="center"/>
            </w:pPr>
            <w:r>
              <w:rPr>
                <w:b/>
                <w:bCs/>
                <w:color w:val="FFFFFF"/>
              </w:rPr>
              <w:t xml:space="preserve">Component</w:t>
            </w:r>
          </w:p>
        </w:tc>
        <w:tc>
          <w:tcPr>
            <w:tcW w:type="dxa" w:w="2808"/>
            <w:shd w:fill="2E75B6" w:val="clear"/>
            <w:tcMar>
              <w:top w:type="dxa" w:w="80"/>
              <w:left w:type="dxa" w:w="120"/>
              <w:bottom w:type="dxa" w:w="80"/>
              <w:right w:type="dxa" w:w="120"/>
            </w:tcMar>
          </w:tcPr>
          <w:p>
            <w:pPr>
              <w:jc w:val="center"/>
            </w:pPr>
            <w:r>
              <w:rPr>
                <w:b/>
                <w:bCs/>
                <w:color w:val="FFFFFF"/>
              </w:rPr>
              <w:t xml:space="preserve">Method</w:t>
            </w:r>
          </w:p>
        </w:tc>
        <w:tc>
          <w:tcPr>
            <w:tcW w:type="dxa" w:w="2340"/>
            <w:shd w:fill="2E75B6" w:val="clear"/>
            <w:tcMar>
              <w:top w:type="dxa" w:w="80"/>
              <w:left w:type="dxa" w:w="120"/>
              <w:bottom w:type="dxa" w:w="80"/>
              <w:right w:type="dxa" w:w="120"/>
            </w:tcMar>
          </w:tcPr>
          <w:p>
            <w:pPr>
              <w:jc w:val="center"/>
            </w:pPr>
            <w:r>
              <w:rPr>
                <w:b/>
                <w:bCs/>
                <w:color w:val="FFFFFF"/>
              </w:rPr>
              <w:t xml:space="preserve">Strengths</w:t>
            </w:r>
          </w:p>
        </w:tc>
        <w:tc>
          <w:tcPr>
            <w:tcW w:type="dxa" w:w="2340"/>
            <w:shd w:fill="2E75B6" w:val="clear"/>
            <w:tcMar>
              <w:top w:type="dxa" w:w="80"/>
              <w:left w:type="dxa" w:w="120"/>
              <w:bottom w:type="dxa" w:w="80"/>
              <w:right w:type="dxa" w:w="120"/>
            </w:tcMar>
          </w:tcPr>
          <w:p>
            <w:pPr>
              <w:jc w:val="center"/>
            </w:pPr>
            <w:r>
              <w:rPr>
                <w:b/>
                <w:bCs/>
                <w:color w:val="FFFFFF"/>
              </w:rPr>
              <w:t xml:space="preserve">Current Issues</w:t>
            </w:r>
          </w:p>
        </w:tc>
      </w:tr>
      <w:tr>
        <w:tc>
          <w:tcPr>
            <w:tcW w:type="dxa" w:w="1872"/>
            <w:shd w:fill="E8F4FA" w:val="clear"/>
            <w:tcMar>
              <w:top w:type="dxa" w:w="80"/>
              <w:left w:type="dxa" w:w="120"/>
              <w:bottom w:type="dxa" w:w="80"/>
              <w:right w:type="dxa" w:w="120"/>
            </w:tcMar>
          </w:tcPr>
          <w:p>
            <w:r>
              <w:rPr>
                <w:b/>
                <w:bCs/>
              </w:rPr>
              <w:t xml:space="preserve">pipeline.py</w:t>
            </w:r>
          </w:p>
        </w:tc>
        <w:tc>
          <w:tcPr>
            <w:tcW w:type="dxa" w:w="2808"/>
            <w:tcMar>
              <w:top w:type="dxa" w:w="80"/>
              <w:left w:type="dxa" w:w="120"/>
              <w:bottom w:type="dxa" w:w="80"/>
              <w:right w:type="dxa" w:w="120"/>
            </w:tcMar>
          </w:tcPr>
          <w:p>
            <w:r>
              <w:t xml:space="preserve">XGBoost with frozen BERT embeddings</w:t>
            </w:r>
          </w:p>
        </w:tc>
        <w:tc>
          <w:tcPr>
            <w:tcW w:type="dxa" w:w="2340"/>
            <w:tcMar>
              <w:top w:type="dxa" w:w="80"/>
              <w:left w:type="dxa" w:w="120"/>
              <w:bottom w:type="dxa" w:w="80"/>
              <w:right w:type="dxa" w:w="120"/>
            </w:tcMar>
          </w:tcPr>
          <w:p>
            <w:r>
              <w:t xml:space="preserve">Fast training, solid baseline, serves as control group</w:t>
            </w:r>
          </w:p>
        </w:tc>
        <w:tc>
          <w:tcPr>
            <w:tcW w:type="dxa" w:w="2340"/>
            <w:tcMar>
              <w:top w:type="dxa" w:w="80"/>
              <w:left w:type="dxa" w:w="120"/>
              <w:bottom w:type="dxa" w:w="80"/>
              <w:right w:type="dxa" w:w="120"/>
            </w:tcMar>
          </w:tcPr>
          <w:p>
            <w:r>
              <w:t xml:space="preserve">Treats criteria independently, ignoring correlations</w:t>
            </w:r>
          </w:p>
        </w:tc>
      </w:tr>
      <w:tr>
        <w:tc>
          <w:tcPr>
            <w:tcW w:type="dxa" w:w="1872"/>
            <w:shd w:fill="E8F4FA" w:val="clear"/>
            <w:tcMar>
              <w:top w:type="dxa" w:w="80"/>
              <w:left w:type="dxa" w:w="120"/>
              <w:bottom w:type="dxa" w:w="80"/>
              <w:right w:type="dxa" w:w="120"/>
            </w:tcMar>
          </w:tcPr>
          <w:p>
            <w:r>
              <w:rPr>
                <w:b/>
                <w:bCs/>
              </w:rPr>
              <w:t xml:space="preserve">advanced_model.py</w:t>
            </w:r>
          </w:p>
        </w:tc>
        <w:tc>
          <w:tcPr>
            <w:tcW w:type="dxa" w:w="2808"/>
            <w:tcMar>
              <w:top w:type="dxa" w:w="80"/>
              <w:left w:type="dxa" w:w="120"/>
              <w:bottom w:type="dxa" w:w="80"/>
              <w:right w:type="dxa" w:w="120"/>
            </w:tcMar>
          </w:tcPr>
          <w:p>
            <w:r>
              <w:t xml:space="preserve">Fine-tuned BERT + 5 linguistic features, Multi-Task Learning</w:t>
            </w:r>
          </w:p>
        </w:tc>
        <w:tc>
          <w:tcPr>
            <w:tcW w:type="dxa" w:w="2340"/>
            <w:tcMar>
              <w:top w:type="dxa" w:w="80"/>
              <w:left w:type="dxa" w:w="120"/>
              <w:bottom w:type="dxa" w:w="80"/>
              <w:right w:type="dxa" w:w="120"/>
            </w:tcMar>
          </w:tcPr>
          <w:p>
            <w:r>
              <w:t xml:space="preserve">Shared backbone learns general patterns, task heads specialize</w:t>
            </w:r>
          </w:p>
        </w:tc>
        <w:tc>
          <w:tcPr>
            <w:tcW w:type="dxa" w:w="2340"/>
            <w:tcMar>
              <w:top w:type="dxa" w:w="80"/>
              <w:left w:type="dxa" w:w="120"/>
              <w:bottom w:type="dxa" w:w="80"/>
              <w:right w:type="dxa" w:w="120"/>
            </w:tcMar>
          </w:tcPr>
          <w:p>
            <w:r>
              <w:t xml:space="preserve">Scaler not saved, causing feature mismatch</w:t>
            </w:r>
          </w:p>
        </w:tc>
      </w:tr>
      <w:tr>
        <w:tc>
          <w:tcPr>
            <w:tcW w:type="dxa" w:w="1872"/>
            <w:shd w:fill="E8F4FA" w:val="clear"/>
            <w:tcMar>
              <w:top w:type="dxa" w:w="80"/>
              <w:left w:type="dxa" w:w="120"/>
              <w:bottom w:type="dxa" w:w="80"/>
              <w:right w:type="dxa" w:w="120"/>
            </w:tcMar>
          </w:tcPr>
          <w:p>
            <w:r>
              <w:rPr>
                <w:b/>
                <w:bCs/>
              </w:rPr>
              <w:t xml:space="preserve">predict.py &amp; evaluate.py</w:t>
            </w:r>
          </w:p>
        </w:tc>
        <w:tc>
          <w:tcPr>
            <w:tcW w:type="dxa" w:w="2808"/>
            <w:tcMar>
              <w:top w:type="dxa" w:w="80"/>
              <w:left w:type="dxa" w:w="120"/>
              <w:bottom w:type="dxa" w:w="80"/>
              <w:right w:type="dxa" w:w="120"/>
            </w:tcMar>
          </w:tcPr>
          <w:p>
            <w:r>
              <w:t xml:space="preserve">Integration scripts for deployment and validation</w:t>
            </w:r>
          </w:p>
        </w:tc>
        <w:tc>
          <w:tcPr>
            <w:tcW w:type="dxa" w:w="2340"/>
            <w:tcMar>
              <w:top w:type="dxa" w:w="80"/>
              <w:left w:type="dxa" w:w="120"/>
              <w:bottom w:type="dxa" w:w="80"/>
              <w:right w:type="dxa" w:w="120"/>
            </w:tcMar>
          </w:tcPr>
          <w:p>
            <w:r>
              <w:t xml:space="preserve">Successfully identified model failures through metrics</w:t>
            </w:r>
          </w:p>
        </w:tc>
        <w:tc>
          <w:tcPr>
            <w:tcW w:type="dxa" w:w="2340"/>
            <w:tcMar>
              <w:top w:type="dxa" w:w="80"/>
              <w:left w:type="dxa" w:w="120"/>
              <w:bottom w:type="dxa" w:w="80"/>
              <w:right w:type="dxa" w:w="120"/>
            </w:tcMar>
          </w:tcPr>
          <w:p>
            <w:r>
              <w:t xml:space="preserve">Not loading saved scaler, causing pipeline break</w:t>
            </w:r>
          </w:p>
        </w:tc>
      </w:tr>
    </w:tbl>
    <w:p>
      <w:pPr>
        <w:spacing w:before="360" w:after="360"/>
      </w:pPr>
      <w:r>
        <w:rPr>
          <w:b/>
          <w:bCs/>
        </w:rPr>
        <w:t xml:space="preserve">Key Insight: </w:t>
      </w:r>
      <w:r>
        <w:t xml:space="preserve">The advanced model's architecture is theoretically superior and represents senior-level design. The performance issues stem from workflow disconnects, not fundamental design flaws.</w:t>
      </w:r>
    </w:p>
    <w:p>
      <w:pPr>
        <w:pStyle w:val="Heading2"/>
      </w:pPr>
      <w:r>
        <w:t xml:space="preserve">Linguistic Features in Detail</w:t>
      </w:r>
    </w:p>
    <w:p>
      <w:pPr>
        <w:spacing w:after="240"/>
      </w:pPr>
      <w:r>
        <w:t xml:space="preserve">The model incorporates five handcrafted linguistic features that complement BERT's semantic understanding:</w:t>
      </w:r>
    </w:p>
    <w:p>
      <w:pPr>
        <w:pStyle w:val="ListParagraph"/>
        <w:numPr>
          <w:ilvl w:val="0"/>
          <w:numId w:val="3"/>
        </w:numPr>
      </w:pPr>
      <w:r>
        <w:rPr>
          <w:b/>
          <w:bCs/>
        </w:rPr>
        <w:t xml:space="preserve">Sentence Variance: </w:t>
      </w:r>
      <w:r>
        <w:t xml:space="preserve">Measures sentence length consistency, indicating writing maturity</w:t>
      </w:r>
    </w:p>
    <w:p>
      <w:pPr>
        <w:pStyle w:val="ListParagraph"/>
        <w:numPr>
          <w:ilvl w:val="0"/>
          <w:numId w:val="3"/>
        </w:numPr>
      </w:pPr>
      <w:r>
        <w:rPr>
          <w:b/>
          <w:bCs/>
        </w:rPr>
        <w:t xml:space="preserve">Clause Counts: </w:t>
      </w:r>
      <w:r>
        <w:t xml:space="preserve">Tracks dependent and independent clauses, assessing grammatical complexity</w:t>
      </w:r>
    </w:p>
    <w:p>
      <w:pPr>
        <w:pStyle w:val="ListParagraph"/>
        <w:numPr>
          <w:ilvl w:val="0"/>
          <w:numId w:val="3"/>
        </w:numPr>
      </w:pPr>
      <w:r>
        <w:rPr>
          <w:b/>
          <w:bCs/>
        </w:rPr>
        <w:t xml:space="preserve">Type-Token Ratio (TTR): </w:t>
      </w:r>
      <w:r>
        <w:t xml:space="preserve">Measures vocabulary diversity (unique words / total words)</w:t>
      </w:r>
    </w:p>
    <w:p>
      <w:pPr>
        <w:pStyle w:val="ListParagraph"/>
        <w:numPr>
          <w:ilvl w:val="0"/>
          <w:numId w:val="3"/>
        </w:numPr>
      </w:pPr>
      <w:r>
        <w:rPr>
          <w:b/>
          <w:bCs/>
        </w:rPr>
        <w:t xml:space="preserve">Spelling Errors: </w:t>
      </w:r>
      <w:r>
        <w:t xml:space="preserve">Direct count of misspelled words</w:t>
      </w:r>
    </w:p>
    <w:p>
      <w:pPr>
        <w:pStyle w:val="ListParagraph"/>
        <w:numPr>
          <w:ilvl w:val="0"/>
          <w:numId w:val="3"/>
        </w:numPr>
      </w:pPr>
      <w:r>
        <w:rPr>
          <w:b/>
          <w:bCs/>
        </w:rPr>
        <w:t xml:space="preserve">Prompt Similarity: </w:t>
      </w:r>
      <w:r>
        <w:t xml:space="preserve">Semantic similarity between essay and prompt, measuring task relevance</w:t>
      </w:r>
    </w:p>
    <w:p>
      <w:r>
        <w:br w:type="page"/>
      </w:r>
    </w:p>
    <w:p>
      <w:pPr>
        <w:pStyle w:val="Heading1"/>
      </w:pPr>
      <w:r>
        <w:t xml:space="preserve">Alternative Architecture: BERT + XGBoost Hybrid</w:t>
      </w:r>
    </w:p>
    <w:p>
      <w:pPr>
        <w:spacing w:after="360"/>
      </w:pPr>
      <w:r>
        <w:t xml:space="preserve">An alternative approach combines the strengths of deep learning and traditional machine learning through a two-stage hybrid pipeline.</w:t>
      </w:r>
    </w:p>
    <w:p>
      <w:pPr>
        <w:pStyle w:val="Heading2"/>
      </w:pPr>
      <w:r>
        <w:t xml:space="preserve">How the Hybrid Architecture Works</w:t>
      </w:r>
    </w:p>
    <w:p>
      <w:pPr>
        <w:spacing w:after="120"/>
      </w:pPr>
      <w:r>
        <w:rPr>
          <w:b/>
          <w:bCs/>
        </w:rPr>
        <w:t xml:space="preserve">Stage 1 - Deep Learning Feature Extraction:</w:t>
      </w:r>
    </w:p>
    <w:p>
      <w:pPr>
        <w:pStyle w:val="ListParagraph"/>
        <w:numPr>
          <w:ilvl w:val="0"/>
          <w:numId w:val="2"/>
        </w:numPr>
      </w:pPr>
      <w:r>
        <w:t xml:space="preserve">Pass essay through fine-tuned BERT</w:t>
      </w:r>
    </w:p>
    <w:p>
      <w:pPr>
        <w:pStyle w:val="ListParagraph"/>
        <w:numPr>
          <w:ilvl w:val="0"/>
          <w:numId w:val="2"/>
        </w:numPr>
      </w:pPr>
      <w:r>
        <w:t xml:space="preserve">Extract final hidden state (768-dimensional semantic representation)</w:t>
      </w:r>
    </w:p>
    <w:p>
      <w:pPr>
        <w:pStyle w:val="ListParagraph"/>
        <w:numPr>
          <w:ilvl w:val="0"/>
          <w:numId w:val="2"/>
        </w:numPr>
      </w:pPr>
      <w:r>
        <w:t xml:space="preserve">Do not use BERT for final prediction; use it purely as intelligent feature extractor</w:t>
      </w:r>
    </w:p>
    <w:p>
      <w:pPr>
        <w:spacing w:before="240" w:after="120"/>
      </w:pPr>
      <w:r>
        <w:rPr>
          <w:b/>
          <w:bCs/>
        </w:rPr>
        <w:t xml:space="preserve">Stage 2 - Feature Merging:</w:t>
      </w:r>
    </w:p>
    <w:p>
      <w:pPr>
        <w:pStyle w:val="ListParagraph"/>
        <w:numPr>
          <w:ilvl w:val="0"/>
          <w:numId w:val="2"/>
        </w:numPr>
      </w:pPr>
      <w:r>
        <w:t xml:space="preserve">Combine 768 BERT dimensions with 5 linguistic features</w:t>
      </w:r>
    </w:p>
    <w:p>
      <w:pPr>
        <w:pStyle w:val="ListParagraph"/>
        <w:numPr>
          <w:ilvl w:val="0"/>
          <w:numId w:val="2"/>
        </w:numPr>
      </w:pPr>
      <w:r>
        <w:t xml:space="preserve">Create 773-column feature vector for each essay</w:t>
      </w:r>
    </w:p>
    <w:p>
      <w:pPr>
        <w:spacing w:before="240" w:after="120"/>
      </w:pPr>
      <w:r>
        <w:rPr>
          <w:b/>
          <w:bCs/>
        </w:rPr>
        <w:t xml:space="preserve">Stage 3 - Traditional Machine Learning:</w:t>
      </w:r>
    </w:p>
    <w:p>
      <w:pPr>
        <w:pStyle w:val="ListParagraph"/>
        <w:numPr>
          <w:ilvl w:val="0"/>
          <w:numId w:val="2"/>
        </w:numPr>
      </w:pPr>
      <w:r>
        <w:t xml:space="preserve">Feed feature vectors into four separate XGBoost regressors</w:t>
      </w:r>
    </w:p>
    <w:p>
      <w:pPr>
        <w:pStyle w:val="ListParagraph"/>
        <w:numPr>
          <w:ilvl w:val="0"/>
          <w:numId w:val="2"/>
        </w:numPr>
      </w:pPr>
      <w:r>
        <w:t xml:space="preserve">Each regressor predicts one IELTS criterion (Task Achievement, Coherence, Lexical, Grammar)</w:t>
      </w:r>
    </w:p>
    <w:p>
      <w:pPr>
        <w:pStyle w:val="Heading2"/>
      </w:pPr>
      <w:r>
        <w:t xml:space="preserve">Advantages of Hybrid Architecture</w:t>
      </w:r>
    </w:p>
    <w:p>
      <w:pPr>
        <w:pStyle w:val="ListParagraph"/>
        <w:numPr>
          <w:ilvl w:val="0"/>
          <w:numId w:val="2"/>
        </w:numPr>
      </w:pPr>
      <w:r>
        <w:rPr>
          <w:b/>
          <w:bCs/>
        </w:rPr>
        <w:t xml:space="preserve">XGBoost Excellence with Tabular Data: </w:t>
      </w:r>
      <w:r>
        <w:t xml:space="preserve">XGBoost handles feature imbalances naturally without requiring perfect scaling</w:t>
      </w:r>
    </w:p>
    <w:p>
      <w:pPr>
        <w:pStyle w:val="ListParagraph"/>
        <w:numPr>
          <w:ilvl w:val="0"/>
          <w:numId w:val="2"/>
        </w:numPr>
      </w:pPr>
      <w:r>
        <w:rPr>
          <w:b/>
          <w:bCs/>
        </w:rPr>
        <w:t xml:space="preserve">Best of Both Worlds: </w:t>
      </w:r>
      <w:r>
        <w:t xml:space="preserve">BERT provides deep semantic understanding while XGBoost finds non-linear patterns in numerical features</w:t>
      </w:r>
    </w:p>
    <w:p>
      <w:pPr>
        <w:pStyle w:val="ListParagraph"/>
        <w:numPr>
          <w:ilvl w:val="0"/>
          <w:numId w:val="2"/>
        </w:numPr>
      </w:pPr>
      <w:r>
        <w:rPr>
          <w:b/>
          <w:bCs/>
        </w:rPr>
        <w:t xml:space="preserve">Explainability: </w:t>
      </w:r>
      <w:r>
        <w:t xml:space="preserve">SHAP values can show which features contributed to each score, providing transparency</w:t>
      </w:r>
    </w:p>
    <w:p>
      <w:pPr>
        <w:pStyle w:val="ListParagraph"/>
        <w:numPr>
          <w:ilvl w:val="0"/>
          <w:numId w:val="2"/>
        </w:numPr>
      </w:pPr>
      <w:r>
        <w:rPr>
          <w:b/>
          <w:bCs/>
        </w:rPr>
        <w:t xml:space="preserve">Reliability: </w:t>
      </w:r>
      <w:r>
        <w:t xml:space="preserve">XGBoost rarely fails on regression tasks with well-engineered features</w:t>
      </w:r>
    </w:p>
    <w:p>
      <w:pPr>
        <w:pStyle w:val="Heading2"/>
      </w:pPr>
      <w:r>
        <w:t xml:space="preserve">Disadvantages of Hybrid Architecture</w:t>
      </w:r>
    </w:p>
    <w:p>
      <w:pPr>
        <w:pStyle w:val="ListParagraph"/>
        <w:numPr>
          <w:ilvl w:val="0"/>
          <w:numId w:val="2"/>
        </w:numPr>
      </w:pPr>
      <w:r>
        <w:rPr>
          <w:b/>
          <w:bCs/>
        </w:rPr>
        <w:t xml:space="preserve">No End-to-End Learning: </w:t>
      </w:r>
      <w:r>
        <w:t xml:space="preserve">Error signals from XGBoost cannot update BERT weights, breaking backpropagation chain</w:t>
      </w:r>
    </w:p>
    <w:p>
      <w:pPr>
        <w:pStyle w:val="ListParagraph"/>
        <w:numPr>
          <w:ilvl w:val="0"/>
          <w:numId w:val="2"/>
        </w:numPr>
      </w:pPr>
      <w:r>
        <w:rPr>
          <w:b/>
          <w:bCs/>
        </w:rPr>
        <w:t xml:space="preserve">Complex Workflow: </w:t>
      </w:r>
      <w:r>
        <w:t xml:space="preserve">Requires running PyTorch to generate embeddings, then separately training XGBoost models</w:t>
      </w:r>
    </w:p>
    <w:p>
      <w:pPr>
        <w:pStyle w:val="ListParagraph"/>
        <w:numPr>
          <w:ilvl w:val="0"/>
          <w:numId w:val="2"/>
        </w:numPr>
      </w:pPr>
      <w:r>
        <w:rPr>
          <w:b/>
          <w:bCs/>
        </w:rPr>
        <w:t xml:space="preserve">Heavier Deployment: </w:t>
      </w:r>
      <w:r>
        <w:t xml:space="preserve">Django deployment becomes more complex with two separate model types</w:t>
      </w:r>
    </w:p>
    <w:p>
      <w:pPr>
        <w:pStyle w:val="Heading2"/>
      </w:pPr>
      <w:r>
        <w:t xml:space="preserve">Recommendation</w:t>
      </w:r>
    </w:p>
    <w:p>
      <w:pPr>
        <w:spacing w:after="180"/>
      </w:pPr>
      <w:r>
        <w:rPr>
          <w:b/>
          <w:bCs/>
        </w:rPr>
        <w:t xml:space="preserve">Primary Strategy: </w:t>
      </w:r>
      <w:r>
        <w:t xml:space="preserve">Fix the pure PyTorch Multi-Task Model first by implementing Solutions A, B, and C. End-to-end neural networks represent the gold standard in modern AI research and align with the theoretical elegance expected in senior-level work.</w:t>
      </w:r>
    </w:p>
    <w:p>
      <w:pPr>
        <w:spacing w:after="360"/>
      </w:pPr>
      <w:r>
        <w:rPr>
          <w:b/>
          <w:bCs/>
        </w:rPr>
        <w:t xml:space="preserve">Backup Strategy: </w:t>
      </w:r>
      <w:r>
        <w:t xml:space="preserve">If the pure PyTorch model fails to achieve 80%+ accuracy after fixes, implement the BERT + XGBoost hybrid as a bulletproof fallback to guarantee project success.</w:t>
      </w:r>
    </w:p>
    <w:p>
      <w:r>
        <w:br w:type="page"/>
      </w:r>
    </w:p>
    <w:p>
      <w:pPr>
        <w:pStyle w:val="Heading1"/>
      </w:pPr>
      <w:r>
        <w:t xml:space="preserve">Implementation Roadmap</w:t>
      </w:r>
    </w:p>
    <w:p>
      <w:pPr>
        <w:spacing w:after="240"/>
      </w:pPr>
      <w:r>
        <w:t xml:space="preserve">Follow this prioritized sequence to systematically address the performance issues:</w:t>
      </w:r>
    </w:p>
    <w:p>
      <w:pPr>
        <w:pStyle w:val="Heading2"/>
      </w:pPr>
      <w:r>
        <w:t xml:space="preserve">Phase 1: Environment Stabilization (Critical Priority)</w:t>
      </w:r>
    </w:p>
    <w:p>
      <w:pPr>
        <w:pStyle w:val="ListParagraph"/>
        <w:numPr>
          <w:ilvl w:val="0"/>
          <w:numId w:val="3"/>
        </w:numPr>
      </w:pPr>
      <w:r>
        <w:rPr>
          <w:b/>
          <w:bCs/>
        </w:rPr>
        <w:t xml:space="preserve">Serialize StandardScaler </w:t>
      </w:r>
      <w:r>
        <w:t xml:space="preserve">(Solution A)</w:t>
      </w:r>
    </w:p>
    <w:p>
      <w:pPr>
        <w:pStyle w:val="ListParagraph"/>
        <w:numPr>
          <w:ilvl w:val="0"/>
          <w:numId w:val="2"/>
        </w:numPr>
        <w:ind w:left="1440"/>
      </w:pPr>
      <w:r>
        <w:t xml:space="preserve">Modify advanced_model.py to save scaler after training</w:t>
      </w:r>
    </w:p>
    <w:p>
      <w:pPr>
        <w:pStyle w:val="ListParagraph"/>
        <w:numPr>
          <w:ilvl w:val="0"/>
          <w:numId w:val="2"/>
        </w:numPr>
        <w:ind w:left="1440"/>
      </w:pPr>
      <w:r>
        <w:t xml:space="preserve">Modify predict.py and evaluate.py to load saved scaler</w:t>
      </w:r>
    </w:p>
    <w:p>
      <w:pPr>
        <w:pStyle w:val="ListParagraph"/>
        <w:numPr>
          <w:ilvl w:val="0"/>
          <w:numId w:val="2"/>
        </w:numPr>
        <w:ind w:left="1440"/>
      </w:pPr>
      <w:r>
        <w:t xml:space="preserve">Verify feature transformation consistency with unit tests</w:t>
      </w:r>
    </w:p>
    <w:p>
      <w:pPr>
        <w:pStyle w:val="ListParagraph"/>
        <w:numPr>
          <w:ilvl w:val="0"/>
          <w:numId w:val="3"/>
        </w:numPr>
      </w:pPr>
      <w:r>
        <w:rPr>
          <w:b/>
          <w:bCs/>
        </w:rPr>
        <w:t xml:space="preserve">Simplify Loss Function </w:t>
      </w:r>
      <w:r>
        <w:t xml:space="preserve">(Solution B)</w:t>
      </w:r>
    </w:p>
    <w:p>
      <w:pPr>
        <w:pStyle w:val="ListParagraph"/>
        <w:numPr>
          <w:ilvl w:val="0"/>
          <w:numId w:val="2"/>
        </w:numPr>
        <w:ind w:left="1440"/>
      </w:pPr>
      <w:r>
        <w:t xml:space="preserve">Replace weighted loss with standard MSELoss</w:t>
      </w:r>
    </w:p>
    <w:p>
      <w:pPr>
        <w:pStyle w:val="ListParagraph"/>
        <w:numPr>
          <w:ilvl w:val="0"/>
          <w:numId w:val="2"/>
        </w:numPr>
        <w:ind w:left="1440"/>
      </w:pPr>
      <w:r>
        <w:t xml:space="preserve">Establish stable baseline before reintroducing complexity</w:t>
      </w:r>
    </w:p>
    <w:p>
      <w:pPr>
        <w:pStyle w:val="Heading2"/>
      </w:pPr>
      <w:r>
        <w:t xml:space="preserve">Phase 2: Training Optimization</w:t>
      </w:r>
    </w:p>
    <w:p>
      <w:pPr>
        <w:pStyle w:val="ListParagraph"/>
        <w:numPr>
          <w:ilvl w:val="0"/>
          <w:numId w:val="3"/>
        </w:numPr>
      </w:pPr>
      <w:r>
        <w:rPr>
          <w:b/>
          <w:bCs/>
        </w:rPr>
        <w:t xml:space="preserve">Adjust Hyperparameters </w:t>
      </w:r>
      <w:r>
        <w:t xml:space="preserve">(Solution C)</w:t>
      </w:r>
    </w:p>
    <w:p>
      <w:pPr>
        <w:pStyle w:val="ListParagraph"/>
        <w:numPr>
          <w:ilvl w:val="0"/>
          <w:numId w:val="2"/>
        </w:numPr>
        <w:ind w:left="1440"/>
      </w:pPr>
      <w:r>
        <w:t xml:space="preserve">Increase epochs from 3 to 7-10</w:t>
      </w:r>
    </w:p>
    <w:p>
      <w:pPr>
        <w:pStyle w:val="ListParagraph"/>
        <w:numPr>
          <w:ilvl w:val="0"/>
          <w:numId w:val="2"/>
        </w:numPr>
        <w:ind w:left="1440"/>
      </w:pPr>
      <w:r>
        <w:t xml:space="preserve">Reduce learning rate from 2e-5 to 1e-5</w:t>
      </w:r>
    </w:p>
    <w:p>
      <w:pPr>
        <w:pStyle w:val="ListParagraph"/>
        <w:numPr>
          <w:ilvl w:val="0"/>
          <w:numId w:val="2"/>
        </w:numPr>
        <w:ind w:left="1440"/>
      </w:pPr>
      <w:r>
        <w:t xml:space="preserve">Implement early stopping based on validation loss</w:t>
      </w:r>
    </w:p>
    <w:p>
      <w:pPr>
        <w:pStyle w:val="ListParagraph"/>
        <w:numPr>
          <w:ilvl w:val="0"/>
          <w:numId w:val="3"/>
        </w:numPr>
      </w:pPr>
      <w:r>
        <w:t xml:space="preserve">Monitor Training Progress</w:t>
      </w:r>
    </w:p>
    <w:p>
      <w:pPr>
        <w:pStyle w:val="ListParagraph"/>
        <w:numPr>
          <w:ilvl w:val="0"/>
          <w:numId w:val="2"/>
        </w:numPr>
        <w:ind w:left="1440"/>
      </w:pPr>
      <w:r>
        <w:t xml:space="preserve">Track MAE per epoch for each criterion</w:t>
      </w:r>
    </w:p>
    <w:p>
      <w:pPr>
        <w:pStyle w:val="ListParagraph"/>
        <w:numPr>
          <w:ilvl w:val="0"/>
          <w:numId w:val="2"/>
        </w:numPr>
        <w:ind w:left="1440"/>
      </w:pPr>
      <w:r>
        <w:t xml:space="preserve">Verify R² moves from negative to positive values</w:t>
      </w:r>
    </w:p>
    <w:p>
      <w:pPr>
        <w:pStyle w:val="ListParagraph"/>
        <w:numPr>
          <w:ilvl w:val="0"/>
          <w:numId w:val="2"/>
        </w:numPr>
        <w:ind w:left="1440"/>
      </w:pPr>
      <w:r>
        <w:t xml:space="preserve">Target: MAE &lt; 0.6 before proceeding to Phase 3</w:t>
      </w:r>
    </w:p>
    <w:p>
      <w:pPr>
        <w:pStyle w:val="Heading2"/>
      </w:pPr>
      <w:r>
        <w:t xml:space="preserve">Phase 3: Fine-Tuning (Optional)</w:t>
      </w:r>
    </w:p>
    <w:p>
      <w:pPr>
        <w:pStyle w:val="ListParagraph"/>
        <w:numPr>
          <w:ilvl w:val="0"/>
          <w:numId w:val="3"/>
        </w:numPr>
      </w:pPr>
      <w:r>
        <w:t xml:space="preserve">Reintroduce Weighted Loss </w:t>
      </w:r>
      <w:r>
        <w:rPr>
          <w:i/>
          <w:iCs/>
        </w:rPr>
        <w:t xml:space="preserve">(only after achieving MAE &lt; 0.6)</w:t>
      </w:r>
    </w:p>
    <w:p>
      <w:pPr>
        <w:pStyle w:val="ListParagraph"/>
        <w:numPr>
          <w:ilvl w:val="0"/>
          <w:numId w:val="2"/>
        </w:numPr>
        <w:ind w:left="1440"/>
      </w:pPr>
      <w:r>
        <w:t xml:space="preserve">Gradually increase weights for extreme scores</w:t>
      </w:r>
    </w:p>
    <w:p>
      <w:pPr>
        <w:pStyle w:val="ListParagraph"/>
        <w:numPr>
          <w:ilvl w:val="0"/>
          <w:numId w:val="2"/>
        </w:numPr>
        <w:ind w:left="1440"/>
      </w:pPr>
      <w:r>
        <w:t xml:space="preserve">Start with 1.5x weight, then incrementally increase to 2.5x if stable</w:t>
      </w:r>
    </w:p>
    <w:p>
      <w:pPr>
        <w:pStyle w:val="ListParagraph"/>
        <w:numPr>
          <w:ilvl w:val="0"/>
          <w:numId w:val="3"/>
        </w:numPr>
      </w:pPr>
      <w:r>
        <w:t xml:space="preserve">Consider Hybrid Architecture </w:t>
      </w:r>
      <w:r>
        <w:rPr>
          <w:i/>
          <w:iCs/>
        </w:rPr>
        <w:t xml:space="preserve">(if pure PyTorch fails to reach 80%+ accuracy)</w:t>
      </w:r>
    </w:p>
    <w:p>
      <w:pPr>
        <w:pStyle w:val="ListParagraph"/>
        <w:numPr>
          <w:ilvl w:val="0"/>
          <w:numId w:val="2"/>
        </w:numPr>
        <w:ind w:left="1440"/>
      </w:pPr>
      <w:r>
        <w:t xml:space="preserve">Implement BERT + XGBoost pipeline as described above</w:t>
      </w:r>
    </w:p>
    <w:p>
      <w:pPr>
        <w:pStyle w:val="Heading2"/>
      </w:pPr>
      <w:r>
        <w:t xml:space="preserve">Success Criteria</w:t>
      </w:r>
    </w:p>
    <w:p>
      <w:pPr>
        <w:pStyle w:val="ListParagraph"/>
        <w:numPr>
          <w:ilvl w:val="0"/>
          <w:numId w:val="2"/>
        </w:numPr>
      </w:pPr>
      <w:r>
        <w:rPr>
          <w:b/>
          <w:bCs/>
        </w:rPr>
        <w:t xml:space="preserve">Minimum Acceptable Performance:</w:t>
      </w:r>
    </w:p>
    <w:p>
      <w:pPr>
        <w:pStyle w:val="ListParagraph"/>
        <w:numPr>
          <w:ilvl w:val="0"/>
          <w:numId w:val="2"/>
        </w:numPr>
        <w:ind w:left="1440"/>
      </w:pPr>
      <w:r>
        <w:t xml:space="preserve">R² &gt; 0.5 for all criteria</w:t>
      </w:r>
    </w:p>
    <w:p>
      <w:pPr>
        <w:pStyle w:val="ListParagraph"/>
        <w:numPr>
          <w:ilvl w:val="0"/>
          <w:numId w:val="2"/>
        </w:numPr>
        <w:ind w:left="1440"/>
      </w:pPr>
      <w:r>
        <w:t xml:space="preserve">MAE &lt; 0.6 across all task heads</w:t>
      </w:r>
    </w:p>
    <w:p>
      <w:pPr>
        <w:pStyle w:val="ListParagraph"/>
        <w:numPr>
          <w:ilvl w:val="0"/>
          <w:numId w:val="2"/>
        </w:numPr>
        <w:ind w:left="1440"/>
      </w:pPr>
      <w:r>
        <w:t xml:space="preserve">80%+ of predictions within ±0.5 band scores</w:t>
      </w:r>
    </w:p>
    <w:p>
      <w:pPr>
        <w:pStyle w:val="ListParagraph"/>
        <w:numPr>
          <w:ilvl w:val="0"/>
          <w:numId w:val="2"/>
        </w:numPr>
      </w:pPr>
      <w:r>
        <w:rPr>
          <w:b/>
          <w:bCs/>
        </w:rPr>
        <w:t xml:space="preserve">Target Performance:</w:t>
      </w:r>
    </w:p>
    <w:p>
      <w:pPr>
        <w:pStyle w:val="ListParagraph"/>
        <w:numPr>
          <w:ilvl w:val="0"/>
          <w:numId w:val="2"/>
        </w:numPr>
        <w:ind w:left="1440"/>
      </w:pPr>
      <w:r>
        <w:t xml:space="preserve">R² &gt; 0.7 for all criteria</w:t>
      </w:r>
    </w:p>
    <w:p>
      <w:pPr>
        <w:pStyle w:val="ListParagraph"/>
        <w:numPr>
          <w:ilvl w:val="0"/>
          <w:numId w:val="2"/>
        </w:numPr>
        <w:ind w:left="1440"/>
      </w:pPr>
      <w:r>
        <w:t xml:space="preserve">MAE &lt; 0.4 across all task heads</w:t>
      </w:r>
    </w:p>
    <w:p>
      <w:pPr>
        <w:pStyle w:val="ListParagraph"/>
        <w:numPr>
          <w:ilvl w:val="0"/>
          <w:numId w:val="2"/>
        </w:numPr>
        <w:ind w:left="1440"/>
      </w:pPr>
      <w:r>
        <w:t xml:space="preserve">90%+ of predictions within ±0.5 band scores</w:t>
      </w:r>
    </w:p>
    <w:p>
      <w:r>
        <w:br w:type="page"/>
      </w:r>
    </w:p>
    <w:p>
      <w:pPr>
        <w:pStyle w:val="Heading1"/>
      </w:pPr>
      <w:r>
        <w:t xml:space="preserve">Conclusion and Next Steps</w:t>
      </w:r>
    </w:p>
    <w:p>
      <w:pPr>
        <w:pStyle w:val="Heading2"/>
      </w:pPr>
      <w:r>
        <w:t xml:space="preserve">Key Findings Summary</w:t>
      </w:r>
    </w:p>
    <w:p>
      <w:pPr>
        <w:spacing w:after="240"/>
      </w:pPr>
      <w:r>
        <w:t xml:space="preserve">The negative R² and high MAE values represent a broken pipeline rather than a fundamentally flawed model. The advanced Multi-Task Learning architecture is theoretically sound and demonstrates senior-level design thinking. The performance issues stem from three correctable implementation errors:</w:t>
      </w:r>
    </w:p>
    <w:p>
      <w:pPr>
        <w:pStyle w:val="ListParagraph"/>
        <w:numPr>
          <w:ilvl w:val="0"/>
          <w:numId w:val="3"/>
        </w:numPr>
      </w:pPr>
      <w:r>
        <w:t xml:space="preserve">Feature scaling inconsistency between training and evaluation</w:t>
      </w:r>
    </w:p>
    <w:p>
      <w:pPr>
        <w:pStyle w:val="ListParagraph"/>
        <w:numPr>
          <w:ilvl w:val="0"/>
          <w:numId w:val="3"/>
        </w:numPr>
      </w:pPr>
      <w:r>
        <w:t xml:space="preserve">Unstable weighted loss function prioritizing rare cases over common scores</w:t>
      </w:r>
    </w:p>
    <w:p>
      <w:pPr>
        <w:pStyle w:val="ListParagraph"/>
        <w:numPr>
          <w:ilvl w:val="0"/>
          <w:numId w:val="3"/>
        </w:numPr>
      </w:pPr>
      <w:r>
        <w:t xml:space="preserve">Insufficient training duration for BERT fine-tuning and task head convergence</w:t>
      </w:r>
    </w:p>
    <w:p>
      <w:pPr>
        <w:pStyle w:val="Heading2"/>
      </w:pPr>
      <w:r>
        <w:t xml:space="preserve">Critical Action Items</w:t>
      </w:r>
    </w:p>
    <w:p>
      <w:pPr>
        <w:spacing w:after="120"/>
      </w:pPr>
      <w:r>
        <w:rPr>
          <w:b/>
          <w:bCs/>
        </w:rPr>
        <w:t xml:space="preserve">Immediate Priority (This Week):</w:t>
      </w:r>
    </w:p>
    <w:p>
      <w:pPr>
        <w:pStyle w:val="ListParagraph"/>
        <w:numPr>
          <w:ilvl w:val="0"/>
          <w:numId w:val="2"/>
        </w:numPr>
      </w:pPr>
      <w:r>
        <w:t xml:space="preserve">Implement scaler serialization (Solution A) - this is the single most important fix</w:t>
      </w:r>
    </w:p>
    <w:p>
      <w:pPr>
        <w:pStyle w:val="ListParagraph"/>
        <w:numPr>
          <w:ilvl w:val="0"/>
          <w:numId w:val="2"/>
        </w:numPr>
      </w:pPr>
      <w:r>
        <w:t xml:space="preserve">Replace weighted loss with MSELoss (Solution B)</w:t>
      </w:r>
    </w:p>
    <w:p>
      <w:pPr>
        <w:pStyle w:val="ListParagraph"/>
        <w:numPr>
          <w:ilvl w:val="0"/>
          <w:numId w:val="2"/>
        </w:numPr>
      </w:pPr>
      <w:r>
        <w:t xml:space="preserve">Retrain model with new configuration (Solution C)</w:t>
      </w:r>
    </w:p>
    <w:p>
      <w:pPr>
        <w:spacing w:before="240" w:after="120"/>
      </w:pPr>
      <w:r>
        <w:rPr>
          <w:b/>
          <w:bCs/>
        </w:rPr>
        <w:t xml:space="preserve">Validation Phase (Next Week):</w:t>
      </w:r>
    </w:p>
    <w:p>
      <w:pPr>
        <w:pStyle w:val="ListParagraph"/>
        <w:numPr>
          <w:ilvl w:val="0"/>
          <w:numId w:val="2"/>
        </w:numPr>
      </w:pPr>
      <w:r>
        <w:t xml:space="preserve">Run evaluate.py to confirm R² &gt; 0 for all criteria</w:t>
      </w:r>
    </w:p>
    <w:p>
      <w:pPr>
        <w:pStyle w:val="ListParagraph"/>
        <w:numPr>
          <w:ilvl w:val="0"/>
          <w:numId w:val="2"/>
        </w:numPr>
      </w:pPr>
      <w:r>
        <w:t xml:space="preserve">Monitor training curves for convergence patterns</w:t>
      </w:r>
    </w:p>
    <w:p>
      <w:pPr>
        <w:pStyle w:val="ListParagraph"/>
        <w:numPr>
          <w:ilvl w:val="0"/>
          <w:numId w:val="2"/>
        </w:numPr>
      </w:pPr>
      <w:r>
        <w:t xml:space="preserve">Verify predictions are reasonable on sample essays</w:t>
      </w:r>
    </w:p>
    <w:p>
      <w:pPr>
        <w:spacing w:before="240" w:after="120"/>
      </w:pPr>
      <w:r>
        <w:rPr>
          <w:b/>
          <w:bCs/>
        </w:rPr>
        <w:t xml:space="preserve">Contingency Planning:</w:t>
      </w:r>
    </w:p>
    <w:p>
      <w:pPr>
        <w:pStyle w:val="ListParagraph"/>
        <w:numPr>
          <w:ilvl w:val="0"/>
          <w:numId w:val="2"/>
        </w:numPr>
      </w:pPr>
      <w:r>
        <w:t xml:space="preserve">If MAE remains &gt; 0.6 after Phase 2, prepare BERT + XGBoost hybrid implementation</w:t>
      </w:r>
    </w:p>
    <w:p>
      <w:pPr>
        <w:pStyle w:val="ListParagraph"/>
        <w:numPr>
          <w:ilvl w:val="0"/>
          <w:numId w:val="2"/>
        </w:numPr>
      </w:pPr>
      <w:r>
        <w:t xml:space="preserve">Document all experiments and performance metrics for final report</w:t>
      </w:r>
    </w:p>
    <w:p>
      <w:pPr>
        <w:pStyle w:val="Heading2"/>
      </w:pPr>
      <w:r>
        <w:t xml:space="preserve">Expected Outcomes</w:t>
      </w:r>
    </w:p>
    <w:p>
      <w:pPr>
        <w:spacing w:after="180"/>
      </w:pPr>
      <w:r>
        <w:t xml:space="preserve">With proper implementation of the three solutions, the model should achieve:</w:t>
      </w:r>
    </w:p>
    <w:p>
      <w:pPr>
        <w:pStyle w:val="ListParagraph"/>
        <w:numPr>
          <w:ilvl w:val="0"/>
          <w:numId w:val="2"/>
        </w:numPr>
      </w:pPr>
      <w:r>
        <w:t xml:space="preserve">Positive R² values across all criteria (indicating better-than-baseline performance)</w:t>
      </w:r>
    </w:p>
    <w:p>
      <w:pPr>
        <w:pStyle w:val="ListParagraph"/>
        <w:numPr>
          <w:ilvl w:val="0"/>
          <w:numId w:val="2"/>
        </w:numPr>
      </w:pPr>
      <w:r>
        <w:t xml:space="preserve">MAE reduction from 1.5-1.8 to below 0.6</w:t>
      </w:r>
    </w:p>
    <w:p>
      <w:pPr>
        <w:pStyle w:val="ListParagraph"/>
        <w:numPr>
          <w:ilvl w:val="0"/>
          <w:numId w:val="2"/>
        </w:numPr>
      </w:pPr>
      <w:r>
        <w:t xml:space="preserve">80%+ prediction accuracy (within ±0.5 band scores)</w:t>
      </w:r>
    </w:p>
    <w:p>
      <w:pPr>
        <w:pStyle w:val="ListParagraph"/>
        <w:numPr>
          <w:ilvl w:val="0"/>
          <w:numId w:val="2"/>
        </w:numPr>
      </w:pPr>
      <w:r>
        <w:t xml:space="preserve">Demonstration of end-to-end neural architecture superiority over baseline XGBoost</w:t>
      </w:r>
    </w:p>
    <w:p>
      <w:pPr>
        <w:pStyle w:val="Heading2"/>
      </w:pPr>
      <w:r>
        <w:t xml:space="preserve">Final Recommendation</w:t>
      </w:r>
    </w:p>
    <w:p>
      <w:pPr>
        <w:spacing w:after="240"/>
      </w:pPr>
      <w:r>
        <w:t xml:space="preserve">The path forward is clear: fix the environment first (scaler serialization), simplify the loss function, and allow sufficient training time. The architectural design is strong; the implementation workflow needs correction. With these fixes, the model should transition from a 22% accuracy baseline to the 80%+ accuracy required for capstone project success.</w:t>
      </w:r>
    </w:p>
    <w:p>
      <w:pPr>
        <w:spacing w:after="480"/>
      </w:pPr>
      <w:r>
        <w:t xml:space="preserve">The work demonstrates sophisticated understanding of Deep Multi-Task Learning, BERT fine-tuning, and linguistic feature engineering. Once the workflow issues are resolved, this project will showcase industry-standard AI implementation for automated essay scoring.</w:t>
      </w:r>
    </w:p>
    <w:p>
      <w:r>
        <w:br w:type="page"/>
      </w:r>
    </w:p>
    <w:p>
      <w:pPr>
        <w:pStyle w:val="Heading1"/>
      </w:pPr>
      <w:r>
        <w:t xml:space="preserve">Appendix: Technical Glossary</w:t>
      </w:r>
    </w:p>
    <w:p>
      <w:pPr>
        <w:pStyle w:val="ListParagraph"/>
        <w:numPr>
          <w:ilvl w:val="0"/>
          <w:numId w:val="2"/>
        </w:numPr>
      </w:pPr>
      <w:r>
        <w:rPr>
          <w:b/>
          <w:bCs/>
        </w:rPr>
        <w:t xml:space="preserve">BERT (Bidirectional Encoder Representations from Transformers): </w:t>
      </w:r>
      <w:r>
        <w:t xml:space="preserve">Pre-trained language model that understands context from both directions in text</w:t>
      </w:r>
    </w:p>
    <w:p>
      <w:pPr>
        <w:pStyle w:val="ListParagraph"/>
        <w:numPr>
          <w:ilvl w:val="0"/>
          <w:numId w:val="2"/>
        </w:numPr>
      </w:pPr>
      <w:r>
        <w:rPr>
          <w:b/>
          <w:bCs/>
        </w:rPr>
        <w:t xml:space="preserve">MAE (Mean Absolute Error): </w:t>
      </w:r>
      <w:r>
        <w:t xml:space="preserve">Average difference between predicted and actual scores, measured in band score units</w:t>
      </w:r>
    </w:p>
    <w:p>
      <w:pPr>
        <w:pStyle w:val="ListParagraph"/>
        <w:numPr>
          <w:ilvl w:val="0"/>
          <w:numId w:val="2"/>
        </w:numPr>
      </w:pPr>
      <w:r>
        <w:rPr>
          <w:b/>
          <w:bCs/>
        </w:rPr>
        <w:t xml:space="preserve">R² (R-squared): </w:t>
      </w:r>
      <w:r>
        <w:t xml:space="preserve">Proportion of variance explained by the model. 1.0 is perfect, 0.0 is random guessing, negative values indicate worse than random</w:t>
      </w:r>
    </w:p>
    <w:p>
      <w:pPr>
        <w:pStyle w:val="ListParagraph"/>
        <w:numPr>
          <w:ilvl w:val="0"/>
          <w:numId w:val="2"/>
        </w:numPr>
      </w:pPr>
      <w:r>
        <w:rPr>
          <w:b/>
          <w:bCs/>
        </w:rPr>
        <w:t xml:space="preserve">Multi-Task Learning: </w:t>
      </w:r>
      <w:r>
        <w:t xml:space="preserve">Training one model to perform multiple related tasks simultaneously, allowing shared learning</w:t>
      </w:r>
    </w:p>
    <w:p>
      <w:pPr>
        <w:pStyle w:val="ListParagraph"/>
        <w:numPr>
          <w:ilvl w:val="0"/>
          <w:numId w:val="2"/>
        </w:numPr>
      </w:pPr>
      <w:r>
        <w:rPr>
          <w:b/>
          <w:bCs/>
        </w:rPr>
        <w:t xml:space="preserve">StandardScaler: </w:t>
      </w:r>
      <w:r>
        <w:t xml:space="preserve">Preprocessing tool that normalizes features to have mean=0 and standard deviation=1</w:t>
      </w:r>
    </w:p>
    <w:p>
      <w:pPr>
        <w:pStyle w:val="ListParagraph"/>
        <w:numPr>
          <w:ilvl w:val="0"/>
          <w:numId w:val="2"/>
        </w:numPr>
      </w:pPr>
      <w:r>
        <w:rPr>
          <w:b/>
          <w:bCs/>
        </w:rPr>
        <w:t xml:space="preserve">Fine-tuning: </w:t>
      </w:r>
      <w:r>
        <w:t xml:space="preserve">Continuing to train a pre-trained model on a specific task, adjusting its weights</w:t>
      </w:r>
    </w:p>
    <w:p>
      <w:pPr>
        <w:pStyle w:val="ListParagraph"/>
        <w:numPr>
          <w:ilvl w:val="0"/>
          <w:numId w:val="2"/>
        </w:numPr>
      </w:pPr>
      <w:r>
        <w:rPr>
          <w:b/>
          <w:bCs/>
        </w:rPr>
        <w:t xml:space="preserve">Task Head: </w:t>
      </w:r>
      <w:r>
        <w:t xml:space="preserve">Final neural network layer specialized for a specific prediction task</w:t>
      </w:r>
    </w:p>
    <w:p>
      <w:pPr>
        <w:pStyle w:val="ListParagraph"/>
        <w:numPr>
          <w:ilvl w:val="0"/>
          <w:numId w:val="2"/>
        </w:numPr>
      </w:pPr>
      <w:r>
        <w:rPr>
          <w:b/>
          <w:bCs/>
        </w:rPr>
        <w:t xml:space="preserve">Learning Rate: </w:t>
      </w:r>
      <w:r>
        <w:t xml:space="preserve">Controls how much model weights are adjusted during training. Lower = slower but more stable</w:t>
      </w:r>
    </w:p>
    <w:p>
      <w:pPr>
        <w:pStyle w:val="ListParagraph"/>
        <w:numPr>
          <w:ilvl w:val="0"/>
          <w:numId w:val="2"/>
        </w:numPr>
      </w:pPr>
      <w:r>
        <w:rPr>
          <w:b/>
          <w:bCs/>
        </w:rPr>
        <w:t xml:space="preserve">Epoch: </w:t>
      </w:r>
      <w:r>
        <w:t xml:space="preserve">One complete pass through the entire training dataset</w:t>
      </w:r>
    </w:p>
    <w:p>
      <w:pPr>
        <w:pStyle w:val="ListParagraph"/>
        <w:numPr>
          <w:ilvl w:val="0"/>
          <w:numId w:val="2"/>
        </w:numPr>
      </w:pPr>
      <w:r>
        <w:rPr>
          <w:b/>
          <w:bCs/>
        </w:rPr>
        <w:t xml:space="preserve">XGBoost: </w:t>
      </w:r>
      <w:r>
        <w:t xml:space="preserve">Gradient boosting algorithm excellent for tabular data and regression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2026-03-05T09:03:38.530Z</dcterms:created>
  <dcterms:modified xsi:type="dcterms:W3CDTF">2026-03-05T09:03:38.532Z</dcterms:modified>
</cp:coreProperties>
</file>

<file path=docProps/custom.xml><?xml version="1.0" encoding="utf-8"?>
<Properties xmlns="http://schemas.openxmlformats.org/officeDocument/2006/custom-properties" xmlns:vt="http://schemas.openxmlformats.org/officeDocument/2006/docPropsVTypes"/>
</file>