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979CF" w14:textId="77777777" w:rsidR="005C6188" w:rsidRDefault="005C6188">
      <w:pPr>
        <w:spacing w:before="1600"/>
        <w:jc w:val="center"/>
        <w:rPr>
          <w:b/>
          <w:bCs/>
          <w:color w:val="2B4C7E"/>
          <w:sz w:val="44"/>
          <w:szCs w:val="44"/>
        </w:rPr>
      </w:pPr>
    </w:p>
    <w:p w14:paraId="2A4EA356" w14:textId="77777777" w:rsidR="005C6188" w:rsidRDefault="005C6188">
      <w:pPr>
        <w:spacing w:before="1600"/>
        <w:jc w:val="center"/>
        <w:rPr>
          <w:b/>
          <w:bCs/>
          <w:color w:val="2B4C7E"/>
          <w:sz w:val="44"/>
          <w:szCs w:val="44"/>
        </w:rPr>
      </w:pPr>
    </w:p>
    <w:p w14:paraId="4CCC68C6" w14:textId="1023039F" w:rsidR="001C25F3" w:rsidRDefault="00D460ED">
      <w:pPr>
        <w:spacing w:before="1600"/>
        <w:jc w:val="center"/>
      </w:pPr>
      <w:r>
        <w:rPr>
          <w:b/>
          <w:bCs/>
          <w:color w:val="2B4C7E"/>
          <w:sz w:val="44"/>
          <w:szCs w:val="44"/>
        </w:rPr>
        <w:t>SOFTWARE REQUIREMENT SPECIFICATION</w:t>
      </w:r>
    </w:p>
    <w:p w14:paraId="58DC576F" w14:textId="77777777" w:rsidR="001C25F3" w:rsidRDefault="00D460ED">
      <w:pPr>
        <w:spacing w:before="300" w:after="300"/>
        <w:jc w:val="center"/>
      </w:pPr>
      <w:r>
        <w:rPr>
          <w:b/>
          <w:bCs/>
          <w:color w:val="333333"/>
          <w:sz w:val="32"/>
          <w:szCs w:val="32"/>
        </w:rPr>
        <w:t>Smart Museum Visitor Experience and Artifact Monitoring Platform</w:t>
      </w:r>
    </w:p>
    <w:p w14:paraId="18131F8F" w14:textId="77777777" w:rsidR="001C25F3" w:rsidRDefault="00D460ED">
      <w:pPr>
        <w:spacing w:after="100"/>
        <w:jc w:val="center"/>
      </w:pPr>
      <w:r>
        <w:rPr>
          <w:i/>
          <w:iCs/>
          <w:color w:val="595959"/>
          <w:sz w:val="24"/>
          <w:szCs w:val="24"/>
        </w:rPr>
        <w:t>A Scenario-Based Requirement Analysis Document</w:t>
      </w:r>
    </w:p>
    <w:p w14:paraId="41548469" w14:textId="77777777" w:rsidR="001C25F3" w:rsidRDefault="00D460ED">
      <w:r>
        <w:br w:type="page"/>
      </w:r>
    </w:p>
    <w:p w14:paraId="62687CA5" w14:textId="77777777" w:rsidR="001C25F3" w:rsidRDefault="00D460ED">
      <w:pPr>
        <w:pStyle w:val="Heading1"/>
      </w:pPr>
      <w:r>
        <w:lastRenderedPageBreak/>
        <w:t>1. Introduction</w:t>
      </w:r>
    </w:p>
    <w:p w14:paraId="5D82B13D" w14:textId="77777777" w:rsidR="001C25F3" w:rsidRDefault="00D460ED">
      <w:pPr>
        <w:pStyle w:val="Heading2"/>
      </w:pPr>
      <w:r>
        <w:t>1.1 Purpose</w:t>
      </w:r>
    </w:p>
    <w:p w14:paraId="79D64F31" w14:textId="77777777" w:rsidR="001C25F3" w:rsidRDefault="00D460ED">
      <w:pPr>
        <w:spacing w:after="160" w:line="276" w:lineRule="auto"/>
      </w:pPr>
      <w:r>
        <w:t>This Software Requirement Specification (SRS</w:t>
      </w:r>
      <w:r>
        <w:t>) document describes the functional and non-functional requirements for the Smart Museum Visitor Experience and Artifact Monitoring Platform. The purpose of this document is to provide a clear, complete, and unambiguous description of the system to be deve</w:t>
      </w:r>
      <w:r>
        <w:t>loped, so that it can be used as a reference by project stakeholders, system designers, developers, and testers throughout the software development lifecycle.</w:t>
      </w:r>
    </w:p>
    <w:p w14:paraId="2DA9096E" w14:textId="77777777" w:rsidR="001C25F3" w:rsidRDefault="00D460ED">
      <w:pPr>
        <w:pStyle w:val="Heading2"/>
      </w:pPr>
      <w:r>
        <w:t>1.2 Document Conventions</w:t>
      </w:r>
    </w:p>
    <w:p w14:paraId="48DB99E7" w14:textId="77777777" w:rsidR="001C25F3" w:rsidRDefault="00D460ED">
      <w:pPr>
        <w:spacing w:after="160" w:line="276" w:lineRule="auto"/>
      </w:pPr>
      <w:r>
        <w:t>Requirements are identified using unique identifiers: FR-xx for Function</w:t>
      </w:r>
      <w:r>
        <w:t>al Requirements and NFR-xx for Non-Functional Requirements. The keywords "shall" and "must" indicate mandatory requirements, while "should" indicates a desirable but non-mandatory requirement.</w:t>
      </w:r>
    </w:p>
    <w:p w14:paraId="2BABFDB3" w14:textId="77777777" w:rsidR="001C25F3" w:rsidRDefault="00D460ED">
      <w:pPr>
        <w:pStyle w:val="Heading2"/>
      </w:pPr>
      <w:r>
        <w:t>1.3 Intended Audience</w:t>
      </w:r>
    </w:p>
    <w:p w14:paraId="00307A26" w14:textId="77777777" w:rsidR="001C25F3" w:rsidRDefault="00D460ED">
      <w:pPr>
        <w:pStyle w:val="ListParagraph"/>
        <w:numPr>
          <w:ilvl w:val="0"/>
          <w:numId w:val="2"/>
        </w:numPr>
        <w:spacing w:after="80"/>
      </w:pPr>
      <w:r>
        <w:t>Museum management and curatorial staff</w:t>
      </w:r>
    </w:p>
    <w:p w14:paraId="5ECAA72B" w14:textId="77777777" w:rsidR="001C25F3" w:rsidRDefault="00D460ED">
      <w:pPr>
        <w:pStyle w:val="ListParagraph"/>
        <w:numPr>
          <w:ilvl w:val="0"/>
          <w:numId w:val="2"/>
        </w:numPr>
        <w:spacing w:after="80"/>
      </w:pPr>
      <w:r>
        <w:t>So</w:t>
      </w:r>
      <w:r>
        <w:t>ftware architects, designers, and developers</w:t>
      </w:r>
    </w:p>
    <w:p w14:paraId="1F7C12A3" w14:textId="77777777" w:rsidR="001C25F3" w:rsidRDefault="00D460ED">
      <w:pPr>
        <w:pStyle w:val="ListParagraph"/>
        <w:numPr>
          <w:ilvl w:val="0"/>
          <w:numId w:val="2"/>
        </w:numPr>
        <w:spacing w:after="80"/>
      </w:pPr>
      <w:r>
        <w:t>Quality assurance and testing teams</w:t>
      </w:r>
    </w:p>
    <w:p w14:paraId="75E3BC4C" w14:textId="77777777" w:rsidR="001C25F3" w:rsidRDefault="00D460ED">
      <w:pPr>
        <w:pStyle w:val="ListParagraph"/>
        <w:numPr>
          <w:ilvl w:val="0"/>
          <w:numId w:val="2"/>
        </w:numPr>
        <w:spacing w:after="80"/>
      </w:pPr>
      <w:r>
        <w:t>IoT and AR solution integrators</w:t>
      </w:r>
    </w:p>
    <w:p w14:paraId="3CBB9B95" w14:textId="77777777" w:rsidR="001C25F3" w:rsidRDefault="00D460ED">
      <w:pPr>
        <w:pStyle w:val="ListParagraph"/>
        <w:numPr>
          <w:ilvl w:val="0"/>
          <w:numId w:val="2"/>
        </w:numPr>
        <w:spacing w:after="80"/>
      </w:pPr>
      <w:r>
        <w:t>Museum security personnel and IT administrators</w:t>
      </w:r>
    </w:p>
    <w:p w14:paraId="044C733B" w14:textId="77777777" w:rsidR="001C25F3" w:rsidRDefault="00D460ED">
      <w:pPr>
        <w:pStyle w:val="ListParagraph"/>
        <w:numPr>
          <w:ilvl w:val="0"/>
          <w:numId w:val="2"/>
        </w:numPr>
        <w:spacing w:after="80"/>
      </w:pPr>
      <w:r>
        <w:t>Academic evaluators reviewing the requirement analysis</w:t>
      </w:r>
    </w:p>
    <w:p w14:paraId="03ED5895" w14:textId="77777777" w:rsidR="001C25F3" w:rsidRDefault="00D460ED">
      <w:pPr>
        <w:pStyle w:val="Heading2"/>
      </w:pPr>
      <w:r>
        <w:t>1.4 Business Domain</w:t>
      </w:r>
    </w:p>
    <w:p w14:paraId="436BFDCE" w14:textId="77777777" w:rsidR="001C25F3" w:rsidRDefault="00D460ED">
      <w:pPr>
        <w:spacing w:after="160" w:line="276" w:lineRule="auto"/>
      </w:pPr>
      <w:r>
        <w:t xml:space="preserve">The system operates </w:t>
      </w:r>
      <w:r>
        <w:t>within the cultural heritage and museum management domain, specifically at the intersection of visitor experience technology and artifact conservation science. It leverages Internet of Things (IoT) sensing, Artificial Intelligence (AI) recommendation syste</w:t>
      </w:r>
      <w:r>
        <w:t>ms, Augmented Reality (AR) content delivery, RFID-based tracking, and cloud computing to modernize museum operations while safeguarding irreplaceable cultural assets.</w:t>
      </w:r>
    </w:p>
    <w:p w14:paraId="20F4B216" w14:textId="77777777" w:rsidR="001C25F3" w:rsidRDefault="00D460ED">
      <w:pPr>
        <w:pStyle w:val="Heading2"/>
      </w:pPr>
      <w:r>
        <w:t>1.5 References</w:t>
      </w:r>
    </w:p>
    <w:p w14:paraId="6660BF32" w14:textId="77777777" w:rsidR="001C25F3" w:rsidRDefault="00D460ED">
      <w:pPr>
        <w:pStyle w:val="ListParagraph"/>
        <w:numPr>
          <w:ilvl w:val="0"/>
          <w:numId w:val="2"/>
        </w:numPr>
        <w:spacing w:after="80"/>
      </w:pPr>
      <w:r>
        <w:t>IEEE Std 830-1998, IEEE Recommended Practice for Software Requirement Specifications</w:t>
      </w:r>
    </w:p>
    <w:p w14:paraId="2893CCC3" w14:textId="77777777" w:rsidR="001C25F3" w:rsidRDefault="00D460ED">
      <w:pPr>
        <w:pStyle w:val="ListParagraph"/>
        <w:numPr>
          <w:ilvl w:val="0"/>
          <w:numId w:val="2"/>
        </w:numPr>
        <w:spacing w:after="80"/>
      </w:pPr>
      <w:r>
        <w:t>ICOM (International Council of Museums) guidelines on environmental standards for artifact preservation</w:t>
      </w:r>
    </w:p>
    <w:p w14:paraId="49232862" w14:textId="77777777" w:rsidR="001C25F3" w:rsidRDefault="00D460ED">
      <w:pPr>
        <w:pStyle w:val="ListParagraph"/>
        <w:numPr>
          <w:ilvl w:val="0"/>
          <w:numId w:val="2"/>
        </w:numPr>
        <w:spacing w:after="80"/>
      </w:pPr>
      <w:r>
        <w:t>Assigned Problem Statement: "Smart Museum Visitor Experience and Ar</w:t>
      </w:r>
      <w:r>
        <w:t>tifact Monitoring Platform"</w:t>
      </w:r>
    </w:p>
    <w:p w14:paraId="2398F456" w14:textId="77777777" w:rsidR="005C6188" w:rsidRDefault="005C6188">
      <w:pPr>
        <w:pStyle w:val="Heading1"/>
      </w:pPr>
    </w:p>
    <w:p w14:paraId="2D073E97" w14:textId="77777777" w:rsidR="005C6188" w:rsidRDefault="005C6188">
      <w:pPr>
        <w:pStyle w:val="Heading1"/>
      </w:pPr>
    </w:p>
    <w:p w14:paraId="314616B5" w14:textId="77777777" w:rsidR="005C6188" w:rsidRDefault="005C6188">
      <w:pPr>
        <w:pStyle w:val="Heading1"/>
      </w:pPr>
    </w:p>
    <w:p w14:paraId="3DE1CB0A" w14:textId="77777777" w:rsidR="005C6188" w:rsidRDefault="005C6188">
      <w:pPr>
        <w:pStyle w:val="Heading1"/>
      </w:pPr>
    </w:p>
    <w:p w14:paraId="64D125BF" w14:textId="68E1EA2E" w:rsidR="001C25F3" w:rsidRDefault="00D460ED">
      <w:pPr>
        <w:pStyle w:val="Heading1"/>
      </w:pPr>
      <w:r>
        <w:lastRenderedPageBreak/>
        <w:t>2. Problem Description</w:t>
      </w:r>
    </w:p>
    <w:p w14:paraId="46A1EAAD" w14:textId="77777777" w:rsidR="001C25F3" w:rsidRDefault="00D460ED">
      <w:pPr>
        <w:spacing w:after="160" w:line="276" w:lineRule="auto"/>
      </w:pPr>
      <w:r>
        <w:t xml:space="preserve">Museums today face a dual challenge: they must deliver engaging, personalized, and technologically enriched experiences to increasingly digital-native visitors, while simultaneously protecting fragile and </w:t>
      </w:r>
      <w:r>
        <w:t>often irreplaceable artifacts from environmental degradation, theft, and physical damage. Conventional museum systems rely on static placards, manual security patrols, and periodic (rather than continuous) environmental checks, which results in several unr</w:t>
      </w:r>
      <w:r>
        <w:t>esolved problems:</w:t>
      </w:r>
    </w:p>
    <w:p w14:paraId="4CB4C3F7" w14:textId="77777777" w:rsidR="001C25F3" w:rsidRDefault="00D460ED">
      <w:pPr>
        <w:pStyle w:val="ListParagraph"/>
        <w:numPr>
          <w:ilvl w:val="0"/>
          <w:numId w:val="2"/>
        </w:numPr>
        <w:spacing w:after="80"/>
      </w:pPr>
      <w:r>
        <w:t>Environmental conditions such as temperature, humidity, and light exposure are checked manually and infrequently, increasing the risk of undetected artifact degradation.</w:t>
      </w:r>
    </w:p>
    <w:p w14:paraId="4DCEC1C2" w14:textId="77777777" w:rsidR="001C25F3" w:rsidRDefault="00D460ED">
      <w:pPr>
        <w:pStyle w:val="ListParagraph"/>
        <w:numPr>
          <w:ilvl w:val="0"/>
          <w:numId w:val="2"/>
        </w:numPr>
        <w:spacing w:after="80"/>
      </w:pPr>
      <w:r>
        <w:t xml:space="preserve">Visitors receive generic, one-size-fits-all tour information rather </w:t>
      </w:r>
      <w:r>
        <w:t>than recommendations tailored to their interests, available time, or accessibility needs.</w:t>
      </w:r>
    </w:p>
    <w:p w14:paraId="0FEBFFF4" w14:textId="77777777" w:rsidR="001C25F3" w:rsidRDefault="00D460ED">
      <w:pPr>
        <w:pStyle w:val="ListParagraph"/>
        <w:numPr>
          <w:ilvl w:val="0"/>
          <w:numId w:val="2"/>
        </w:numPr>
        <w:spacing w:after="80"/>
      </w:pPr>
      <w:r>
        <w:t>Interactive and immersive learning technologies such as Augmented Reality are largely absent, limiting engagement, especially among younger audiences.</w:t>
      </w:r>
    </w:p>
    <w:p w14:paraId="6BC6EA43" w14:textId="77777777" w:rsidR="001C25F3" w:rsidRDefault="00D460ED">
      <w:pPr>
        <w:pStyle w:val="ListParagraph"/>
        <w:numPr>
          <w:ilvl w:val="0"/>
          <w:numId w:val="2"/>
        </w:numPr>
        <w:spacing w:after="80"/>
      </w:pPr>
      <w:r>
        <w:t>Security monito</w:t>
      </w:r>
      <w:r>
        <w:t>ring is largely reactive, relying on human patrols and CCTV review after an incident rather than real-time, sensor-driven alerts.</w:t>
      </w:r>
    </w:p>
    <w:p w14:paraId="4915F623" w14:textId="77777777" w:rsidR="001C25F3" w:rsidRDefault="00D460ED">
      <w:pPr>
        <w:pStyle w:val="ListParagraph"/>
        <w:numPr>
          <w:ilvl w:val="0"/>
          <w:numId w:val="2"/>
        </w:numPr>
        <w:spacing w:after="80"/>
      </w:pPr>
      <w:r>
        <w:t>Museum management lacks data-driven insight into visitor movement, dwell time, and preferences, making it difficult to optimiz</w:t>
      </w:r>
      <w:r>
        <w:t>e exhibition layouts or staffing.</w:t>
      </w:r>
    </w:p>
    <w:p w14:paraId="6A9088D6" w14:textId="77777777" w:rsidR="001C25F3" w:rsidRDefault="00D460ED">
      <w:pPr>
        <w:pStyle w:val="ListParagraph"/>
        <w:numPr>
          <w:ilvl w:val="0"/>
          <w:numId w:val="2"/>
        </w:numPr>
        <w:spacing w:after="80"/>
      </w:pPr>
      <w:r>
        <w:t>There is no centralized platform correlating visitor analytics, artifact condition data, and security events for holistic, informed decision-making.</w:t>
      </w:r>
    </w:p>
    <w:p w14:paraId="45DE57B4" w14:textId="77777777" w:rsidR="001C25F3" w:rsidRDefault="00D460ED">
      <w:pPr>
        <w:spacing w:after="160" w:line="276" w:lineRule="auto"/>
      </w:pPr>
      <w:r>
        <w:t>The proposed Smart Museum Platform addresses these gaps by integrating Io</w:t>
      </w:r>
      <w:r>
        <w:t>T-based environmental and security monitoring, AI-driven personalization, AR-based interactive exhibits, and visitor-</w:t>
      </w:r>
      <w:proofErr w:type="spellStart"/>
      <w:r>
        <w:t>behavior</w:t>
      </w:r>
      <w:proofErr w:type="spellEnd"/>
      <w:r>
        <w:t xml:space="preserve"> analytics into a single, cloud-connected system.</w:t>
      </w:r>
    </w:p>
    <w:p w14:paraId="7DD765AF" w14:textId="77777777" w:rsidR="001C25F3" w:rsidRDefault="00D460ED">
      <w:pPr>
        <w:pStyle w:val="Heading1"/>
      </w:pPr>
      <w:r>
        <w:t>3. Scope of the System</w:t>
      </w:r>
    </w:p>
    <w:p w14:paraId="4B64EDD9" w14:textId="77777777" w:rsidR="001C25F3" w:rsidRDefault="00D460ED">
      <w:pPr>
        <w:spacing w:after="160" w:line="276" w:lineRule="auto"/>
      </w:pPr>
      <w:r>
        <w:t>The Smart Museum Visitor Experience and Artifact Monitorin</w:t>
      </w:r>
      <w:r>
        <w:t>g Platform is a cloud-connected software system, supported by an IoT sensor network and mobile/AR-enabled visitor applications, that will:</w:t>
      </w:r>
    </w:p>
    <w:p w14:paraId="7A0580A9" w14:textId="77777777" w:rsidR="001C25F3" w:rsidRDefault="00D460ED">
      <w:pPr>
        <w:pStyle w:val="ListParagraph"/>
        <w:numPr>
          <w:ilvl w:val="0"/>
          <w:numId w:val="3"/>
        </w:numPr>
        <w:spacing w:after="80"/>
      </w:pPr>
      <w:r>
        <w:t>Continuously monitor artifact environmental conditions (temperature, humidity, light, vibration) and physical securit</w:t>
      </w:r>
      <w:r>
        <w:t>y status using IoT sensors and RFID tags.</w:t>
      </w:r>
    </w:p>
    <w:p w14:paraId="4025C3A3" w14:textId="77777777" w:rsidR="001C25F3" w:rsidRDefault="00D460ED">
      <w:pPr>
        <w:pStyle w:val="ListParagraph"/>
        <w:numPr>
          <w:ilvl w:val="0"/>
          <w:numId w:val="3"/>
        </w:numPr>
        <w:spacing w:after="80"/>
      </w:pPr>
      <w:r>
        <w:t>Generate real-time alerts to curatorial and security staff when readings breach preservation thresholds or when unauthorized artifact movement is detected.</w:t>
      </w:r>
    </w:p>
    <w:p w14:paraId="03CF21F4" w14:textId="77777777" w:rsidR="001C25F3" w:rsidRDefault="00D460ED">
      <w:pPr>
        <w:pStyle w:val="ListParagraph"/>
        <w:numPr>
          <w:ilvl w:val="0"/>
          <w:numId w:val="3"/>
        </w:numPr>
        <w:spacing w:after="80"/>
      </w:pPr>
      <w:r>
        <w:t>Provide visitors with a mobile application offering AI-gen</w:t>
      </w:r>
      <w:r>
        <w:t>erated personalized tour recommendations based on stated interests, available time, and past visit history.</w:t>
      </w:r>
    </w:p>
    <w:p w14:paraId="3C564A09" w14:textId="77777777" w:rsidR="001C25F3" w:rsidRDefault="00D460ED">
      <w:pPr>
        <w:pStyle w:val="ListParagraph"/>
        <w:numPr>
          <w:ilvl w:val="0"/>
          <w:numId w:val="3"/>
        </w:numPr>
        <w:spacing w:after="80"/>
      </w:pPr>
      <w:r>
        <w:t>Deliver AR-based interactive content (3D models, historical reconstructions, multilingual narration) when visitors scan or approach exhibits.</w:t>
      </w:r>
    </w:p>
    <w:p w14:paraId="5562FE2E" w14:textId="77777777" w:rsidR="001C25F3" w:rsidRDefault="00D460ED">
      <w:pPr>
        <w:pStyle w:val="ListParagraph"/>
        <w:numPr>
          <w:ilvl w:val="0"/>
          <w:numId w:val="3"/>
        </w:numPr>
        <w:spacing w:after="80"/>
      </w:pPr>
      <w:r>
        <w:t xml:space="preserve">Track anonymized visitor movement and dwell time within gallery zones using indoor positioning/RFID/Bluetooth beacons to </w:t>
      </w:r>
      <w:proofErr w:type="spellStart"/>
      <w:r>
        <w:t>analyze</w:t>
      </w:r>
      <w:proofErr w:type="spellEnd"/>
      <w:r>
        <w:t xml:space="preserve"> engagement patterns.</w:t>
      </w:r>
    </w:p>
    <w:p w14:paraId="51BE0C6B" w14:textId="77777777" w:rsidR="001C25F3" w:rsidRDefault="00D460ED">
      <w:pPr>
        <w:pStyle w:val="ListParagraph"/>
        <w:numPr>
          <w:ilvl w:val="0"/>
          <w:numId w:val="3"/>
        </w:numPr>
        <w:spacing w:after="80"/>
      </w:pPr>
      <w:r>
        <w:t>Provide museum management with analytics dashboards covering visitor flow, exhibit popularity, artifact co</w:t>
      </w:r>
      <w:r>
        <w:t>ndition history, and security incident logs.</w:t>
      </w:r>
    </w:p>
    <w:p w14:paraId="02EF3952" w14:textId="77777777" w:rsidR="001C25F3" w:rsidRDefault="00D460ED">
      <w:pPr>
        <w:pStyle w:val="ListParagraph"/>
        <w:numPr>
          <w:ilvl w:val="0"/>
          <w:numId w:val="3"/>
        </w:numPr>
        <w:spacing w:after="80"/>
      </w:pPr>
      <w:r>
        <w:t>Support ticketing, payment, and feedback collection integrated with the visitor mobile experience.</w:t>
      </w:r>
    </w:p>
    <w:p w14:paraId="2E76A71A" w14:textId="77777777" w:rsidR="001C25F3" w:rsidRDefault="00D460ED">
      <w:pPr>
        <w:spacing w:after="160" w:line="276" w:lineRule="auto"/>
      </w:pPr>
      <w:r>
        <w:t>Out of Scope: The system does not include physical construction of display cases, procurement of artifacts, or r</w:t>
      </w:r>
      <w:r>
        <w:t>eplacement of the museum's core financial/accounting ERP system. Integration with such external systems is limited to defined interfaces described in Section 9.</w:t>
      </w:r>
    </w:p>
    <w:p w14:paraId="18F55FA6" w14:textId="77777777" w:rsidR="001C25F3" w:rsidRDefault="00D460ED">
      <w:pPr>
        <w:pStyle w:val="Heading1"/>
      </w:pPr>
      <w:r>
        <w:lastRenderedPageBreak/>
        <w:t>4. Stakeholder Analysis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600"/>
      </w:tblGrid>
      <w:tr w:rsidR="001C25F3" w14:paraId="4B602B26" w14:textId="77777777">
        <w:tblPrEx>
          <w:tblCellMar>
            <w:top w:w="0" w:type="dxa"/>
            <w:bottom w:w="0" w:type="dxa"/>
          </w:tblCellMar>
        </w:tblPrEx>
        <w:trPr>
          <w:tblHeader/>
        </w:trPr>
        <w:tc>
          <w:tcPr>
            <w:tcW w:w="2600" w:type="dxa"/>
            <w:shd w:val="clear" w:color="auto" w:fill="2B4C7E"/>
            <w:tcMar>
              <w:top w:w="80" w:type="dxa"/>
              <w:left w:w="100" w:type="dxa"/>
              <w:bottom w:w="80" w:type="dxa"/>
              <w:right w:w="100" w:type="dxa"/>
            </w:tcMar>
          </w:tcPr>
          <w:p w14:paraId="18632D90" w14:textId="77777777" w:rsidR="001C25F3" w:rsidRDefault="00D460ED">
            <w:r>
              <w:rPr>
                <w:b/>
                <w:bCs/>
                <w:color w:val="FFFFFF"/>
                <w:sz w:val="20"/>
                <w:szCs w:val="20"/>
              </w:rPr>
              <w:t>Stakeholder</w:t>
            </w:r>
          </w:p>
        </w:tc>
        <w:tc>
          <w:tcPr>
            <w:tcW w:w="3400" w:type="dxa"/>
            <w:shd w:val="clear" w:color="auto" w:fill="2B4C7E"/>
            <w:tcMar>
              <w:top w:w="80" w:type="dxa"/>
              <w:left w:w="100" w:type="dxa"/>
              <w:bottom w:w="80" w:type="dxa"/>
              <w:right w:w="100" w:type="dxa"/>
            </w:tcMar>
          </w:tcPr>
          <w:p w14:paraId="2FD7A104" w14:textId="77777777" w:rsidR="001C25F3" w:rsidRDefault="00D460ED">
            <w:r>
              <w:rPr>
                <w:b/>
                <w:bCs/>
                <w:color w:val="FFFFFF"/>
                <w:sz w:val="20"/>
                <w:szCs w:val="20"/>
              </w:rPr>
              <w:t>Role / Interest</w:t>
            </w:r>
          </w:p>
        </w:tc>
        <w:tc>
          <w:tcPr>
            <w:tcW w:w="3600" w:type="dxa"/>
            <w:shd w:val="clear" w:color="auto" w:fill="2B4C7E"/>
            <w:tcMar>
              <w:top w:w="80" w:type="dxa"/>
              <w:left w:w="100" w:type="dxa"/>
              <w:bottom w:w="80" w:type="dxa"/>
              <w:right w:w="100" w:type="dxa"/>
            </w:tcMar>
          </w:tcPr>
          <w:p w14:paraId="7E48D6AA" w14:textId="77777777" w:rsidR="001C25F3" w:rsidRDefault="00D460ED">
            <w:r>
              <w:rPr>
                <w:b/>
                <w:bCs/>
                <w:color w:val="FFFFFF"/>
                <w:sz w:val="20"/>
                <w:szCs w:val="20"/>
              </w:rPr>
              <w:t>Key Concerns</w:t>
            </w:r>
          </w:p>
        </w:tc>
      </w:tr>
      <w:tr w:rsidR="001C25F3" w14:paraId="7CB61C82" w14:textId="77777777">
        <w:tblPrEx>
          <w:tblCellMar>
            <w:top w:w="0" w:type="dxa"/>
            <w:bottom w:w="0" w:type="dxa"/>
          </w:tblCellMar>
        </w:tblPrEx>
        <w:tc>
          <w:tcPr>
            <w:tcW w:w="2600" w:type="dxa"/>
            <w:tcMar>
              <w:top w:w="80" w:type="dxa"/>
              <w:left w:w="100" w:type="dxa"/>
              <w:bottom w:w="80" w:type="dxa"/>
              <w:right w:w="100" w:type="dxa"/>
            </w:tcMar>
          </w:tcPr>
          <w:p w14:paraId="43642027" w14:textId="77777777" w:rsidR="001C25F3" w:rsidRDefault="00D460ED">
            <w:r>
              <w:rPr>
                <w:sz w:val="20"/>
                <w:szCs w:val="20"/>
              </w:rPr>
              <w:t>Museum Visitors</w:t>
            </w:r>
          </w:p>
        </w:tc>
        <w:tc>
          <w:tcPr>
            <w:tcW w:w="3400" w:type="dxa"/>
            <w:tcMar>
              <w:top w:w="80" w:type="dxa"/>
              <w:left w:w="100" w:type="dxa"/>
              <w:bottom w:w="80" w:type="dxa"/>
              <w:right w:w="100" w:type="dxa"/>
            </w:tcMar>
          </w:tcPr>
          <w:p w14:paraId="73325FB7" w14:textId="77777777" w:rsidR="001C25F3" w:rsidRDefault="00D460ED">
            <w:r>
              <w:rPr>
                <w:sz w:val="20"/>
                <w:szCs w:val="20"/>
              </w:rPr>
              <w:t>End users of the mobile app and AR exhibits</w:t>
            </w:r>
          </w:p>
        </w:tc>
        <w:tc>
          <w:tcPr>
            <w:tcW w:w="3600" w:type="dxa"/>
            <w:tcMar>
              <w:top w:w="80" w:type="dxa"/>
              <w:left w:w="100" w:type="dxa"/>
              <w:bottom w:w="80" w:type="dxa"/>
              <w:right w:w="100" w:type="dxa"/>
            </w:tcMar>
          </w:tcPr>
          <w:p w14:paraId="6E8EF0BB" w14:textId="77777777" w:rsidR="001C25F3" w:rsidRDefault="00D460ED">
            <w:r>
              <w:rPr>
                <w:sz w:val="20"/>
                <w:szCs w:val="20"/>
              </w:rPr>
              <w:t>Ease of use, personalization, engaging content, ticketing convenience</w:t>
            </w:r>
          </w:p>
        </w:tc>
      </w:tr>
      <w:tr w:rsidR="001C25F3" w14:paraId="75747809" w14:textId="77777777">
        <w:tblPrEx>
          <w:tblCellMar>
            <w:top w:w="0" w:type="dxa"/>
            <w:bottom w:w="0" w:type="dxa"/>
          </w:tblCellMar>
        </w:tblPrEx>
        <w:tc>
          <w:tcPr>
            <w:tcW w:w="2600" w:type="dxa"/>
            <w:shd w:val="clear" w:color="auto" w:fill="F5F8FC"/>
            <w:tcMar>
              <w:top w:w="80" w:type="dxa"/>
              <w:left w:w="100" w:type="dxa"/>
              <w:bottom w:w="80" w:type="dxa"/>
              <w:right w:w="100" w:type="dxa"/>
            </w:tcMar>
          </w:tcPr>
          <w:p w14:paraId="71709AB0" w14:textId="77777777" w:rsidR="001C25F3" w:rsidRDefault="00D460ED">
            <w:r>
              <w:rPr>
                <w:sz w:val="20"/>
                <w:szCs w:val="20"/>
              </w:rPr>
              <w:t>Curators / Collection Managers</w:t>
            </w:r>
          </w:p>
        </w:tc>
        <w:tc>
          <w:tcPr>
            <w:tcW w:w="3400" w:type="dxa"/>
            <w:shd w:val="clear" w:color="auto" w:fill="F5F8FC"/>
            <w:tcMar>
              <w:top w:w="80" w:type="dxa"/>
              <w:left w:w="100" w:type="dxa"/>
              <w:bottom w:w="80" w:type="dxa"/>
              <w:right w:w="100" w:type="dxa"/>
            </w:tcMar>
          </w:tcPr>
          <w:p w14:paraId="07EB4EB2" w14:textId="77777777" w:rsidR="001C25F3" w:rsidRDefault="00D460ED">
            <w:r>
              <w:rPr>
                <w:sz w:val="20"/>
                <w:szCs w:val="20"/>
              </w:rPr>
              <w:t>Responsible for artifact care and exhibit content</w:t>
            </w:r>
          </w:p>
        </w:tc>
        <w:tc>
          <w:tcPr>
            <w:tcW w:w="3600" w:type="dxa"/>
            <w:shd w:val="clear" w:color="auto" w:fill="F5F8FC"/>
            <w:tcMar>
              <w:top w:w="80" w:type="dxa"/>
              <w:left w:w="100" w:type="dxa"/>
              <w:bottom w:w="80" w:type="dxa"/>
              <w:right w:w="100" w:type="dxa"/>
            </w:tcMar>
          </w:tcPr>
          <w:p w14:paraId="6936C6C6" w14:textId="77777777" w:rsidR="001C25F3" w:rsidRDefault="00D460ED">
            <w:r>
              <w:rPr>
                <w:sz w:val="20"/>
                <w:szCs w:val="20"/>
              </w:rPr>
              <w:t>Accurate condition monitoring, timely alerts, exhibit management tools</w:t>
            </w:r>
          </w:p>
        </w:tc>
      </w:tr>
      <w:tr w:rsidR="001C25F3" w14:paraId="1A317375" w14:textId="77777777">
        <w:tblPrEx>
          <w:tblCellMar>
            <w:top w:w="0" w:type="dxa"/>
            <w:bottom w:w="0" w:type="dxa"/>
          </w:tblCellMar>
        </w:tblPrEx>
        <w:tc>
          <w:tcPr>
            <w:tcW w:w="2600" w:type="dxa"/>
            <w:tcMar>
              <w:top w:w="80" w:type="dxa"/>
              <w:left w:w="100" w:type="dxa"/>
              <w:bottom w:w="80" w:type="dxa"/>
              <w:right w:w="100" w:type="dxa"/>
            </w:tcMar>
          </w:tcPr>
          <w:p w14:paraId="102DF6DF" w14:textId="77777777" w:rsidR="001C25F3" w:rsidRDefault="00D460ED">
            <w:r>
              <w:rPr>
                <w:sz w:val="20"/>
                <w:szCs w:val="20"/>
              </w:rPr>
              <w:t>Security Personnel</w:t>
            </w:r>
          </w:p>
        </w:tc>
        <w:tc>
          <w:tcPr>
            <w:tcW w:w="3400" w:type="dxa"/>
            <w:tcMar>
              <w:top w:w="80" w:type="dxa"/>
              <w:left w:w="100" w:type="dxa"/>
              <w:bottom w:w="80" w:type="dxa"/>
              <w:right w:w="100" w:type="dxa"/>
            </w:tcMar>
          </w:tcPr>
          <w:p w14:paraId="4E647764" w14:textId="77777777" w:rsidR="001C25F3" w:rsidRDefault="00D460ED">
            <w:r>
              <w:rPr>
                <w:sz w:val="20"/>
                <w:szCs w:val="20"/>
              </w:rPr>
              <w:t>Physical protection of artifacts and visitors</w:t>
            </w:r>
          </w:p>
        </w:tc>
        <w:tc>
          <w:tcPr>
            <w:tcW w:w="3600" w:type="dxa"/>
            <w:tcMar>
              <w:top w:w="80" w:type="dxa"/>
              <w:left w:w="100" w:type="dxa"/>
              <w:bottom w:w="80" w:type="dxa"/>
              <w:right w:w="100" w:type="dxa"/>
            </w:tcMar>
          </w:tcPr>
          <w:p w14:paraId="7F4521DF" w14:textId="77777777" w:rsidR="001C25F3" w:rsidRDefault="00D460ED">
            <w:r>
              <w:rPr>
                <w:sz w:val="20"/>
                <w:szCs w:val="20"/>
              </w:rPr>
              <w:t>Real-time intrusion/tamper alerts, incident response tools</w:t>
            </w:r>
          </w:p>
        </w:tc>
      </w:tr>
      <w:tr w:rsidR="001C25F3" w14:paraId="13830628" w14:textId="77777777">
        <w:tblPrEx>
          <w:tblCellMar>
            <w:top w:w="0" w:type="dxa"/>
            <w:bottom w:w="0" w:type="dxa"/>
          </w:tblCellMar>
        </w:tblPrEx>
        <w:tc>
          <w:tcPr>
            <w:tcW w:w="2600" w:type="dxa"/>
            <w:shd w:val="clear" w:color="auto" w:fill="F5F8FC"/>
            <w:tcMar>
              <w:top w:w="80" w:type="dxa"/>
              <w:left w:w="100" w:type="dxa"/>
              <w:bottom w:w="80" w:type="dxa"/>
              <w:right w:w="100" w:type="dxa"/>
            </w:tcMar>
          </w:tcPr>
          <w:p w14:paraId="76270453" w14:textId="77777777" w:rsidR="001C25F3" w:rsidRDefault="00D460ED">
            <w:r>
              <w:rPr>
                <w:sz w:val="20"/>
                <w:szCs w:val="20"/>
              </w:rPr>
              <w:t>Museum Management / Directors</w:t>
            </w:r>
          </w:p>
        </w:tc>
        <w:tc>
          <w:tcPr>
            <w:tcW w:w="3400" w:type="dxa"/>
            <w:shd w:val="clear" w:color="auto" w:fill="F5F8FC"/>
            <w:tcMar>
              <w:top w:w="80" w:type="dxa"/>
              <w:left w:w="100" w:type="dxa"/>
              <w:bottom w:w="80" w:type="dxa"/>
              <w:right w:w="100" w:type="dxa"/>
            </w:tcMar>
          </w:tcPr>
          <w:p w14:paraId="51DDE687" w14:textId="77777777" w:rsidR="001C25F3" w:rsidRDefault="00D460ED">
            <w:r>
              <w:rPr>
                <w:sz w:val="20"/>
                <w:szCs w:val="20"/>
              </w:rPr>
              <w:t>Strategic decision-making and budgeting</w:t>
            </w:r>
          </w:p>
        </w:tc>
        <w:tc>
          <w:tcPr>
            <w:tcW w:w="3600" w:type="dxa"/>
            <w:shd w:val="clear" w:color="auto" w:fill="F5F8FC"/>
            <w:tcMar>
              <w:top w:w="80" w:type="dxa"/>
              <w:left w:w="100" w:type="dxa"/>
              <w:bottom w:w="80" w:type="dxa"/>
              <w:right w:w="100" w:type="dxa"/>
            </w:tcMar>
          </w:tcPr>
          <w:p w14:paraId="48E1A4FB" w14:textId="77777777" w:rsidR="001C25F3" w:rsidRDefault="00D460ED">
            <w:r>
              <w:rPr>
                <w:sz w:val="20"/>
                <w:szCs w:val="20"/>
              </w:rPr>
              <w:t>Analytics on visitor satisfaction, ROI, operational efficiency</w:t>
            </w:r>
          </w:p>
        </w:tc>
      </w:tr>
      <w:tr w:rsidR="001C25F3" w14:paraId="0CA9099D" w14:textId="77777777">
        <w:tblPrEx>
          <w:tblCellMar>
            <w:top w:w="0" w:type="dxa"/>
            <w:bottom w:w="0" w:type="dxa"/>
          </w:tblCellMar>
        </w:tblPrEx>
        <w:tc>
          <w:tcPr>
            <w:tcW w:w="2600" w:type="dxa"/>
            <w:tcMar>
              <w:top w:w="80" w:type="dxa"/>
              <w:left w:w="100" w:type="dxa"/>
              <w:bottom w:w="80" w:type="dxa"/>
              <w:right w:w="100" w:type="dxa"/>
            </w:tcMar>
          </w:tcPr>
          <w:p w14:paraId="248FDF42" w14:textId="77777777" w:rsidR="001C25F3" w:rsidRDefault="00D460ED">
            <w:r>
              <w:rPr>
                <w:sz w:val="20"/>
                <w:szCs w:val="20"/>
              </w:rPr>
              <w:t>IT / System Administrators</w:t>
            </w:r>
          </w:p>
        </w:tc>
        <w:tc>
          <w:tcPr>
            <w:tcW w:w="3400" w:type="dxa"/>
            <w:tcMar>
              <w:top w:w="80" w:type="dxa"/>
              <w:left w:w="100" w:type="dxa"/>
              <w:bottom w:w="80" w:type="dxa"/>
              <w:right w:w="100" w:type="dxa"/>
            </w:tcMar>
          </w:tcPr>
          <w:p w14:paraId="3E74BFB1" w14:textId="77777777" w:rsidR="001C25F3" w:rsidRDefault="00D460ED">
            <w:r>
              <w:rPr>
                <w:sz w:val="20"/>
                <w:szCs w:val="20"/>
              </w:rPr>
              <w:t>System deployment, configuration, uptime</w:t>
            </w:r>
          </w:p>
        </w:tc>
        <w:tc>
          <w:tcPr>
            <w:tcW w:w="3600" w:type="dxa"/>
            <w:tcMar>
              <w:top w:w="80" w:type="dxa"/>
              <w:left w:w="100" w:type="dxa"/>
              <w:bottom w:w="80" w:type="dxa"/>
              <w:right w:w="100" w:type="dxa"/>
            </w:tcMar>
          </w:tcPr>
          <w:p w14:paraId="1FEAC58A" w14:textId="77777777" w:rsidR="001C25F3" w:rsidRDefault="00D460ED">
            <w:r>
              <w:rPr>
                <w:sz w:val="20"/>
                <w:szCs w:val="20"/>
              </w:rPr>
              <w:t>Reliable infrastructure, easy sensor/user management, security</w:t>
            </w:r>
          </w:p>
        </w:tc>
      </w:tr>
      <w:tr w:rsidR="001C25F3" w14:paraId="24416A57" w14:textId="77777777">
        <w:tblPrEx>
          <w:tblCellMar>
            <w:top w:w="0" w:type="dxa"/>
            <w:bottom w:w="0" w:type="dxa"/>
          </w:tblCellMar>
        </w:tblPrEx>
        <w:tc>
          <w:tcPr>
            <w:tcW w:w="2600" w:type="dxa"/>
            <w:shd w:val="clear" w:color="auto" w:fill="F5F8FC"/>
            <w:tcMar>
              <w:top w:w="80" w:type="dxa"/>
              <w:left w:w="100" w:type="dxa"/>
              <w:bottom w:w="80" w:type="dxa"/>
              <w:right w:w="100" w:type="dxa"/>
            </w:tcMar>
          </w:tcPr>
          <w:p w14:paraId="4BE294A4" w14:textId="77777777" w:rsidR="001C25F3" w:rsidRDefault="00D460ED">
            <w:r>
              <w:rPr>
                <w:sz w:val="20"/>
                <w:szCs w:val="20"/>
              </w:rPr>
              <w:t>Conservation Scientists</w:t>
            </w:r>
          </w:p>
        </w:tc>
        <w:tc>
          <w:tcPr>
            <w:tcW w:w="3400" w:type="dxa"/>
            <w:shd w:val="clear" w:color="auto" w:fill="F5F8FC"/>
            <w:tcMar>
              <w:top w:w="80" w:type="dxa"/>
              <w:left w:w="100" w:type="dxa"/>
              <w:bottom w:w="80" w:type="dxa"/>
              <w:right w:w="100" w:type="dxa"/>
            </w:tcMar>
          </w:tcPr>
          <w:p w14:paraId="4E6D31CB" w14:textId="77777777" w:rsidR="001C25F3" w:rsidRDefault="00D460ED">
            <w:r>
              <w:rPr>
                <w:sz w:val="20"/>
                <w:szCs w:val="20"/>
              </w:rPr>
              <w:t>Long-term artifact preservation research</w:t>
            </w:r>
          </w:p>
        </w:tc>
        <w:tc>
          <w:tcPr>
            <w:tcW w:w="3600" w:type="dxa"/>
            <w:shd w:val="clear" w:color="auto" w:fill="F5F8FC"/>
            <w:tcMar>
              <w:top w:w="80" w:type="dxa"/>
              <w:left w:w="100" w:type="dxa"/>
              <w:bottom w:w="80" w:type="dxa"/>
              <w:right w:w="100" w:type="dxa"/>
            </w:tcMar>
          </w:tcPr>
          <w:p w14:paraId="4E1C06E5" w14:textId="77777777" w:rsidR="001C25F3" w:rsidRDefault="00D460ED">
            <w:r>
              <w:rPr>
                <w:sz w:val="20"/>
                <w:szCs w:val="20"/>
              </w:rPr>
              <w:t>Historical environmental data, trend analysis, reporting accuracy</w:t>
            </w:r>
          </w:p>
        </w:tc>
      </w:tr>
      <w:tr w:rsidR="001C25F3" w14:paraId="64A28C77" w14:textId="77777777">
        <w:tblPrEx>
          <w:tblCellMar>
            <w:top w:w="0" w:type="dxa"/>
            <w:bottom w:w="0" w:type="dxa"/>
          </w:tblCellMar>
        </w:tblPrEx>
        <w:tc>
          <w:tcPr>
            <w:tcW w:w="2600" w:type="dxa"/>
            <w:tcMar>
              <w:top w:w="80" w:type="dxa"/>
              <w:left w:w="100" w:type="dxa"/>
              <w:bottom w:w="80" w:type="dxa"/>
              <w:right w:w="100" w:type="dxa"/>
            </w:tcMar>
          </w:tcPr>
          <w:p w14:paraId="7C995BB3" w14:textId="77777777" w:rsidR="001C25F3" w:rsidRDefault="00D460ED">
            <w:r>
              <w:rPr>
                <w:sz w:val="20"/>
                <w:szCs w:val="20"/>
              </w:rPr>
              <w:t>Third-Party Vendors</w:t>
            </w:r>
          </w:p>
        </w:tc>
        <w:tc>
          <w:tcPr>
            <w:tcW w:w="3400" w:type="dxa"/>
            <w:tcMar>
              <w:top w:w="80" w:type="dxa"/>
              <w:left w:w="100" w:type="dxa"/>
              <w:bottom w:w="80" w:type="dxa"/>
              <w:right w:w="100" w:type="dxa"/>
            </w:tcMar>
          </w:tcPr>
          <w:p w14:paraId="225FE8E7" w14:textId="77777777" w:rsidR="001C25F3" w:rsidRDefault="00D460ED">
            <w:r>
              <w:rPr>
                <w:sz w:val="20"/>
                <w:szCs w:val="20"/>
              </w:rPr>
              <w:t>IoT hardware, AR content, payment gateway providers</w:t>
            </w:r>
          </w:p>
        </w:tc>
        <w:tc>
          <w:tcPr>
            <w:tcW w:w="3600" w:type="dxa"/>
            <w:tcMar>
              <w:top w:w="80" w:type="dxa"/>
              <w:left w:w="100" w:type="dxa"/>
              <w:bottom w:w="80" w:type="dxa"/>
              <w:right w:w="100" w:type="dxa"/>
            </w:tcMar>
          </w:tcPr>
          <w:p w14:paraId="54769798" w14:textId="77777777" w:rsidR="001C25F3" w:rsidRDefault="00D460ED">
            <w:r>
              <w:rPr>
                <w:sz w:val="20"/>
                <w:szCs w:val="20"/>
              </w:rPr>
              <w:t>Well-defined APIs and integration interfaces</w:t>
            </w:r>
          </w:p>
        </w:tc>
      </w:tr>
    </w:tbl>
    <w:p w14:paraId="4AF3A0CC" w14:textId="77777777" w:rsidR="001C25F3" w:rsidRDefault="00D460ED">
      <w:pPr>
        <w:pStyle w:val="Heading1"/>
      </w:pPr>
      <w:r>
        <w:t>5. Functional Requirements</w:t>
      </w:r>
    </w:p>
    <w:p w14:paraId="7F6C9DB4" w14:textId="77777777" w:rsidR="001C25F3" w:rsidRDefault="00D460ED">
      <w:pPr>
        <w:spacing w:after="160" w:line="276" w:lineRule="auto"/>
      </w:pPr>
      <w:r>
        <w:t>Functional requirements are grouped by subsystem for clarity.</w:t>
      </w:r>
    </w:p>
    <w:p w14:paraId="04EAFC4E" w14:textId="77777777" w:rsidR="001C25F3" w:rsidRDefault="00D460ED">
      <w:pPr>
        <w:pStyle w:val="Heading2"/>
      </w:pPr>
      <w:r>
        <w:t>5.1 Visitor Engagement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00"/>
      </w:tblGrid>
      <w:tr w:rsidR="001C25F3" w14:paraId="254F216E" w14:textId="77777777">
        <w:tblPrEx>
          <w:tblCellMar>
            <w:top w:w="0" w:type="dxa"/>
            <w:bottom w:w="0" w:type="dxa"/>
          </w:tblCellMar>
        </w:tblPrEx>
        <w:trPr>
          <w:tblHeader/>
        </w:trPr>
        <w:tc>
          <w:tcPr>
            <w:tcW w:w="1300" w:type="dxa"/>
            <w:shd w:val="clear" w:color="auto" w:fill="2B4C7E"/>
            <w:tcMar>
              <w:top w:w="80" w:type="dxa"/>
              <w:left w:w="100" w:type="dxa"/>
              <w:bottom w:w="80" w:type="dxa"/>
              <w:right w:w="100" w:type="dxa"/>
            </w:tcMar>
          </w:tcPr>
          <w:p w14:paraId="45DDDDD4" w14:textId="77777777" w:rsidR="001C25F3" w:rsidRDefault="00D460ED">
            <w:r>
              <w:rPr>
                <w:b/>
                <w:bCs/>
                <w:color w:val="FFFFFF"/>
                <w:sz w:val="20"/>
                <w:szCs w:val="20"/>
              </w:rPr>
              <w:t>ID</w:t>
            </w:r>
          </w:p>
        </w:tc>
        <w:tc>
          <w:tcPr>
            <w:tcW w:w="8300" w:type="dxa"/>
            <w:shd w:val="clear" w:color="auto" w:fill="2B4C7E"/>
            <w:tcMar>
              <w:top w:w="80" w:type="dxa"/>
              <w:left w:w="100" w:type="dxa"/>
              <w:bottom w:w="80" w:type="dxa"/>
              <w:right w:w="100" w:type="dxa"/>
            </w:tcMar>
          </w:tcPr>
          <w:p w14:paraId="6B93EF45" w14:textId="77777777" w:rsidR="001C25F3" w:rsidRDefault="00D460ED">
            <w:r>
              <w:rPr>
                <w:b/>
                <w:bCs/>
                <w:color w:val="FFFFFF"/>
                <w:sz w:val="20"/>
                <w:szCs w:val="20"/>
              </w:rPr>
              <w:t>Requirement Description</w:t>
            </w:r>
          </w:p>
        </w:tc>
      </w:tr>
      <w:tr w:rsidR="001C25F3" w14:paraId="65B768E9" w14:textId="77777777">
        <w:tblPrEx>
          <w:tblCellMar>
            <w:top w:w="0" w:type="dxa"/>
            <w:bottom w:w="0" w:type="dxa"/>
          </w:tblCellMar>
        </w:tblPrEx>
        <w:tc>
          <w:tcPr>
            <w:tcW w:w="1300" w:type="dxa"/>
            <w:tcMar>
              <w:top w:w="80" w:type="dxa"/>
              <w:left w:w="100" w:type="dxa"/>
              <w:bottom w:w="80" w:type="dxa"/>
              <w:right w:w="100" w:type="dxa"/>
            </w:tcMar>
          </w:tcPr>
          <w:p w14:paraId="67C23A12" w14:textId="77777777" w:rsidR="001C25F3" w:rsidRDefault="00D460ED">
            <w:r>
              <w:rPr>
                <w:sz w:val="20"/>
                <w:szCs w:val="20"/>
              </w:rPr>
              <w:t>FR-01</w:t>
            </w:r>
          </w:p>
        </w:tc>
        <w:tc>
          <w:tcPr>
            <w:tcW w:w="8300" w:type="dxa"/>
            <w:tcMar>
              <w:top w:w="80" w:type="dxa"/>
              <w:left w:w="100" w:type="dxa"/>
              <w:bottom w:w="80" w:type="dxa"/>
              <w:right w:w="100" w:type="dxa"/>
            </w:tcMar>
          </w:tcPr>
          <w:p w14:paraId="213ABED3" w14:textId="77777777" w:rsidR="001C25F3" w:rsidRDefault="00D460ED">
            <w:r>
              <w:rPr>
                <w:sz w:val="20"/>
                <w:szCs w:val="20"/>
              </w:rPr>
              <w:t>The system shall allow visitors to register, log in, and manage a personal profile including interests and accessibility preferences.</w:t>
            </w:r>
          </w:p>
        </w:tc>
      </w:tr>
      <w:tr w:rsidR="001C25F3" w14:paraId="2194E9AB" w14:textId="77777777">
        <w:tblPrEx>
          <w:tblCellMar>
            <w:top w:w="0" w:type="dxa"/>
            <w:bottom w:w="0" w:type="dxa"/>
          </w:tblCellMar>
        </w:tblPrEx>
        <w:tc>
          <w:tcPr>
            <w:tcW w:w="1300" w:type="dxa"/>
            <w:shd w:val="clear" w:color="auto" w:fill="F5F8FC"/>
            <w:tcMar>
              <w:top w:w="80" w:type="dxa"/>
              <w:left w:w="100" w:type="dxa"/>
              <w:bottom w:w="80" w:type="dxa"/>
              <w:right w:w="100" w:type="dxa"/>
            </w:tcMar>
          </w:tcPr>
          <w:p w14:paraId="48409EB1" w14:textId="77777777" w:rsidR="001C25F3" w:rsidRDefault="00D460ED">
            <w:r>
              <w:rPr>
                <w:sz w:val="20"/>
                <w:szCs w:val="20"/>
              </w:rPr>
              <w:t>FR-02</w:t>
            </w:r>
          </w:p>
        </w:tc>
        <w:tc>
          <w:tcPr>
            <w:tcW w:w="8300" w:type="dxa"/>
            <w:shd w:val="clear" w:color="auto" w:fill="F5F8FC"/>
            <w:tcMar>
              <w:top w:w="80" w:type="dxa"/>
              <w:left w:w="100" w:type="dxa"/>
              <w:bottom w:w="80" w:type="dxa"/>
              <w:right w:w="100" w:type="dxa"/>
            </w:tcMar>
          </w:tcPr>
          <w:p w14:paraId="7214C34A" w14:textId="77777777" w:rsidR="001C25F3" w:rsidRDefault="00D460ED">
            <w:r>
              <w:rPr>
                <w:sz w:val="20"/>
                <w:szCs w:val="20"/>
              </w:rPr>
              <w:t>The system shall generate AI-based personalized tour recommendations using visitor interests, available time, and h</w:t>
            </w:r>
            <w:r>
              <w:rPr>
                <w:sz w:val="20"/>
                <w:szCs w:val="20"/>
              </w:rPr>
              <w:t>istorical visit data.</w:t>
            </w:r>
          </w:p>
        </w:tc>
      </w:tr>
      <w:tr w:rsidR="001C25F3" w14:paraId="59A29611" w14:textId="77777777">
        <w:tblPrEx>
          <w:tblCellMar>
            <w:top w:w="0" w:type="dxa"/>
            <w:bottom w:w="0" w:type="dxa"/>
          </w:tblCellMar>
        </w:tblPrEx>
        <w:tc>
          <w:tcPr>
            <w:tcW w:w="1300" w:type="dxa"/>
            <w:tcMar>
              <w:top w:w="80" w:type="dxa"/>
              <w:left w:w="100" w:type="dxa"/>
              <w:bottom w:w="80" w:type="dxa"/>
              <w:right w:w="100" w:type="dxa"/>
            </w:tcMar>
          </w:tcPr>
          <w:p w14:paraId="68D4FB4B" w14:textId="77777777" w:rsidR="001C25F3" w:rsidRDefault="00D460ED">
            <w:r>
              <w:rPr>
                <w:sz w:val="20"/>
                <w:szCs w:val="20"/>
              </w:rPr>
              <w:t>FR-03</w:t>
            </w:r>
          </w:p>
        </w:tc>
        <w:tc>
          <w:tcPr>
            <w:tcW w:w="8300" w:type="dxa"/>
            <w:tcMar>
              <w:top w:w="80" w:type="dxa"/>
              <w:left w:w="100" w:type="dxa"/>
              <w:bottom w:w="80" w:type="dxa"/>
              <w:right w:w="100" w:type="dxa"/>
            </w:tcMar>
          </w:tcPr>
          <w:p w14:paraId="4DB95299" w14:textId="77777777" w:rsidR="001C25F3" w:rsidRDefault="00D460ED">
            <w:r>
              <w:rPr>
                <w:sz w:val="20"/>
                <w:szCs w:val="20"/>
              </w:rPr>
              <w:t>The system shall allow visitors to book tickets and make payments through the mobile application.</w:t>
            </w:r>
          </w:p>
        </w:tc>
      </w:tr>
      <w:tr w:rsidR="001C25F3" w14:paraId="5075DF48" w14:textId="77777777">
        <w:tblPrEx>
          <w:tblCellMar>
            <w:top w:w="0" w:type="dxa"/>
            <w:bottom w:w="0" w:type="dxa"/>
          </w:tblCellMar>
        </w:tblPrEx>
        <w:tc>
          <w:tcPr>
            <w:tcW w:w="1300" w:type="dxa"/>
            <w:shd w:val="clear" w:color="auto" w:fill="F5F8FC"/>
            <w:tcMar>
              <w:top w:w="80" w:type="dxa"/>
              <w:left w:w="100" w:type="dxa"/>
              <w:bottom w:w="80" w:type="dxa"/>
              <w:right w:w="100" w:type="dxa"/>
            </w:tcMar>
          </w:tcPr>
          <w:p w14:paraId="4D63E5E3" w14:textId="77777777" w:rsidR="001C25F3" w:rsidRDefault="00D460ED">
            <w:r>
              <w:rPr>
                <w:sz w:val="20"/>
                <w:szCs w:val="20"/>
              </w:rPr>
              <w:t>FR-04</w:t>
            </w:r>
          </w:p>
        </w:tc>
        <w:tc>
          <w:tcPr>
            <w:tcW w:w="8300" w:type="dxa"/>
            <w:shd w:val="clear" w:color="auto" w:fill="F5F8FC"/>
            <w:tcMar>
              <w:top w:w="80" w:type="dxa"/>
              <w:left w:w="100" w:type="dxa"/>
              <w:bottom w:w="80" w:type="dxa"/>
              <w:right w:w="100" w:type="dxa"/>
            </w:tcMar>
          </w:tcPr>
          <w:p w14:paraId="0C771BE5" w14:textId="77777777" w:rsidR="001C25F3" w:rsidRDefault="00D460ED">
            <w:r>
              <w:rPr>
                <w:sz w:val="20"/>
                <w:szCs w:val="20"/>
              </w:rPr>
              <w:t>The system shall provide indoor navigation guidance directing visitors to recommended exhibits.</w:t>
            </w:r>
          </w:p>
        </w:tc>
      </w:tr>
      <w:tr w:rsidR="001C25F3" w14:paraId="6EFD855E" w14:textId="77777777">
        <w:tblPrEx>
          <w:tblCellMar>
            <w:top w:w="0" w:type="dxa"/>
            <w:bottom w:w="0" w:type="dxa"/>
          </w:tblCellMar>
        </w:tblPrEx>
        <w:tc>
          <w:tcPr>
            <w:tcW w:w="1300" w:type="dxa"/>
            <w:tcMar>
              <w:top w:w="80" w:type="dxa"/>
              <w:left w:w="100" w:type="dxa"/>
              <w:bottom w:w="80" w:type="dxa"/>
              <w:right w:w="100" w:type="dxa"/>
            </w:tcMar>
          </w:tcPr>
          <w:p w14:paraId="5503A4BF" w14:textId="77777777" w:rsidR="001C25F3" w:rsidRDefault="00D460ED">
            <w:r>
              <w:rPr>
                <w:sz w:val="20"/>
                <w:szCs w:val="20"/>
              </w:rPr>
              <w:t>FR-05</w:t>
            </w:r>
          </w:p>
        </w:tc>
        <w:tc>
          <w:tcPr>
            <w:tcW w:w="8300" w:type="dxa"/>
            <w:tcMar>
              <w:top w:w="80" w:type="dxa"/>
              <w:left w:w="100" w:type="dxa"/>
              <w:bottom w:w="80" w:type="dxa"/>
              <w:right w:w="100" w:type="dxa"/>
            </w:tcMar>
          </w:tcPr>
          <w:p w14:paraId="07D41A31" w14:textId="77777777" w:rsidR="001C25F3" w:rsidRDefault="00D460ED">
            <w:r>
              <w:rPr>
                <w:sz w:val="20"/>
                <w:szCs w:val="20"/>
              </w:rPr>
              <w:t>The system shall allow visitors to scan an artifact/exhibit tag (QR/RFID/NFC) to trigger AR-based interactive content.</w:t>
            </w:r>
          </w:p>
        </w:tc>
      </w:tr>
      <w:tr w:rsidR="001C25F3" w14:paraId="04BCBBA2" w14:textId="77777777">
        <w:tblPrEx>
          <w:tblCellMar>
            <w:top w:w="0" w:type="dxa"/>
            <w:bottom w:w="0" w:type="dxa"/>
          </w:tblCellMar>
        </w:tblPrEx>
        <w:tc>
          <w:tcPr>
            <w:tcW w:w="1300" w:type="dxa"/>
            <w:shd w:val="clear" w:color="auto" w:fill="F5F8FC"/>
            <w:tcMar>
              <w:top w:w="80" w:type="dxa"/>
              <w:left w:w="100" w:type="dxa"/>
              <w:bottom w:w="80" w:type="dxa"/>
              <w:right w:w="100" w:type="dxa"/>
            </w:tcMar>
          </w:tcPr>
          <w:p w14:paraId="0EF25080" w14:textId="77777777" w:rsidR="001C25F3" w:rsidRDefault="00D460ED">
            <w:r>
              <w:rPr>
                <w:sz w:val="20"/>
                <w:szCs w:val="20"/>
              </w:rPr>
              <w:t>FR-06</w:t>
            </w:r>
          </w:p>
        </w:tc>
        <w:tc>
          <w:tcPr>
            <w:tcW w:w="8300" w:type="dxa"/>
            <w:shd w:val="clear" w:color="auto" w:fill="F5F8FC"/>
            <w:tcMar>
              <w:top w:w="80" w:type="dxa"/>
              <w:left w:w="100" w:type="dxa"/>
              <w:bottom w:w="80" w:type="dxa"/>
              <w:right w:w="100" w:type="dxa"/>
            </w:tcMar>
          </w:tcPr>
          <w:p w14:paraId="010700F7" w14:textId="77777777" w:rsidR="001C25F3" w:rsidRDefault="00D460ED">
            <w:r>
              <w:rPr>
                <w:sz w:val="20"/>
                <w:szCs w:val="20"/>
              </w:rPr>
              <w:t>The system shall deliver AR content including 3D reconstructions, multilingual audio narration, and historical context.</w:t>
            </w:r>
          </w:p>
        </w:tc>
      </w:tr>
      <w:tr w:rsidR="001C25F3" w14:paraId="1DFCC1C8" w14:textId="77777777">
        <w:tblPrEx>
          <w:tblCellMar>
            <w:top w:w="0" w:type="dxa"/>
            <w:bottom w:w="0" w:type="dxa"/>
          </w:tblCellMar>
        </w:tblPrEx>
        <w:tc>
          <w:tcPr>
            <w:tcW w:w="1300" w:type="dxa"/>
            <w:tcMar>
              <w:top w:w="80" w:type="dxa"/>
              <w:left w:w="100" w:type="dxa"/>
              <w:bottom w:w="80" w:type="dxa"/>
              <w:right w:w="100" w:type="dxa"/>
            </w:tcMar>
          </w:tcPr>
          <w:p w14:paraId="5776D64C" w14:textId="77777777" w:rsidR="001C25F3" w:rsidRDefault="00D460ED">
            <w:r>
              <w:rPr>
                <w:sz w:val="20"/>
                <w:szCs w:val="20"/>
              </w:rPr>
              <w:t>FR-07</w:t>
            </w:r>
          </w:p>
        </w:tc>
        <w:tc>
          <w:tcPr>
            <w:tcW w:w="8300" w:type="dxa"/>
            <w:tcMar>
              <w:top w:w="80" w:type="dxa"/>
              <w:left w:w="100" w:type="dxa"/>
              <w:bottom w:w="80" w:type="dxa"/>
              <w:right w:w="100" w:type="dxa"/>
            </w:tcMar>
          </w:tcPr>
          <w:p w14:paraId="0507F989" w14:textId="77777777" w:rsidR="001C25F3" w:rsidRDefault="00D460ED">
            <w:r>
              <w:rPr>
                <w:sz w:val="20"/>
                <w:szCs w:val="20"/>
              </w:rPr>
              <w:t>The system shall allow visitors to submit feedback and ratings for exhibits and overall visit experience.</w:t>
            </w:r>
          </w:p>
        </w:tc>
      </w:tr>
    </w:tbl>
    <w:p w14:paraId="4FF1BD46" w14:textId="77777777" w:rsidR="005C6188" w:rsidRDefault="005C6188">
      <w:pPr>
        <w:pStyle w:val="Heading2"/>
      </w:pPr>
    </w:p>
    <w:p w14:paraId="2A310479" w14:textId="77777777" w:rsidR="005C6188" w:rsidRDefault="005C6188">
      <w:pPr>
        <w:pStyle w:val="Heading2"/>
      </w:pPr>
    </w:p>
    <w:p w14:paraId="04A2D44D" w14:textId="07F702BF" w:rsidR="001C25F3" w:rsidRDefault="00D460ED">
      <w:pPr>
        <w:pStyle w:val="Heading2"/>
      </w:pPr>
      <w:r>
        <w:lastRenderedPageBreak/>
        <w:t>5.2 Artifact Monitoring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00"/>
      </w:tblGrid>
      <w:tr w:rsidR="001C25F3" w14:paraId="64EE67A0" w14:textId="77777777">
        <w:tblPrEx>
          <w:tblCellMar>
            <w:top w:w="0" w:type="dxa"/>
            <w:bottom w:w="0" w:type="dxa"/>
          </w:tblCellMar>
        </w:tblPrEx>
        <w:trPr>
          <w:tblHeader/>
        </w:trPr>
        <w:tc>
          <w:tcPr>
            <w:tcW w:w="1300" w:type="dxa"/>
            <w:shd w:val="clear" w:color="auto" w:fill="2B4C7E"/>
            <w:tcMar>
              <w:top w:w="80" w:type="dxa"/>
              <w:left w:w="100" w:type="dxa"/>
              <w:bottom w:w="80" w:type="dxa"/>
              <w:right w:w="100" w:type="dxa"/>
            </w:tcMar>
          </w:tcPr>
          <w:p w14:paraId="75B73BC0" w14:textId="77777777" w:rsidR="001C25F3" w:rsidRDefault="00D460ED">
            <w:r>
              <w:rPr>
                <w:b/>
                <w:bCs/>
                <w:color w:val="FFFFFF"/>
                <w:sz w:val="20"/>
                <w:szCs w:val="20"/>
              </w:rPr>
              <w:t>ID</w:t>
            </w:r>
          </w:p>
        </w:tc>
        <w:tc>
          <w:tcPr>
            <w:tcW w:w="8300" w:type="dxa"/>
            <w:shd w:val="clear" w:color="auto" w:fill="2B4C7E"/>
            <w:tcMar>
              <w:top w:w="80" w:type="dxa"/>
              <w:left w:w="100" w:type="dxa"/>
              <w:bottom w:w="80" w:type="dxa"/>
              <w:right w:w="100" w:type="dxa"/>
            </w:tcMar>
          </w:tcPr>
          <w:p w14:paraId="117C3448" w14:textId="77777777" w:rsidR="001C25F3" w:rsidRDefault="00D460ED">
            <w:r>
              <w:rPr>
                <w:b/>
                <w:bCs/>
                <w:color w:val="FFFFFF"/>
                <w:sz w:val="20"/>
                <w:szCs w:val="20"/>
              </w:rPr>
              <w:t>Requirement Description</w:t>
            </w:r>
          </w:p>
        </w:tc>
      </w:tr>
      <w:tr w:rsidR="001C25F3" w14:paraId="237AC3FD" w14:textId="77777777">
        <w:tblPrEx>
          <w:tblCellMar>
            <w:top w:w="0" w:type="dxa"/>
            <w:bottom w:w="0" w:type="dxa"/>
          </w:tblCellMar>
        </w:tblPrEx>
        <w:tc>
          <w:tcPr>
            <w:tcW w:w="1300" w:type="dxa"/>
            <w:tcMar>
              <w:top w:w="80" w:type="dxa"/>
              <w:left w:w="100" w:type="dxa"/>
              <w:bottom w:w="80" w:type="dxa"/>
              <w:right w:w="100" w:type="dxa"/>
            </w:tcMar>
          </w:tcPr>
          <w:p w14:paraId="290A4B2E" w14:textId="77777777" w:rsidR="001C25F3" w:rsidRDefault="00D460ED">
            <w:r>
              <w:rPr>
                <w:sz w:val="20"/>
                <w:szCs w:val="20"/>
              </w:rPr>
              <w:t>FR-08</w:t>
            </w:r>
          </w:p>
        </w:tc>
        <w:tc>
          <w:tcPr>
            <w:tcW w:w="8300" w:type="dxa"/>
            <w:tcMar>
              <w:top w:w="80" w:type="dxa"/>
              <w:left w:w="100" w:type="dxa"/>
              <w:bottom w:w="80" w:type="dxa"/>
              <w:right w:w="100" w:type="dxa"/>
            </w:tcMar>
          </w:tcPr>
          <w:p w14:paraId="0AF2E653" w14:textId="77777777" w:rsidR="001C25F3" w:rsidRDefault="00D460ED">
            <w:r>
              <w:rPr>
                <w:sz w:val="20"/>
                <w:szCs w:val="20"/>
              </w:rPr>
              <w:t>The system shall continuously collect temperature, humidity, light intensity, and vibration data from IoT sensors placed near artifacts.</w:t>
            </w:r>
          </w:p>
        </w:tc>
      </w:tr>
      <w:tr w:rsidR="001C25F3" w14:paraId="7E143D6B" w14:textId="77777777">
        <w:tblPrEx>
          <w:tblCellMar>
            <w:top w:w="0" w:type="dxa"/>
            <w:bottom w:w="0" w:type="dxa"/>
          </w:tblCellMar>
        </w:tblPrEx>
        <w:tc>
          <w:tcPr>
            <w:tcW w:w="1300" w:type="dxa"/>
            <w:shd w:val="clear" w:color="auto" w:fill="F5F8FC"/>
            <w:tcMar>
              <w:top w:w="80" w:type="dxa"/>
              <w:left w:w="100" w:type="dxa"/>
              <w:bottom w:w="80" w:type="dxa"/>
              <w:right w:w="100" w:type="dxa"/>
            </w:tcMar>
          </w:tcPr>
          <w:p w14:paraId="37BD7F7A" w14:textId="77777777" w:rsidR="001C25F3" w:rsidRDefault="00D460ED">
            <w:r>
              <w:rPr>
                <w:sz w:val="20"/>
                <w:szCs w:val="20"/>
              </w:rPr>
              <w:t>FR-09</w:t>
            </w:r>
          </w:p>
        </w:tc>
        <w:tc>
          <w:tcPr>
            <w:tcW w:w="8300" w:type="dxa"/>
            <w:shd w:val="clear" w:color="auto" w:fill="F5F8FC"/>
            <w:tcMar>
              <w:top w:w="80" w:type="dxa"/>
              <w:left w:w="100" w:type="dxa"/>
              <w:bottom w:w="80" w:type="dxa"/>
              <w:right w:w="100" w:type="dxa"/>
            </w:tcMar>
          </w:tcPr>
          <w:p w14:paraId="7BD0387E" w14:textId="77777777" w:rsidR="001C25F3" w:rsidRDefault="00D460ED">
            <w:r>
              <w:rPr>
                <w:sz w:val="20"/>
                <w:szCs w:val="20"/>
              </w:rPr>
              <w:t>The system shall compare sensor readings against predefined preservation thresholds configured per artifact type.</w:t>
            </w:r>
          </w:p>
        </w:tc>
      </w:tr>
      <w:tr w:rsidR="001C25F3" w14:paraId="20EB6093" w14:textId="77777777">
        <w:tblPrEx>
          <w:tblCellMar>
            <w:top w:w="0" w:type="dxa"/>
            <w:bottom w:w="0" w:type="dxa"/>
          </w:tblCellMar>
        </w:tblPrEx>
        <w:tc>
          <w:tcPr>
            <w:tcW w:w="1300" w:type="dxa"/>
            <w:tcMar>
              <w:top w:w="80" w:type="dxa"/>
              <w:left w:w="100" w:type="dxa"/>
              <w:bottom w:w="80" w:type="dxa"/>
              <w:right w:w="100" w:type="dxa"/>
            </w:tcMar>
          </w:tcPr>
          <w:p w14:paraId="6985379E" w14:textId="77777777" w:rsidR="001C25F3" w:rsidRDefault="00D460ED">
            <w:r>
              <w:rPr>
                <w:sz w:val="20"/>
                <w:szCs w:val="20"/>
              </w:rPr>
              <w:t>FR-10</w:t>
            </w:r>
          </w:p>
        </w:tc>
        <w:tc>
          <w:tcPr>
            <w:tcW w:w="8300" w:type="dxa"/>
            <w:tcMar>
              <w:top w:w="80" w:type="dxa"/>
              <w:left w:w="100" w:type="dxa"/>
              <w:bottom w:w="80" w:type="dxa"/>
              <w:right w:w="100" w:type="dxa"/>
            </w:tcMar>
          </w:tcPr>
          <w:p w14:paraId="36B38B14" w14:textId="77777777" w:rsidR="001C25F3" w:rsidRDefault="00D460ED">
            <w:r>
              <w:rPr>
                <w:sz w:val="20"/>
                <w:szCs w:val="20"/>
              </w:rPr>
              <w:t>The system shall generate real-time alerts to curatorial staff when readings exceed safe thresholds.</w:t>
            </w:r>
          </w:p>
        </w:tc>
      </w:tr>
      <w:tr w:rsidR="001C25F3" w14:paraId="2E8B730B" w14:textId="77777777">
        <w:tblPrEx>
          <w:tblCellMar>
            <w:top w:w="0" w:type="dxa"/>
            <w:bottom w:w="0" w:type="dxa"/>
          </w:tblCellMar>
        </w:tblPrEx>
        <w:tc>
          <w:tcPr>
            <w:tcW w:w="1300" w:type="dxa"/>
            <w:shd w:val="clear" w:color="auto" w:fill="F5F8FC"/>
            <w:tcMar>
              <w:top w:w="80" w:type="dxa"/>
              <w:left w:w="100" w:type="dxa"/>
              <w:bottom w:w="80" w:type="dxa"/>
              <w:right w:w="100" w:type="dxa"/>
            </w:tcMar>
          </w:tcPr>
          <w:p w14:paraId="00E4A6DF" w14:textId="77777777" w:rsidR="001C25F3" w:rsidRDefault="00D460ED">
            <w:r>
              <w:rPr>
                <w:sz w:val="20"/>
                <w:szCs w:val="20"/>
              </w:rPr>
              <w:t>FR-11</w:t>
            </w:r>
          </w:p>
        </w:tc>
        <w:tc>
          <w:tcPr>
            <w:tcW w:w="8300" w:type="dxa"/>
            <w:shd w:val="clear" w:color="auto" w:fill="F5F8FC"/>
            <w:tcMar>
              <w:top w:w="80" w:type="dxa"/>
              <w:left w:w="100" w:type="dxa"/>
              <w:bottom w:w="80" w:type="dxa"/>
              <w:right w:w="100" w:type="dxa"/>
            </w:tcMar>
          </w:tcPr>
          <w:p w14:paraId="5EE266B7" w14:textId="77777777" w:rsidR="001C25F3" w:rsidRDefault="00D460ED">
            <w:r>
              <w:rPr>
                <w:sz w:val="20"/>
                <w:szCs w:val="20"/>
              </w:rPr>
              <w:t>The system shall maintain a historical log of environmental readings for each artifact for trend analysis and reporting.</w:t>
            </w:r>
          </w:p>
        </w:tc>
      </w:tr>
      <w:tr w:rsidR="001C25F3" w14:paraId="20A9AD9C" w14:textId="77777777">
        <w:tblPrEx>
          <w:tblCellMar>
            <w:top w:w="0" w:type="dxa"/>
            <w:bottom w:w="0" w:type="dxa"/>
          </w:tblCellMar>
        </w:tblPrEx>
        <w:tc>
          <w:tcPr>
            <w:tcW w:w="1300" w:type="dxa"/>
            <w:tcMar>
              <w:top w:w="80" w:type="dxa"/>
              <w:left w:w="100" w:type="dxa"/>
              <w:bottom w:w="80" w:type="dxa"/>
              <w:right w:w="100" w:type="dxa"/>
            </w:tcMar>
          </w:tcPr>
          <w:p w14:paraId="36C935E7" w14:textId="77777777" w:rsidR="001C25F3" w:rsidRDefault="00D460ED">
            <w:r>
              <w:rPr>
                <w:sz w:val="20"/>
                <w:szCs w:val="20"/>
              </w:rPr>
              <w:t>FR-12</w:t>
            </w:r>
          </w:p>
        </w:tc>
        <w:tc>
          <w:tcPr>
            <w:tcW w:w="8300" w:type="dxa"/>
            <w:tcMar>
              <w:top w:w="80" w:type="dxa"/>
              <w:left w:w="100" w:type="dxa"/>
              <w:bottom w:w="80" w:type="dxa"/>
              <w:right w:w="100" w:type="dxa"/>
            </w:tcMar>
          </w:tcPr>
          <w:p w14:paraId="6025AEA4" w14:textId="77777777" w:rsidR="001C25F3" w:rsidRDefault="00D460ED">
            <w:r>
              <w:rPr>
                <w:sz w:val="20"/>
                <w:szCs w:val="20"/>
              </w:rPr>
              <w:t>The system shall allow curators to configure/update threshold values and sensor mappings for each artifact.</w:t>
            </w:r>
          </w:p>
        </w:tc>
      </w:tr>
    </w:tbl>
    <w:p w14:paraId="2875FFF5" w14:textId="77777777" w:rsidR="001C25F3" w:rsidRDefault="00D460ED">
      <w:pPr>
        <w:pStyle w:val="Heading2"/>
      </w:pPr>
      <w:r>
        <w:t>5.3 Security Monito</w:t>
      </w:r>
      <w:r>
        <w:t>ring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00"/>
      </w:tblGrid>
      <w:tr w:rsidR="001C25F3" w14:paraId="3BE5303D" w14:textId="77777777">
        <w:tblPrEx>
          <w:tblCellMar>
            <w:top w:w="0" w:type="dxa"/>
            <w:bottom w:w="0" w:type="dxa"/>
          </w:tblCellMar>
        </w:tblPrEx>
        <w:trPr>
          <w:tblHeader/>
        </w:trPr>
        <w:tc>
          <w:tcPr>
            <w:tcW w:w="1300" w:type="dxa"/>
            <w:shd w:val="clear" w:color="auto" w:fill="2B4C7E"/>
            <w:tcMar>
              <w:top w:w="80" w:type="dxa"/>
              <w:left w:w="100" w:type="dxa"/>
              <w:bottom w:w="80" w:type="dxa"/>
              <w:right w:w="100" w:type="dxa"/>
            </w:tcMar>
          </w:tcPr>
          <w:p w14:paraId="51E91C04" w14:textId="77777777" w:rsidR="001C25F3" w:rsidRDefault="00D460ED">
            <w:r>
              <w:rPr>
                <w:b/>
                <w:bCs/>
                <w:color w:val="FFFFFF"/>
                <w:sz w:val="20"/>
                <w:szCs w:val="20"/>
              </w:rPr>
              <w:t>ID</w:t>
            </w:r>
          </w:p>
        </w:tc>
        <w:tc>
          <w:tcPr>
            <w:tcW w:w="8300" w:type="dxa"/>
            <w:shd w:val="clear" w:color="auto" w:fill="2B4C7E"/>
            <w:tcMar>
              <w:top w:w="80" w:type="dxa"/>
              <w:left w:w="100" w:type="dxa"/>
              <w:bottom w:w="80" w:type="dxa"/>
              <w:right w:w="100" w:type="dxa"/>
            </w:tcMar>
          </w:tcPr>
          <w:p w14:paraId="76E4A043" w14:textId="77777777" w:rsidR="001C25F3" w:rsidRDefault="00D460ED">
            <w:r>
              <w:rPr>
                <w:b/>
                <w:bCs/>
                <w:color w:val="FFFFFF"/>
                <w:sz w:val="20"/>
                <w:szCs w:val="20"/>
              </w:rPr>
              <w:t>Requirement Description</w:t>
            </w:r>
          </w:p>
        </w:tc>
      </w:tr>
      <w:tr w:rsidR="001C25F3" w14:paraId="0862E19F" w14:textId="77777777">
        <w:tblPrEx>
          <w:tblCellMar>
            <w:top w:w="0" w:type="dxa"/>
            <w:bottom w:w="0" w:type="dxa"/>
          </w:tblCellMar>
        </w:tblPrEx>
        <w:tc>
          <w:tcPr>
            <w:tcW w:w="1300" w:type="dxa"/>
            <w:tcMar>
              <w:top w:w="80" w:type="dxa"/>
              <w:left w:w="100" w:type="dxa"/>
              <w:bottom w:w="80" w:type="dxa"/>
              <w:right w:w="100" w:type="dxa"/>
            </w:tcMar>
          </w:tcPr>
          <w:p w14:paraId="62785E6A" w14:textId="77777777" w:rsidR="001C25F3" w:rsidRDefault="00D460ED">
            <w:r>
              <w:rPr>
                <w:sz w:val="20"/>
                <w:szCs w:val="20"/>
              </w:rPr>
              <w:t>FR-13</w:t>
            </w:r>
          </w:p>
        </w:tc>
        <w:tc>
          <w:tcPr>
            <w:tcW w:w="8300" w:type="dxa"/>
            <w:tcMar>
              <w:top w:w="80" w:type="dxa"/>
              <w:left w:w="100" w:type="dxa"/>
              <w:bottom w:w="80" w:type="dxa"/>
              <w:right w:w="100" w:type="dxa"/>
            </w:tcMar>
          </w:tcPr>
          <w:p w14:paraId="3ECAE292" w14:textId="77777777" w:rsidR="001C25F3" w:rsidRDefault="00D460ED">
            <w:r>
              <w:rPr>
                <w:sz w:val="20"/>
                <w:szCs w:val="20"/>
              </w:rPr>
              <w:t>The system shall detect unauthorized artifact movement or removal using RFID/motion sensors and trigger an immediate alert.</w:t>
            </w:r>
          </w:p>
        </w:tc>
      </w:tr>
      <w:tr w:rsidR="001C25F3" w14:paraId="688B6E76" w14:textId="77777777">
        <w:tblPrEx>
          <w:tblCellMar>
            <w:top w:w="0" w:type="dxa"/>
            <w:bottom w:w="0" w:type="dxa"/>
          </w:tblCellMar>
        </w:tblPrEx>
        <w:tc>
          <w:tcPr>
            <w:tcW w:w="1300" w:type="dxa"/>
            <w:shd w:val="clear" w:color="auto" w:fill="F5F8FC"/>
            <w:tcMar>
              <w:top w:w="80" w:type="dxa"/>
              <w:left w:w="100" w:type="dxa"/>
              <w:bottom w:w="80" w:type="dxa"/>
              <w:right w:w="100" w:type="dxa"/>
            </w:tcMar>
          </w:tcPr>
          <w:p w14:paraId="5476376C" w14:textId="77777777" w:rsidR="001C25F3" w:rsidRDefault="00D460ED">
            <w:r>
              <w:rPr>
                <w:sz w:val="20"/>
                <w:szCs w:val="20"/>
              </w:rPr>
              <w:t>FR-14</w:t>
            </w:r>
          </w:p>
        </w:tc>
        <w:tc>
          <w:tcPr>
            <w:tcW w:w="8300" w:type="dxa"/>
            <w:shd w:val="clear" w:color="auto" w:fill="F5F8FC"/>
            <w:tcMar>
              <w:top w:w="80" w:type="dxa"/>
              <w:left w:w="100" w:type="dxa"/>
              <w:bottom w:w="80" w:type="dxa"/>
              <w:right w:w="100" w:type="dxa"/>
            </w:tcMar>
          </w:tcPr>
          <w:p w14:paraId="56391FF2" w14:textId="77777777" w:rsidR="001C25F3" w:rsidRDefault="00D460ED">
            <w:r>
              <w:rPr>
                <w:sz w:val="20"/>
                <w:szCs w:val="20"/>
              </w:rPr>
              <w:t>The system shall provide security personnel with a real-time dashboard of sensor and access-control status across galleries.</w:t>
            </w:r>
          </w:p>
        </w:tc>
      </w:tr>
      <w:tr w:rsidR="001C25F3" w14:paraId="6B1D3C79" w14:textId="77777777">
        <w:tblPrEx>
          <w:tblCellMar>
            <w:top w:w="0" w:type="dxa"/>
            <w:bottom w:w="0" w:type="dxa"/>
          </w:tblCellMar>
        </w:tblPrEx>
        <w:tc>
          <w:tcPr>
            <w:tcW w:w="1300" w:type="dxa"/>
            <w:tcMar>
              <w:top w:w="80" w:type="dxa"/>
              <w:left w:w="100" w:type="dxa"/>
              <w:bottom w:w="80" w:type="dxa"/>
              <w:right w:w="100" w:type="dxa"/>
            </w:tcMar>
          </w:tcPr>
          <w:p w14:paraId="4819A61E" w14:textId="77777777" w:rsidR="001C25F3" w:rsidRDefault="00D460ED">
            <w:r>
              <w:rPr>
                <w:sz w:val="20"/>
                <w:szCs w:val="20"/>
              </w:rPr>
              <w:t>FR-15</w:t>
            </w:r>
          </w:p>
        </w:tc>
        <w:tc>
          <w:tcPr>
            <w:tcW w:w="8300" w:type="dxa"/>
            <w:tcMar>
              <w:top w:w="80" w:type="dxa"/>
              <w:left w:w="100" w:type="dxa"/>
              <w:bottom w:w="80" w:type="dxa"/>
              <w:right w:w="100" w:type="dxa"/>
            </w:tcMar>
          </w:tcPr>
          <w:p w14:paraId="1B06B367" w14:textId="77777777" w:rsidR="001C25F3" w:rsidRDefault="00D460ED">
            <w:r>
              <w:rPr>
                <w:sz w:val="20"/>
                <w:szCs w:val="20"/>
              </w:rPr>
              <w:t>The system shall log all security incidents with timestamp, location, and sensor data for later investigation.</w:t>
            </w:r>
          </w:p>
        </w:tc>
      </w:tr>
      <w:tr w:rsidR="001C25F3" w14:paraId="2C2C671A" w14:textId="77777777">
        <w:tblPrEx>
          <w:tblCellMar>
            <w:top w:w="0" w:type="dxa"/>
            <w:bottom w:w="0" w:type="dxa"/>
          </w:tblCellMar>
        </w:tblPrEx>
        <w:tc>
          <w:tcPr>
            <w:tcW w:w="1300" w:type="dxa"/>
            <w:shd w:val="clear" w:color="auto" w:fill="F5F8FC"/>
            <w:tcMar>
              <w:top w:w="80" w:type="dxa"/>
              <w:left w:w="100" w:type="dxa"/>
              <w:bottom w:w="80" w:type="dxa"/>
              <w:right w:w="100" w:type="dxa"/>
            </w:tcMar>
          </w:tcPr>
          <w:p w14:paraId="5BA5E7CA" w14:textId="77777777" w:rsidR="001C25F3" w:rsidRDefault="00D460ED">
            <w:r>
              <w:rPr>
                <w:sz w:val="20"/>
                <w:szCs w:val="20"/>
              </w:rPr>
              <w:t>FR-16</w:t>
            </w:r>
          </w:p>
        </w:tc>
        <w:tc>
          <w:tcPr>
            <w:tcW w:w="8300" w:type="dxa"/>
            <w:shd w:val="clear" w:color="auto" w:fill="F5F8FC"/>
            <w:tcMar>
              <w:top w:w="80" w:type="dxa"/>
              <w:left w:w="100" w:type="dxa"/>
              <w:bottom w:w="80" w:type="dxa"/>
              <w:right w:w="100" w:type="dxa"/>
            </w:tcMar>
          </w:tcPr>
          <w:p w14:paraId="06BA17B6" w14:textId="77777777" w:rsidR="001C25F3" w:rsidRDefault="00D460ED">
            <w:r>
              <w:rPr>
                <w:sz w:val="20"/>
                <w:szCs w:val="20"/>
              </w:rPr>
              <w:t>The system shall support integration with CCTV/access-control systems to correlate alerts with camera footage.</w:t>
            </w:r>
          </w:p>
        </w:tc>
      </w:tr>
    </w:tbl>
    <w:p w14:paraId="3E7C1CF3" w14:textId="77777777" w:rsidR="001C25F3" w:rsidRDefault="00D460ED">
      <w:pPr>
        <w:pStyle w:val="Heading2"/>
      </w:pPr>
      <w:r>
        <w:t>5.4 Visitor Analytics &amp; Exhibition Planning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00"/>
      </w:tblGrid>
      <w:tr w:rsidR="001C25F3" w14:paraId="0ABE52F0" w14:textId="77777777">
        <w:tblPrEx>
          <w:tblCellMar>
            <w:top w:w="0" w:type="dxa"/>
            <w:bottom w:w="0" w:type="dxa"/>
          </w:tblCellMar>
        </w:tblPrEx>
        <w:trPr>
          <w:tblHeader/>
        </w:trPr>
        <w:tc>
          <w:tcPr>
            <w:tcW w:w="1300" w:type="dxa"/>
            <w:shd w:val="clear" w:color="auto" w:fill="2B4C7E"/>
            <w:tcMar>
              <w:top w:w="80" w:type="dxa"/>
              <w:left w:w="100" w:type="dxa"/>
              <w:bottom w:w="80" w:type="dxa"/>
              <w:right w:w="100" w:type="dxa"/>
            </w:tcMar>
          </w:tcPr>
          <w:p w14:paraId="3A6F5B36" w14:textId="77777777" w:rsidR="001C25F3" w:rsidRDefault="00D460ED">
            <w:r>
              <w:rPr>
                <w:b/>
                <w:bCs/>
                <w:color w:val="FFFFFF"/>
                <w:sz w:val="20"/>
                <w:szCs w:val="20"/>
              </w:rPr>
              <w:t>ID</w:t>
            </w:r>
          </w:p>
        </w:tc>
        <w:tc>
          <w:tcPr>
            <w:tcW w:w="8300" w:type="dxa"/>
            <w:shd w:val="clear" w:color="auto" w:fill="2B4C7E"/>
            <w:tcMar>
              <w:top w:w="80" w:type="dxa"/>
              <w:left w:w="100" w:type="dxa"/>
              <w:bottom w:w="80" w:type="dxa"/>
              <w:right w:w="100" w:type="dxa"/>
            </w:tcMar>
          </w:tcPr>
          <w:p w14:paraId="5D0B04A7" w14:textId="77777777" w:rsidR="001C25F3" w:rsidRDefault="00D460ED">
            <w:r>
              <w:rPr>
                <w:b/>
                <w:bCs/>
                <w:color w:val="FFFFFF"/>
                <w:sz w:val="20"/>
                <w:szCs w:val="20"/>
              </w:rPr>
              <w:t>Requirement Description</w:t>
            </w:r>
          </w:p>
        </w:tc>
      </w:tr>
      <w:tr w:rsidR="001C25F3" w14:paraId="37CDDDE2" w14:textId="77777777">
        <w:tblPrEx>
          <w:tblCellMar>
            <w:top w:w="0" w:type="dxa"/>
            <w:bottom w:w="0" w:type="dxa"/>
          </w:tblCellMar>
        </w:tblPrEx>
        <w:tc>
          <w:tcPr>
            <w:tcW w:w="1300" w:type="dxa"/>
            <w:tcMar>
              <w:top w:w="80" w:type="dxa"/>
              <w:left w:w="100" w:type="dxa"/>
              <w:bottom w:w="80" w:type="dxa"/>
              <w:right w:w="100" w:type="dxa"/>
            </w:tcMar>
          </w:tcPr>
          <w:p w14:paraId="4280739D" w14:textId="77777777" w:rsidR="001C25F3" w:rsidRDefault="00D460ED">
            <w:r>
              <w:rPr>
                <w:sz w:val="20"/>
                <w:szCs w:val="20"/>
              </w:rPr>
              <w:t>FR-17</w:t>
            </w:r>
          </w:p>
        </w:tc>
        <w:tc>
          <w:tcPr>
            <w:tcW w:w="8300" w:type="dxa"/>
            <w:tcMar>
              <w:top w:w="80" w:type="dxa"/>
              <w:left w:w="100" w:type="dxa"/>
              <w:bottom w:w="80" w:type="dxa"/>
              <w:right w:w="100" w:type="dxa"/>
            </w:tcMar>
          </w:tcPr>
          <w:p w14:paraId="54E0313D" w14:textId="77777777" w:rsidR="001C25F3" w:rsidRDefault="00D460ED">
            <w:r>
              <w:rPr>
                <w:sz w:val="20"/>
                <w:szCs w:val="20"/>
              </w:rPr>
              <w:t>The system shall track anonymized visitor movement and dwell time across gallery zones using beacon/RFID data.</w:t>
            </w:r>
          </w:p>
        </w:tc>
      </w:tr>
      <w:tr w:rsidR="001C25F3" w14:paraId="43E925C6" w14:textId="77777777">
        <w:tblPrEx>
          <w:tblCellMar>
            <w:top w:w="0" w:type="dxa"/>
            <w:bottom w:w="0" w:type="dxa"/>
          </w:tblCellMar>
        </w:tblPrEx>
        <w:tc>
          <w:tcPr>
            <w:tcW w:w="1300" w:type="dxa"/>
            <w:shd w:val="clear" w:color="auto" w:fill="F5F8FC"/>
            <w:tcMar>
              <w:top w:w="80" w:type="dxa"/>
              <w:left w:w="100" w:type="dxa"/>
              <w:bottom w:w="80" w:type="dxa"/>
              <w:right w:w="100" w:type="dxa"/>
            </w:tcMar>
          </w:tcPr>
          <w:p w14:paraId="6FC5F014" w14:textId="77777777" w:rsidR="001C25F3" w:rsidRDefault="00D460ED">
            <w:r>
              <w:rPr>
                <w:sz w:val="20"/>
                <w:szCs w:val="20"/>
              </w:rPr>
              <w:t>FR-18</w:t>
            </w:r>
          </w:p>
        </w:tc>
        <w:tc>
          <w:tcPr>
            <w:tcW w:w="8300" w:type="dxa"/>
            <w:shd w:val="clear" w:color="auto" w:fill="F5F8FC"/>
            <w:tcMar>
              <w:top w:w="80" w:type="dxa"/>
              <w:left w:w="100" w:type="dxa"/>
              <w:bottom w:w="80" w:type="dxa"/>
              <w:right w:w="100" w:type="dxa"/>
            </w:tcMar>
          </w:tcPr>
          <w:p w14:paraId="17982C53" w14:textId="77777777" w:rsidR="001C25F3" w:rsidRDefault="00D460ED">
            <w:r>
              <w:rPr>
                <w:sz w:val="20"/>
                <w:szCs w:val="20"/>
              </w:rPr>
              <w:t xml:space="preserve">The system shall </w:t>
            </w:r>
            <w:proofErr w:type="spellStart"/>
            <w:r>
              <w:rPr>
                <w:sz w:val="20"/>
                <w:szCs w:val="20"/>
              </w:rPr>
              <w:t>analyze</w:t>
            </w:r>
            <w:proofErr w:type="spellEnd"/>
            <w:r>
              <w:rPr>
                <w:sz w:val="20"/>
                <w:szCs w:val="20"/>
              </w:rPr>
              <w:t xml:space="preserve"> visitor </w:t>
            </w:r>
            <w:proofErr w:type="spellStart"/>
            <w:r>
              <w:rPr>
                <w:sz w:val="20"/>
                <w:szCs w:val="20"/>
              </w:rPr>
              <w:t>behavior</w:t>
            </w:r>
            <w:proofErr w:type="spellEnd"/>
            <w:r>
              <w:rPr>
                <w:sz w:val="20"/>
                <w:szCs w:val="20"/>
              </w:rPr>
              <w:t xml:space="preserve"> to identify popular exhibits, congestion points, and underutilized areas.</w:t>
            </w:r>
          </w:p>
        </w:tc>
      </w:tr>
      <w:tr w:rsidR="001C25F3" w14:paraId="7695525E" w14:textId="77777777">
        <w:tblPrEx>
          <w:tblCellMar>
            <w:top w:w="0" w:type="dxa"/>
            <w:bottom w:w="0" w:type="dxa"/>
          </w:tblCellMar>
        </w:tblPrEx>
        <w:tc>
          <w:tcPr>
            <w:tcW w:w="1300" w:type="dxa"/>
            <w:tcMar>
              <w:top w:w="80" w:type="dxa"/>
              <w:left w:w="100" w:type="dxa"/>
              <w:bottom w:w="80" w:type="dxa"/>
              <w:right w:w="100" w:type="dxa"/>
            </w:tcMar>
          </w:tcPr>
          <w:p w14:paraId="625AEA8E" w14:textId="77777777" w:rsidR="001C25F3" w:rsidRDefault="00D460ED">
            <w:r>
              <w:rPr>
                <w:sz w:val="20"/>
                <w:szCs w:val="20"/>
              </w:rPr>
              <w:t>FR-19</w:t>
            </w:r>
          </w:p>
        </w:tc>
        <w:tc>
          <w:tcPr>
            <w:tcW w:w="8300" w:type="dxa"/>
            <w:tcMar>
              <w:top w:w="80" w:type="dxa"/>
              <w:left w:w="100" w:type="dxa"/>
              <w:bottom w:w="80" w:type="dxa"/>
              <w:right w:w="100" w:type="dxa"/>
            </w:tcMar>
          </w:tcPr>
          <w:p w14:paraId="54E52A51" w14:textId="77777777" w:rsidR="001C25F3" w:rsidRDefault="00D460ED">
            <w:r>
              <w:rPr>
                <w:sz w:val="20"/>
                <w:szCs w:val="20"/>
              </w:rPr>
              <w:t>The system shall generate exhibition layout optimization suggestions based on visitor flow analytics.</w:t>
            </w:r>
          </w:p>
        </w:tc>
      </w:tr>
      <w:tr w:rsidR="001C25F3" w14:paraId="5E975B81" w14:textId="77777777">
        <w:tblPrEx>
          <w:tblCellMar>
            <w:top w:w="0" w:type="dxa"/>
            <w:bottom w:w="0" w:type="dxa"/>
          </w:tblCellMar>
        </w:tblPrEx>
        <w:tc>
          <w:tcPr>
            <w:tcW w:w="1300" w:type="dxa"/>
            <w:shd w:val="clear" w:color="auto" w:fill="F5F8FC"/>
            <w:tcMar>
              <w:top w:w="80" w:type="dxa"/>
              <w:left w:w="100" w:type="dxa"/>
              <w:bottom w:w="80" w:type="dxa"/>
              <w:right w:w="100" w:type="dxa"/>
            </w:tcMar>
          </w:tcPr>
          <w:p w14:paraId="5985E465" w14:textId="77777777" w:rsidR="001C25F3" w:rsidRDefault="00D460ED">
            <w:r>
              <w:rPr>
                <w:sz w:val="20"/>
                <w:szCs w:val="20"/>
              </w:rPr>
              <w:t>FR-20</w:t>
            </w:r>
          </w:p>
        </w:tc>
        <w:tc>
          <w:tcPr>
            <w:tcW w:w="8300" w:type="dxa"/>
            <w:shd w:val="clear" w:color="auto" w:fill="F5F8FC"/>
            <w:tcMar>
              <w:top w:w="80" w:type="dxa"/>
              <w:left w:w="100" w:type="dxa"/>
              <w:bottom w:w="80" w:type="dxa"/>
              <w:right w:w="100" w:type="dxa"/>
            </w:tcMar>
          </w:tcPr>
          <w:p w14:paraId="0097E776" w14:textId="77777777" w:rsidR="001C25F3" w:rsidRDefault="00D460ED">
            <w:r>
              <w:rPr>
                <w:sz w:val="20"/>
                <w:szCs w:val="20"/>
              </w:rPr>
              <w:t>The system shall generate periodic museum performance analytics reports (visitor count, satisfaction scores, artifact condition summaries).</w:t>
            </w:r>
          </w:p>
        </w:tc>
      </w:tr>
    </w:tbl>
    <w:p w14:paraId="57EB7BA3" w14:textId="77777777" w:rsidR="005C6188" w:rsidRDefault="005C6188">
      <w:pPr>
        <w:pStyle w:val="Heading2"/>
      </w:pPr>
    </w:p>
    <w:p w14:paraId="2A4E80CC" w14:textId="77777777" w:rsidR="005C6188" w:rsidRDefault="005C6188">
      <w:pPr>
        <w:pStyle w:val="Heading2"/>
      </w:pPr>
    </w:p>
    <w:p w14:paraId="16D0A867" w14:textId="77777777" w:rsidR="005C6188" w:rsidRDefault="005C6188">
      <w:pPr>
        <w:pStyle w:val="Heading2"/>
      </w:pPr>
    </w:p>
    <w:p w14:paraId="703B1A42" w14:textId="77777777" w:rsidR="005C6188" w:rsidRDefault="005C6188">
      <w:pPr>
        <w:pStyle w:val="Heading2"/>
      </w:pPr>
    </w:p>
    <w:p w14:paraId="6F9E4232" w14:textId="5DD93109" w:rsidR="001C25F3" w:rsidRDefault="00D460ED">
      <w:pPr>
        <w:pStyle w:val="Heading2"/>
      </w:pPr>
      <w:r>
        <w:lastRenderedPageBreak/>
        <w:t>5.5 Administration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00"/>
      </w:tblGrid>
      <w:tr w:rsidR="001C25F3" w14:paraId="1DD0056D" w14:textId="77777777">
        <w:tblPrEx>
          <w:tblCellMar>
            <w:top w:w="0" w:type="dxa"/>
            <w:bottom w:w="0" w:type="dxa"/>
          </w:tblCellMar>
        </w:tblPrEx>
        <w:trPr>
          <w:tblHeader/>
        </w:trPr>
        <w:tc>
          <w:tcPr>
            <w:tcW w:w="1300" w:type="dxa"/>
            <w:shd w:val="clear" w:color="auto" w:fill="2B4C7E"/>
            <w:tcMar>
              <w:top w:w="80" w:type="dxa"/>
              <w:left w:w="100" w:type="dxa"/>
              <w:bottom w:w="80" w:type="dxa"/>
              <w:right w:w="100" w:type="dxa"/>
            </w:tcMar>
          </w:tcPr>
          <w:p w14:paraId="255E77C5" w14:textId="77777777" w:rsidR="001C25F3" w:rsidRDefault="00D460ED">
            <w:r>
              <w:rPr>
                <w:b/>
                <w:bCs/>
                <w:color w:val="FFFFFF"/>
                <w:sz w:val="20"/>
                <w:szCs w:val="20"/>
              </w:rPr>
              <w:t>ID</w:t>
            </w:r>
          </w:p>
        </w:tc>
        <w:tc>
          <w:tcPr>
            <w:tcW w:w="8300" w:type="dxa"/>
            <w:shd w:val="clear" w:color="auto" w:fill="2B4C7E"/>
            <w:tcMar>
              <w:top w:w="80" w:type="dxa"/>
              <w:left w:w="100" w:type="dxa"/>
              <w:bottom w:w="80" w:type="dxa"/>
              <w:right w:w="100" w:type="dxa"/>
            </w:tcMar>
          </w:tcPr>
          <w:p w14:paraId="342580EE" w14:textId="77777777" w:rsidR="001C25F3" w:rsidRDefault="00D460ED">
            <w:r>
              <w:rPr>
                <w:b/>
                <w:bCs/>
                <w:color w:val="FFFFFF"/>
                <w:sz w:val="20"/>
                <w:szCs w:val="20"/>
              </w:rPr>
              <w:t>Requirement Description</w:t>
            </w:r>
          </w:p>
        </w:tc>
      </w:tr>
      <w:tr w:rsidR="001C25F3" w14:paraId="47892C25" w14:textId="77777777">
        <w:tblPrEx>
          <w:tblCellMar>
            <w:top w:w="0" w:type="dxa"/>
            <w:bottom w:w="0" w:type="dxa"/>
          </w:tblCellMar>
        </w:tblPrEx>
        <w:tc>
          <w:tcPr>
            <w:tcW w:w="1300" w:type="dxa"/>
            <w:tcMar>
              <w:top w:w="80" w:type="dxa"/>
              <w:left w:w="100" w:type="dxa"/>
              <w:bottom w:w="80" w:type="dxa"/>
              <w:right w:w="100" w:type="dxa"/>
            </w:tcMar>
          </w:tcPr>
          <w:p w14:paraId="506CEDB4" w14:textId="77777777" w:rsidR="001C25F3" w:rsidRDefault="00D460ED">
            <w:r>
              <w:rPr>
                <w:sz w:val="20"/>
                <w:szCs w:val="20"/>
              </w:rPr>
              <w:t>FR-21</w:t>
            </w:r>
          </w:p>
        </w:tc>
        <w:tc>
          <w:tcPr>
            <w:tcW w:w="8300" w:type="dxa"/>
            <w:tcMar>
              <w:top w:w="80" w:type="dxa"/>
              <w:left w:w="100" w:type="dxa"/>
              <w:bottom w:w="80" w:type="dxa"/>
              <w:right w:w="100" w:type="dxa"/>
            </w:tcMar>
          </w:tcPr>
          <w:p w14:paraId="7DE7FAB0" w14:textId="77777777" w:rsidR="001C25F3" w:rsidRDefault="00D460ED">
            <w:r>
              <w:rPr>
                <w:sz w:val="20"/>
                <w:szCs w:val="20"/>
              </w:rPr>
              <w:t>The system shall allow administrators to create, update, and deactivate user accounts and role-based permissions.</w:t>
            </w:r>
          </w:p>
        </w:tc>
      </w:tr>
      <w:tr w:rsidR="001C25F3" w14:paraId="5520B01F" w14:textId="77777777">
        <w:tblPrEx>
          <w:tblCellMar>
            <w:top w:w="0" w:type="dxa"/>
            <w:bottom w:w="0" w:type="dxa"/>
          </w:tblCellMar>
        </w:tblPrEx>
        <w:tc>
          <w:tcPr>
            <w:tcW w:w="1300" w:type="dxa"/>
            <w:shd w:val="clear" w:color="auto" w:fill="F5F8FC"/>
            <w:tcMar>
              <w:top w:w="80" w:type="dxa"/>
              <w:left w:w="100" w:type="dxa"/>
              <w:bottom w:w="80" w:type="dxa"/>
              <w:right w:w="100" w:type="dxa"/>
            </w:tcMar>
          </w:tcPr>
          <w:p w14:paraId="746F6B2B" w14:textId="77777777" w:rsidR="001C25F3" w:rsidRDefault="00D460ED">
            <w:r>
              <w:rPr>
                <w:sz w:val="20"/>
                <w:szCs w:val="20"/>
              </w:rPr>
              <w:t>FR-22</w:t>
            </w:r>
          </w:p>
        </w:tc>
        <w:tc>
          <w:tcPr>
            <w:tcW w:w="8300" w:type="dxa"/>
            <w:shd w:val="clear" w:color="auto" w:fill="F5F8FC"/>
            <w:tcMar>
              <w:top w:w="80" w:type="dxa"/>
              <w:left w:w="100" w:type="dxa"/>
              <w:bottom w:w="80" w:type="dxa"/>
              <w:right w:w="100" w:type="dxa"/>
            </w:tcMar>
          </w:tcPr>
          <w:p w14:paraId="716F47C1" w14:textId="77777777" w:rsidR="001C25F3" w:rsidRDefault="00D460ED">
            <w:r>
              <w:rPr>
                <w:sz w:val="20"/>
                <w:szCs w:val="20"/>
              </w:rPr>
              <w:t>The system shall allow administrators to add, configure, and monitor the health/connectivity of IoT sensor devices.</w:t>
            </w:r>
          </w:p>
        </w:tc>
      </w:tr>
      <w:tr w:rsidR="001C25F3" w14:paraId="24736E9C" w14:textId="77777777">
        <w:tblPrEx>
          <w:tblCellMar>
            <w:top w:w="0" w:type="dxa"/>
            <w:bottom w:w="0" w:type="dxa"/>
          </w:tblCellMar>
        </w:tblPrEx>
        <w:tc>
          <w:tcPr>
            <w:tcW w:w="1300" w:type="dxa"/>
            <w:tcMar>
              <w:top w:w="80" w:type="dxa"/>
              <w:left w:w="100" w:type="dxa"/>
              <w:bottom w:w="80" w:type="dxa"/>
              <w:right w:w="100" w:type="dxa"/>
            </w:tcMar>
          </w:tcPr>
          <w:p w14:paraId="62117C96" w14:textId="77777777" w:rsidR="001C25F3" w:rsidRDefault="00D460ED">
            <w:r>
              <w:rPr>
                <w:sz w:val="20"/>
                <w:szCs w:val="20"/>
              </w:rPr>
              <w:t>FR-23</w:t>
            </w:r>
          </w:p>
        </w:tc>
        <w:tc>
          <w:tcPr>
            <w:tcW w:w="8300" w:type="dxa"/>
            <w:tcMar>
              <w:top w:w="80" w:type="dxa"/>
              <w:left w:w="100" w:type="dxa"/>
              <w:bottom w:w="80" w:type="dxa"/>
              <w:right w:w="100" w:type="dxa"/>
            </w:tcMar>
          </w:tcPr>
          <w:p w14:paraId="53E572D6" w14:textId="77777777" w:rsidR="001C25F3" w:rsidRDefault="00D460ED">
            <w:r>
              <w:rPr>
                <w:sz w:val="20"/>
                <w:szCs w:val="20"/>
              </w:rPr>
              <w:t>The system shall provide data backup and restore functionality for all system data.</w:t>
            </w:r>
          </w:p>
        </w:tc>
      </w:tr>
      <w:tr w:rsidR="001C25F3" w14:paraId="7AA9F34E" w14:textId="77777777">
        <w:tblPrEx>
          <w:tblCellMar>
            <w:top w:w="0" w:type="dxa"/>
            <w:bottom w:w="0" w:type="dxa"/>
          </w:tblCellMar>
        </w:tblPrEx>
        <w:tc>
          <w:tcPr>
            <w:tcW w:w="1300" w:type="dxa"/>
            <w:shd w:val="clear" w:color="auto" w:fill="F5F8FC"/>
            <w:tcMar>
              <w:top w:w="80" w:type="dxa"/>
              <w:left w:w="100" w:type="dxa"/>
              <w:bottom w:w="80" w:type="dxa"/>
              <w:right w:w="100" w:type="dxa"/>
            </w:tcMar>
          </w:tcPr>
          <w:p w14:paraId="7B671B9A" w14:textId="77777777" w:rsidR="001C25F3" w:rsidRDefault="00D460ED">
            <w:r>
              <w:rPr>
                <w:sz w:val="20"/>
                <w:szCs w:val="20"/>
              </w:rPr>
              <w:t>FR-24</w:t>
            </w:r>
          </w:p>
        </w:tc>
        <w:tc>
          <w:tcPr>
            <w:tcW w:w="8300" w:type="dxa"/>
            <w:shd w:val="clear" w:color="auto" w:fill="F5F8FC"/>
            <w:tcMar>
              <w:top w:w="80" w:type="dxa"/>
              <w:left w:w="100" w:type="dxa"/>
              <w:bottom w:w="80" w:type="dxa"/>
              <w:right w:w="100" w:type="dxa"/>
            </w:tcMar>
          </w:tcPr>
          <w:p w14:paraId="3D9AE758" w14:textId="77777777" w:rsidR="001C25F3" w:rsidRDefault="00D460ED">
            <w:r>
              <w:rPr>
                <w:sz w:val="20"/>
                <w:szCs w:val="20"/>
              </w:rPr>
              <w:t>The system shall maintain an audit trail of all administrative actions performed within the system.</w:t>
            </w:r>
          </w:p>
        </w:tc>
      </w:tr>
    </w:tbl>
    <w:p w14:paraId="64E7FD75" w14:textId="77777777" w:rsidR="001C25F3" w:rsidRDefault="00D460ED">
      <w:pPr>
        <w:pStyle w:val="Heading1"/>
      </w:pPr>
      <w:r>
        <w:t>6. Non-Functional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6800"/>
      </w:tblGrid>
      <w:tr w:rsidR="001C25F3" w14:paraId="0EC902EC" w14:textId="77777777">
        <w:tblPrEx>
          <w:tblCellMar>
            <w:top w:w="0" w:type="dxa"/>
            <w:bottom w:w="0" w:type="dxa"/>
          </w:tblCellMar>
        </w:tblPrEx>
        <w:trPr>
          <w:tblHeader/>
        </w:trPr>
        <w:tc>
          <w:tcPr>
            <w:tcW w:w="1000" w:type="dxa"/>
            <w:shd w:val="clear" w:color="auto" w:fill="2B4C7E"/>
            <w:tcMar>
              <w:top w:w="80" w:type="dxa"/>
              <w:left w:w="100" w:type="dxa"/>
              <w:bottom w:w="80" w:type="dxa"/>
              <w:right w:w="100" w:type="dxa"/>
            </w:tcMar>
          </w:tcPr>
          <w:p w14:paraId="32F350BD" w14:textId="77777777" w:rsidR="001C25F3" w:rsidRDefault="00D460ED">
            <w:r>
              <w:rPr>
                <w:b/>
                <w:bCs/>
                <w:color w:val="FFFFFF"/>
                <w:sz w:val="20"/>
                <w:szCs w:val="20"/>
              </w:rPr>
              <w:t>ID</w:t>
            </w:r>
          </w:p>
        </w:tc>
        <w:tc>
          <w:tcPr>
            <w:tcW w:w="1800" w:type="dxa"/>
            <w:shd w:val="clear" w:color="auto" w:fill="2B4C7E"/>
            <w:tcMar>
              <w:top w:w="80" w:type="dxa"/>
              <w:left w:w="100" w:type="dxa"/>
              <w:bottom w:w="80" w:type="dxa"/>
              <w:right w:w="100" w:type="dxa"/>
            </w:tcMar>
          </w:tcPr>
          <w:p w14:paraId="3B6D3754" w14:textId="77777777" w:rsidR="001C25F3" w:rsidRDefault="00D460ED">
            <w:r>
              <w:rPr>
                <w:b/>
                <w:bCs/>
                <w:color w:val="FFFFFF"/>
                <w:sz w:val="20"/>
                <w:szCs w:val="20"/>
              </w:rPr>
              <w:t>Category</w:t>
            </w:r>
          </w:p>
        </w:tc>
        <w:tc>
          <w:tcPr>
            <w:tcW w:w="6800" w:type="dxa"/>
            <w:shd w:val="clear" w:color="auto" w:fill="2B4C7E"/>
            <w:tcMar>
              <w:top w:w="80" w:type="dxa"/>
              <w:left w:w="100" w:type="dxa"/>
              <w:bottom w:w="80" w:type="dxa"/>
              <w:right w:w="100" w:type="dxa"/>
            </w:tcMar>
          </w:tcPr>
          <w:p w14:paraId="67F07518" w14:textId="77777777" w:rsidR="001C25F3" w:rsidRDefault="00D460ED">
            <w:r>
              <w:rPr>
                <w:b/>
                <w:bCs/>
                <w:color w:val="FFFFFF"/>
                <w:sz w:val="20"/>
                <w:szCs w:val="20"/>
              </w:rPr>
              <w:t>Requirement Description</w:t>
            </w:r>
          </w:p>
        </w:tc>
      </w:tr>
      <w:tr w:rsidR="001C25F3" w14:paraId="7C8E2616" w14:textId="77777777">
        <w:tblPrEx>
          <w:tblCellMar>
            <w:top w:w="0" w:type="dxa"/>
            <w:bottom w:w="0" w:type="dxa"/>
          </w:tblCellMar>
        </w:tblPrEx>
        <w:tc>
          <w:tcPr>
            <w:tcW w:w="1000" w:type="dxa"/>
            <w:tcMar>
              <w:top w:w="80" w:type="dxa"/>
              <w:left w:w="100" w:type="dxa"/>
              <w:bottom w:w="80" w:type="dxa"/>
              <w:right w:w="100" w:type="dxa"/>
            </w:tcMar>
          </w:tcPr>
          <w:p w14:paraId="5081CC1C" w14:textId="77777777" w:rsidR="001C25F3" w:rsidRDefault="00D460ED">
            <w:r>
              <w:rPr>
                <w:sz w:val="20"/>
                <w:szCs w:val="20"/>
              </w:rPr>
              <w:t>NFR-01</w:t>
            </w:r>
          </w:p>
        </w:tc>
        <w:tc>
          <w:tcPr>
            <w:tcW w:w="1800" w:type="dxa"/>
            <w:tcMar>
              <w:top w:w="80" w:type="dxa"/>
              <w:left w:w="100" w:type="dxa"/>
              <w:bottom w:w="80" w:type="dxa"/>
              <w:right w:w="100" w:type="dxa"/>
            </w:tcMar>
          </w:tcPr>
          <w:p w14:paraId="1E8026BD" w14:textId="77777777" w:rsidR="001C25F3" w:rsidRDefault="00D460ED">
            <w:r>
              <w:rPr>
                <w:sz w:val="20"/>
                <w:szCs w:val="20"/>
              </w:rPr>
              <w:t>Performance</w:t>
            </w:r>
          </w:p>
        </w:tc>
        <w:tc>
          <w:tcPr>
            <w:tcW w:w="6800" w:type="dxa"/>
            <w:tcMar>
              <w:top w:w="80" w:type="dxa"/>
              <w:left w:w="100" w:type="dxa"/>
              <w:bottom w:w="80" w:type="dxa"/>
              <w:right w:w="100" w:type="dxa"/>
            </w:tcMar>
          </w:tcPr>
          <w:p w14:paraId="355AEEF6" w14:textId="77777777" w:rsidR="001C25F3" w:rsidRDefault="00D460ED">
            <w:r>
              <w:rPr>
                <w:sz w:val="20"/>
                <w:szCs w:val="20"/>
              </w:rPr>
              <w:t>The system shall process and display IoT sensor alerts within 5 seconds of threshold breach detection.</w:t>
            </w:r>
          </w:p>
        </w:tc>
      </w:tr>
      <w:tr w:rsidR="001C25F3" w14:paraId="3650E7C0" w14:textId="77777777">
        <w:tblPrEx>
          <w:tblCellMar>
            <w:top w:w="0" w:type="dxa"/>
            <w:bottom w:w="0" w:type="dxa"/>
          </w:tblCellMar>
        </w:tblPrEx>
        <w:tc>
          <w:tcPr>
            <w:tcW w:w="1000" w:type="dxa"/>
            <w:shd w:val="clear" w:color="auto" w:fill="F5F8FC"/>
            <w:tcMar>
              <w:top w:w="80" w:type="dxa"/>
              <w:left w:w="100" w:type="dxa"/>
              <w:bottom w:w="80" w:type="dxa"/>
              <w:right w:w="100" w:type="dxa"/>
            </w:tcMar>
          </w:tcPr>
          <w:p w14:paraId="74580835" w14:textId="77777777" w:rsidR="001C25F3" w:rsidRDefault="00D460ED">
            <w:r>
              <w:rPr>
                <w:sz w:val="20"/>
                <w:szCs w:val="20"/>
              </w:rPr>
              <w:t>NFR-02</w:t>
            </w:r>
          </w:p>
        </w:tc>
        <w:tc>
          <w:tcPr>
            <w:tcW w:w="1800" w:type="dxa"/>
            <w:shd w:val="clear" w:color="auto" w:fill="F5F8FC"/>
            <w:tcMar>
              <w:top w:w="80" w:type="dxa"/>
              <w:left w:w="100" w:type="dxa"/>
              <w:bottom w:w="80" w:type="dxa"/>
              <w:right w:w="100" w:type="dxa"/>
            </w:tcMar>
          </w:tcPr>
          <w:p w14:paraId="703FE0F2" w14:textId="77777777" w:rsidR="001C25F3" w:rsidRDefault="00D460ED">
            <w:r>
              <w:rPr>
                <w:sz w:val="20"/>
                <w:szCs w:val="20"/>
              </w:rPr>
              <w:t>Performance</w:t>
            </w:r>
          </w:p>
        </w:tc>
        <w:tc>
          <w:tcPr>
            <w:tcW w:w="6800" w:type="dxa"/>
            <w:shd w:val="clear" w:color="auto" w:fill="F5F8FC"/>
            <w:tcMar>
              <w:top w:w="80" w:type="dxa"/>
              <w:left w:w="100" w:type="dxa"/>
              <w:bottom w:w="80" w:type="dxa"/>
              <w:right w:w="100" w:type="dxa"/>
            </w:tcMar>
          </w:tcPr>
          <w:p w14:paraId="5DA5A251" w14:textId="77777777" w:rsidR="001C25F3" w:rsidRDefault="00D460ED">
            <w:r>
              <w:rPr>
                <w:sz w:val="20"/>
                <w:szCs w:val="20"/>
              </w:rPr>
              <w:t>The mobile application shall render AR content within 3 seconds of a successful artifact scan under normal network conditions.</w:t>
            </w:r>
          </w:p>
        </w:tc>
      </w:tr>
      <w:tr w:rsidR="001C25F3" w14:paraId="1BA97E65" w14:textId="77777777">
        <w:tblPrEx>
          <w:tblCellMar>
            <w:top w:w="0" w:type="dxa"/>
            <w:bottom w:w="0" w:type="dxa"/>
          </w:tblCellMar>
        </w:tblPrEx>
        <w:tc>
          <w:tcPr>
            <w:tcW w:w="1000" w:type="dxa"/>
            <w:tcMar>
              <w:top w:w="80" w:type="dxa"/>
              <w:left w:w="100" w:type="dxa"/>
              <w:bottom w:w="80" w:type="dxa"/>
              <w:right w:w="100" w:type="dxa"/>
            </w:tcMar>
          </w:tcPr>
          <w:p w14:paraId="58D780EC" w14:textId="77777777" w:rsidR="001C25F3" w:rsidRDefault="00D460ED">
            <w:r>
              <w:rPr>
                <w:sz w:val="20"/>
                <w:szCs w:val="20"/>
              </w:rPr>
              <w:t>NFR-03</w:t>
            </w:r>
          </w:p>
        </w:tc>
        <w:tc>
          <w:tcPr>
            <w:tcW w:w="1800" w:type="dxa"/>
            <w:tcMar>
              <w:top w:w="80" w:type="dxa"/>
              <w:left w:w="100" w:type="dxa"/>
              <w:bottom w:w="80" w:type="dxa"/>
              <w:right w:w="100" w:type="dxa"/>
            </w:tcMar>
          </w:tcPr>
          <w:p w14:paraId="5E79C535" w14:textId="77777777" w:rsidR="001C25F3" w:rsidRDefault="00D460ED">
            <w:r>
              <w:rPr>
                <w:sz w:val="20"/>
                <w:szCs w:val="20"/>
              </w:rPr>
              <w:t>Scalability</w:t>
            </w:r>
          </w:p>
        </w:tc>
        <w:tc>
          <w:tcPr>
            <w:tcW w:w="6800" w:type="dxa"/>
            <w:tcMar>
              <w:top w:w="80" w:type="dxa"/>
              <w:left w:w="100" w:type="dxa"/>
              <w:bottom w:w="80" w:type="dxa"/>
              <w:right w:w="100" w:type="dxa"/>
            </w:tcMar>
          </w:tcPr>
          <w:p w14:paraId="008F7C8B" w14:textId="77777777" w:rsidR="001C25F3" w:rsidRDefault="00D460ED">
            <w:r>
              <w:rPr>
                <w:sz w:val="20"/>
                <w:szCs w:val="20"/>
              </w:rPr>
              <w:t>The platform shall support at least 10,000 concurrent visitor-app sessions and 5,000 concurrently connected IoT sensors without degradation.</w:t>
            </w:r>
          </w:p>
        </w:tc>
      </w:tr>
      <w:tr w:rsidR="001C25F3" w14:paraId="6E36EFDD" w14:textId="77777777">
        <w:tblPrEx>
          <w:tblCellMar>
            <w:top w:w="0" w:type="dxa"/>
            <w:bottom w:w="0" w:type="dxa"/>
          </w:tblCellMar>
        </w:tblPrEx>
        <w:tc>
          <w:tcPr>
            <w:tcW w:w="1000" w:type="dxa"/>
            <w:shd w:val="clear" w:color="auto" w:fill="F5F8FC"/>
            <w:tcMar>
              <w:top w:w="80" w:type="dxa"/>
              <w:left w:w="100" w:type="dxa"/>
              <w:bottom w:w="80" w:type="dxa"/>
              <w:right w:w="100" w:type="dxa"/>
            </w:tcMar>
          </w:tcPr>
          <w:p w14:paraId="5062AE60" w14:textId="77777777" w:rsidR="001C25F3" w:rsidRDefault="00D460ED">
            <w:r>
              <w:rPr>
                <w:sz w:val="20"/>
                <w:szCs w:val="20"/>
              </w:rPr>
              <w:t>NFR-04</w:t>
            </w:r>
          </w:p>
        </w:tc>
        <w:tc>
          <w:tcPr>
            <w:tcW w:w="1800" w:type="dxa"/>
            <w:shd w:val="clear" w:color="auto" w:fill="F5F8FC"/>
            <w:tcMar>
              <w:top w:w="80" w:type="dxa"/>
              <w:left w:w="100" w:type="dxa"/>
              <w:bottom w:w="80" w:type="dxa"/>
              <w:right w:w="100" w:type="dxa"/>
            </w:tcMar>
          </w:tcPr>
          <w:p w14:paraId="74C87B5E" w14:textId="77777777" w:rsidR="001C25F3" w:rsidRDefault="00D460ED">
            <w:r>
              <w:rPr>
                <w:sz w:val="20"/>
                <w:szCs w:val="20"/>
              </w:rPr>
              <w:t>Availability</w:t>
            </w:r>
          </w:p>
        </w:tc>
        <w:tc>
          <w:tcPr>
            <w:tcW w:w="6800" w:type="dxa"/>
            <w:shd w:val="clear" w:color="auto" w:fill="F5F8FC"/>
            <w:tcMar>
              <w:top w:w="80" w:type="dxa"/>
              <w:left w:w="100" w:type="dxa"/>
              <w:bottom w:w="80" w:type="dxa"/>
              <w:right w:w="100" w:type="dxa"/>
            </w:tcMar>
          </w:tcPr>
          <w:p w14:paraId="4A31A941" w14:textId="77777777" w:rsidR="001C25F3" w:rsidRDefault="00D460ED">
            <w:r>
              <w:rPr>
                <w:sz w:val="20"/>
                <w:szCs w:val="20"/>
              </w:rPr>
              <w:t>Core monitoring services shall maintain 99.5% uptime, excluding scheduled maintenance windows.</w:t>
            </w:r>
          </w:p>
        </w:tc>
      </w:tr>
      <w:tr w:rsidR="001C25F3" w14:paraId="664A9330" w14:textId="77777777">
        <w:tblPrEx>
          <w:tblCellMar>
            <w:top w:w="0" w:type="dxa"/>
            <w:bottom w:w="0" w:type="dxa"/>
          </w:tblCellMar>
        </w:tblPrEx>
        <w:tc>
          <w:tcPr>
            <w:tcW w:w="1000" w:type="dxa"/>
            <w:tcMar>
              <w:top w:w="80" w:type="dxa"/>
              <w:left w:w="100" w:type="dxa"/>
              <w:bottom w:w="80" w:type="dxa"/>
              <w:right w:w="100" w:type="dxa"/>
            </w:tcMar>
          </w:tcPr>
          <w:p w14:paraId="4C9CD58A" w14:textId="77777777" w:rsidR="001C25F3" w:rsidRDefault="00D460ED">
            <w:r>
              <w:rPr>
                <w:sz w:val="20"/>
                <w:szCs w:val="20"/>
              </w:rPr>
              <w:t>NFR-05</w:t>
            </w:r>
          </w:p>
        </w:tc>
        <w:tc>
          <w:tcPr>
            <w:tcW w:w="1800" w:type="dxa"/>
            <w:tcMar>
              <w:top w:w="80" w:type="dxa"/>
              <w:left w:w="100" w:type="dxa"/>
              <w:bottom w:w="80" w:type="dxa"/>
              <w:right w:w="100" w:type="dxa"/>
            </w:tcMar>
          </w:tcPr>
          <w:p w14:paraId="37B8EA79" w14:textId="77777777" w:rsidR="001C25F3" w:rsidRDefault="00D460ED">
            <w:r>
              <w:rPr>
                <w:sz w:val="20"/>
                <w:szCs w:val="20"/>
              </w:rPr>
              <w:t>Reliability</w:t>
            </w:r>
          </w:p>
        </w:tc>
        <w:tc>
          <w:tcPr>
            <w:tcW w:w="6800" w:type="dxa"/>
            <w:tcMar>
              <w:top w:w="80" w:type="dxa"/>
              <w:left w:w="100" w:type="dxa"/>
              <w:bottom w:w="80" w:type="dxa"/>
              <w:right w:w="100" w:type="dxa"/>
            </w:tcMar>
          </w:tcPr>
          <w:p w14:paraId="4C07E78B" w14:textId="77777777" w:rsidR="001C25F3" w:rsidRDefault="00D460ED">
            <w:r>
              <w:rPr>
                <w:sz w:val="20"/>
                <w:szCs w:val="20"/>
              </w:rPr>
              <w:t>Environmental sensor data shall not be lost even during temporary network outages; edge devices shall buffer and resynchronize data upon reconnection.</w:t>
            </w:r>
          </w:p>
        </w:tc>
      </w:tr>
      <w:tr w:rsidR="001C25F3" w14:paraId="6D281BCC" w14:textId="77777777">
        <w:tblPrEx>
          <w:tblCellMar>
            <w:top w:w="0" w:type="dxa"/>
            <w:bottom w:w="0" w:type="dxa"/>
          </w:tblCellMar>
        </w:tblPrEx>
        <w:tc>
          <w:tcPr>
            <w:tcW w:w="1000" w:type="dxa"/>
            <w:shd w:val="clear" w:color="auto" w:fill="F5F8FC"/>
            <w:tcMar>
              <w:top w:w="80" w:type="dxa"/>
              <w:left w:w="100" w:type="dxa"/>
              <w:bottom w:w="80" w:type="dxa"/>
              <w:right w:w="100" w:type="dxa"/>
            </w:tcMar>
          </w:tcPr>
          <w:p w14:paraId="55FD9485" w14:textId="77777777" w:rsidR="001C25F3" w:rsidRDefault="00D460ED">
            <w:r>
              <w:rPr>
                <w:sz w:val="20"/>
                <w:szCs w:val="20"/>
              </w:rPr>
              <w:t>NFR-06</w:t>
            </w:r>
          </w:p>
        </w:tc>
        <w:tc>
          <w:tcPr>
            <w:tcW w:w="1800" w:type="dxa"/>
            <w:shd w:val="clear" w:color="auto" w:fill="F5F8FC"/>
            <w:tcMar>
              <w:top w:w="80" w:type="dxa"/>
              <w:left w:w="100" w:type="dxa"/>
              <w:bottom w:w="80" w:type="dxa"/>
              <w:right w:w="100" w:type="dxa"/>
            </w:tcMar>
          </w:tcPr>
          <w:p w14:paraId="7C37845C" w14:textId="77777777" w:rsidR="001C25F3" w:rsidRDefault="00D460ED">
            <w:r>
              <w:rPr>
                <w:sz w:val="20"/>
                <w:szCs w:val="20"/>
              </w:rPr>
              <w:t>Security</w:t>
            </w:r>
          </w:p>
        </w:tc>
        <w:tc>
          <w:tcPr>
            <w:tcW w:w="6800" w:type="dxa"/>
            <w:shd w:val="clear" w:color="auto" w:fill="F5F8FC"/>
            <w:tcMar>
              <w:top w:w="80" w:type="dxa"/>
              <w:left w:w="100" w:type="dxa"/>
              <w:bottom w:w="80" w:type="dxa"/>
              <w:right w:w="100" w:type="dxa"/>
            </w:tcMar>
          </w:tcPr>
          <w:p w14:paraId="78DDB9A6" w14:textId="77777777" w:rsidR="001C25F3" w:rsidRDefault="00D460ED">
            <w:r>
              <w:rPr>
                <w:sz w:val="20"/>
                <w:szCs w:val="20"/>
              </w:rPr>
              <w:t>All visitor personal data and payment transactions shall be encrypted in transit (TLS 1.2+) and at rest (AES-256).</w:t>
            </w:r>
          </w:p>
        </w:tc>
      </w:tr>
      <w:tr w:rsidR="001C25F3" w14:paraId="1E4E90EC" w14:textId="77777777">
        <w:tblPrEx>
          <w:tblCellMar>
            <w:top w:w="0" w:type="dxa"/>
            <w:bottom w:w="0" w:type="dxa"/>
          </w:tblCellMar>
        </w:tblPrEx>
        <w:tc>
          <w:tcPr>
            <w:tcW w:w="1000" w:type="dxa"/>
            <w:tcMar>
              <w:top w:w="80" w:type="dxa"/>
              <w:left w:w="100" w:type="dxa"/>
              <w:bottom w:w="80" w:type="dxa"/>
              <w:right w:w="100" w:type="dxa"/>
            </w:tcMar>
          </w:tcPr>
          <w:p w14:paraId="36BF631C" w14:textId="77777777" w:rsidR="001C25F3" w:rsidRDefault="00D460ED">
            <w:r>
              <w:rPr>
                <w:sz w:val="20"/>
                <w:szCs w:val="20"/>
              </w:rPr>
              <w:t>NFR-07</w:t>
            </w:r>
          </w:p>
        </w:tc>
        <w:tc>
          <w:tcPr>
            <w:tcW w:w="1800" w:type="dxa"/>
            <w:tcMar>
              <w:top w:w="80" w:type="dxa"/>
              <w:left w:w="100" w:type="dxa"/>
              <w:bottom w:w="80" w:type="dxa"/>
              <w:right w:w="100" w:type="dxa"/>
            </w:tcMar>
          </w:tcPr>
          <w:p w14:paraId="674A08B4" w14:textId="77777777" w:rsidR="001C25F3" w:rsidRDefault="00D460ED">
            <w:r>
              <w:rPr>
                <w:sz w:val="20"/>
                <w:szCs w:val="20"/>
              </w:rPr>
              <w:t>Security</w:t>
            </w:r>
          </w:p>
        </w:tc>
        <w:tc>
          <w:tcPr>
            <w:tcW w:w="6800" w:type="dxa"/>
            <w:tcMar>
              <w:top w:w="80" w:type="dxa"/>
              <w:left w:w="100" w:type="dxa"/>
              <w:bottom w:w="80" w:type="dxa"/>
              <w:right w:w="100" w:type="dxa"/>
            </w:tcMar>
          </w:tcPr>
          <w:p w14:paraId="1E3CD1EF" w14:textId="77777777" w:rsidR="001C25F3" w:rsidRDefault="00D460ED">
            <w:r>
              <w:rPr>
                <w:sz w:val="20"/>
                <w:szCs w:val="20"/>
              </w:rPr>
              <w:t>The system shall enforce role-based access control (RBAC) distinguishing visitor, curator, security, and administrator privileges.</w:t>
            </w:r>
          </w:p>
        </w:tc>
      </w:tr>
      <w:tr w:rsidR="001C25F3" w14:paraId="6337CF47" w14:textId="77777777">
        <w:tblPrEx>
          <w:tblCellMar>
            <w:top w:w="0" w:type="dxa"/>
            <w:bottom w:w="0" w:type="dxa"/>
          </w:tblCellMar>
        </w:tblPrEx>
        <w:tc>
          <w:tcPr>
            <w:tcW w:w="1000" w:type="dxa"/>
            <w:shd w:val="clear" w:color="auto" w:fill="F5F8FC"/>
            <w:tcMar>
              <w:top w:w="80" w:type="dxa"/>
              <w:left w:w="100" w:type="dxa"/>
              <w:bottom w:w="80" w:type="dxa"/>
              <w:right w:w="100" w:type="dxa"/>
            </w:tcMar>
          </w:tcPr>
          <w:p w14:paraId="471A7212" w14:textId="77777777" w:rsidR="001C25F3" w:rsidRDefault="00D460ED">
            <w:r>
              <w:rPr>
                <w:sz w:val="20"/>
                <w:szCs w:val="20"/>
              </w:rPr>
              <w:t>NFR-08</w:t>
            </w:r>
          </w:p>
        </w:tc>
        <w:tc>
          <w:tcPr>
            <w:tcW w:w="1800" w:type="dxa"/>
            <w:shd w:val="clear" w:color="auto" w:fill="F5F8FC"/>
            <w:tcMar>
              <w:top w:w="80" w:type="dxa"/>
              <w:left w:w="100" w:type="dxa"/>
              <w:bottom w:w="80" w:type="dxa"/>
              <w:right w:w="100" w:type="dxa"/>
            </w:tcMar>
          </w:tcPr>
          <w:p w14:paraId="5C96E930" w14:textId="77777777" w:rsidR="001C25F3" w:rsidRDefault="00D460ED">
            <w:r>
              <w:rPr>
                <w:sz w:val="20"/>
                <w:szCs w:val="20"/>
              </w:rPr>
              <w:t>Usability</w:t>
            </w:r>
          </w:p>
        </w:tc>
        <w:tc>
          <w:tcPr>
            <w:tcW w:w="6800" w:type="dxa"/>
            <w:shd w:val="clear" w:color="auto" w:fill="F5F8FC"/>
            <w:tcMar>
              <w:top w:w="80" w:type="dxa"/>
              <w:left w:w="100" w:type="dxa"/>
              <w:bottom w:w="80" w:type="dxa"/>
              <w:right w:w="100" w:type="dxa"/>
            </w:tcMar>
          </w:tcPr>
          <w:p w14:paraId="247CCFAC" w14:textId="77777777" w:rsidR="001C25F3" w:rsidRDefault="00D460ED">
            <w:r>
              <w:rPr>
                <w:sz w:val="20"/>
                <w:szCs w:val="20"/>
              </w:rPr>
              <w:t>The visitor mobile application shall be usable by first-time users without training, following WCAG 2.1 AA accessibility guidelines.</w:t>
            </w:r>
          </w:p>
        </w:tc>
      </w:tr>
      <w:tr w:rsidR="001C25F3" w14:paraId="0CE3AC7C" w14:textId="77777777">
        <w:tblPrEx>
          <w:tblCellMar>
            <w:top w:w="0" w:type="dxa"/>
            <w:bottom w:w="0" w:type="dxa"/>
          </w:tblCellMar>
        </w:tblPrEx>
        <w:tc>
          <w:tcPr>
            <w:tcW w:w="1000" w:type="dxa"/>
            <w:tcMar>
              <w:top w:w="80" w:type="dxa"/>
              <w:left w:w="100" w:type="dxa"/>
              <w:bottom w:w="80" w:type="dxa"/>
              <w:right w:w="100" w:type="dxa"/>
            </w:tcMar>
          </w:tcPr>
          <w:p w14:paraId="6F17AFCE" w14:textId="77777777" w:rsidR="001C25F3" w:rsidRDefault="00D460ED">
            <w:r>
              <w:rPr>
                <w:sz w:val="20"/>
                <w:szCs w:val="20"/>
              </w:rPr>
              <w:t>NFR-09</w:t>
            </w:r>
          </w:p>
        </w:tc>
        <w:tc>
          <w:tcPr>
            <w:tcW w:w="1800" w:type="dxa"/>
            <w:tcMar>
              <w:top w:w="80" w:type="dxa"/>
              <w:left w:w="100" w:type="dxa"/>
              <w:bottom w:w="80" w:type="dxa"/>
              <w:right w:w="100" w:type="dxa"/>
            </w:tcMar>
          </w:tcPr>
          <w:p w14:paraId="7AC069F1" w14:textId="77777777" w:rsidR="001C25F3" w:rsidRDefault="00D460ED">
            <w:r>
              <w:rPr>
                <w:sz w:val="20"/>
                <w:szCs w:val="20"/>
              </w:rPr>
              <w:t>Maintainability</w:t>
            </w:r>
          </w:p>
        </w:tc>
        <w:tc>
          <w:tcPr>
            <w:tcW w:w="6800" w:type="dxa"/>
            <w:tcMar>
              <w:top w:w="80" w:type="dxa"/>
              <w:left w:w="100" w:type="dxa"/>
              <w:bottom w:w="80" w:type="dxa"/>
              <w:right w:w="100" w:type="dxa"/>
            </w:tcMar>
          </w:tcPr>
          <w:p w14:paraId="42AD4959" w14:textId="77777777" w:rsidR="001C25F3" w:rsidRDefault="00D460ED">
            <w:r>
              <w:rPr>
                <w:sz w:val="20"/>
                <w:szCs w:val="20"/>
              </w:rPr>
              <w:t>The system shall use a modular microservice architecture allowing independent updates to AI, AR, and monitoring modules.</w:t>
            </w:r>
          </w:p>
        </w:tc>
      </w:tr>
      <w:tr w:rsidR="001C25F3" w14:paraId="1EBE54D2" w14:textId="77777777">
        <w:tblPrEx>
          <w:tblCellMar>
            <w:top w:w="0" w:type="dxa"/>
            <w:bottom w:w="0" w:type="dxa"/>
          </w:tblCellMar>
        </w:tblPrEx>
        <w:tc>
          <w:tcPr>
            <w:tcW w:w="1000" w:type="dxa"/>
            <w:shd w:val="clear" w:color="auto" w:fill="F5F8FC"/>
            <w:tcMar>
              <w:top w:w="80" w:type="dxa"/>
              <w:left w:w="100" w:type="dxa"/>
              <w:bottom w:w="80" w:type="dxa"/>
              <w:right w:w="100" w:type="dxa"/>
            </w:tcMar>
          </w:tcPr>
          <w:p w14:paraId="155CB9A9" w14:textId="77777777" w:rsidR="001C25F3" w:rsidRDefault="00D460ED">
            <w:r>
              <w:rPr>
                <w:sz w:val="20"/>
                <w:szCs w:val="20"/>
              </w:rPr>
              <w:t>NFR-10</w:t>
            </w:r>
          </w:p>
        </w:tc>
        <w:tc>
          <w:tcPr>
            <w:tcW w:w="1800" w:type="dxa"/>
            <w:shd w:val="clear" w:color="auto" w:fill="F5F8FC"/>
            <w:tcMar>
              <w:top w:w="80" w:type="dxa"/>
              <w:left w:w="100" w:type="dxa"/>
              <w:bottom w:w="80" w:type="dxa"/>
              <w:right w:w="100" w:type="dxa"/>
            </w:tcMar>
          </w:tcPr>
          <w:p w14:paraId="214B4D1B" w14:textId="77777777" w:rsidR="001C25F3" w:rsidRDefault="00D460ED">
            <w:r>
              <w:rPr>
                <w:sz w:val="20"/>
                <w:szCs w:val="20"/>
              </w:rPr>
              <w:t>Interoperability</w:t>
            </w:r>
          </w:p>
        </w:tc>
        <w:tc>
          <w:tcPr>
            <w:tcW w:w="6800" w:type="dxa"/>
            <w:shd w:val="clear" w:color="auto" w:fill="F5F8FC"/>
            <w:tcMar>
              <w:top w:w="80" w:type="dxa"/>
              <w:left w:w="100" w:type="dxa"/>
              <w:bottom w:w="80" w:type="dxa"/>
              <w:right w:w="100" w:type="dxa"/>
            </w:tcMar>
          </w:tcPr>
          <w:p w14:paraId="60D9CDF0" w14:textId="77777777" w:rsidR="001C25F3" w:rsidRDefault="00D460ED">
            <w:r>
              <w:rPr>
                <w:sz w:val="20"/>
                <w:szCs w:val="20"/>
              </w:rPr>
              <w:t>The system shall expose RESTful APIs to integrate with third-party ticketing, payment, and CCTV systems.</w:t>
            </w:r>
          </w:p>
        </w:tc>
      </w:tr>
      <w:tr w:rsidR="001C25F3" w14:paraId="7050B48C" w14:textId="77777777">
        <w:tblPrEx>
          <w:tblCellMar>
            <w:top w:w="0" w:type="dxa"/>
            <w:bottom w:w="0" w:type="dxa"/>
          </w:tblCellMar>
        </w:tblPrEx>
        <w:tc>
          <w:tcPr>
            <w:tcW w:w="1000" w:type="dxa"/>
            <w:tcMar>
              <w:top w:w="80" w:type="dxa"/>
              <w:left w:w="100" w:type="dxa"/>
              <w:bottom w:w="80" w:type="dxa"/>
              <w:right w:w="100" w:type="dxa"/>
            </w:tcMar>
          </w:tcPr>
          <w:p w14:paraId="06C8AD98" w14:textId="77777777" w:rsidR="001C25F3" w:rsidRDefault="00D460ED">
            <w:r>
              <w:rPr>
                <w:sz w:val="20"/>
                <w:szCs w:val="20"/>
              </w:rPr>
              <w:t>NFR-11</w:t>
            </w:r>
          </w:p>
        </w:tc>
        <w:tc>
          <w:tcPr>
            <w:tcW w:w="1800" w:type="dxa"/>
            <w:tcMar>
              <w:top w:w="80" w:type="dxa"/>
              <w:left w:w="100" w:type="dxa"/>
              <w:bottom w:w="80" w:type="dxa"/>
              <w:right w:w="100" w:type="dxa"/>
            </w:tcMar>
          </w:tcPr>
          <w:p w14:paraId="5BB867A0" w14:textId="77777777" w:rsidR="001C25F3" w:rsidRDefault="00D460ED">
            <w:r>
              <w:rPr>
                <w:sz w:val="20"/>
                <w:szCs w:val="20"/>
              </w:rPr>
              <w:t>Data Retention</w:t>
            </w:r>
          </w:p>
        </w:tc>
        <w:tc>
          <w:tcPr>
            <w:tcW w:w="6800" w:type="dxa"/>
            <w:tcMar>
              <w:top w:w="80" w:type="dxa"/>
              <w:left w:w="100" w:type="dxa"/>
              <w:bottom w:w="80" w:type="dxa"/>
              <w:right w:w="100" w:type="dxa"/>
            </w:tcMar>
          </w:tcPr>
          <w:p w14:paraId="4C6C42EF" w14:textId="77777777" w:rsidR="001C25F3" w:rsidRDefault="00D460ED">
            <w:r>
              <w:rPr>
                <w:sz w:val="20"/>
                <w:szCs w:val="20"/>
              </w:rPr>
              <w:t>Historical environmental and analytics data shall be retained for a minimum of 5 years to support long-term conservation research.</w:t>
            </w:r>
          </w:p>
        </w:tc>
      </w:tr>
      <w:tr w:rsidR="001C25F3" w14:paraId="786A517E" w14:textId="77777777">
        <w:tblPrEx>
          <w:tblCellMar>
            <w:top w:w="0" w:type="dxa"/>
            <w:bottom w:w="0" w:type="dxa"/>
          </w:tblCellMar>
        </w:tblPrEx>
        <w:tc>
          <w:tcPr>
            <w:tcW w:w="1000" w:type="dxa"/>
            <w:shd w:val="clear" w:color="auto" w:fill="F5F8FC"/>
            <w:tcMar>
              <w:top w:w="80" w:type="dxa"/>
              <w:left w:w="100" w:type="dxa"/>
              <w:bottom w:w="80" w:type="dxa"/>
              <w:right w:w="100" w:type="dxa"/>
            </w:tcMar>
          </w:tcPr>
          <w:p w14:paraId="632B4403" w14:textId="77777777" w:rsidR="001C25F3" w:rsidRDefault="00D460ED">
            <w:r>
              <w:rPr>
                <w:sz w:val="20"/>
                <w:szCs w:val="20"/>
              </w:rPr>
              <w:t>NFR-12</w:t>
            </w:r>
          </w:p>
        </w:tc>
        <w:tc>
          <w:tcPr>
            <w:tcW w:w="1800" w:type="dxa"/>
            <w:shd w:val="clear" w:color="auto" w:fill="F5F8FC"/>
            <w:tcMar>
              <w:top w:w="80" w:type="dxa"/>
              <w:left w:w="100" w:type="dxa"/>
              <w:bottom w:w="80" w:type="dxa"/>
              <w:right w:w="100" w:type="dxa"/>
            </w:tcMar>
          </w:tcPr>
          <w:p w14:paraId="0DDD0953" w14:textId="77777777" w:rsidR="001C25F3" w:rsidRDefault="00D460ED">
            <w:r>
              <w:rPr>
                <w:sz w:val="20"/>
                <w:szCs w:val="20"/>
              </w:rPr>
              <w:t>Portability</w:t>
            </w:r>
          </w:p>
        </w:tc>
        <w:tc>
          <w:tcPr>
            <w:tcW w:w="6800" w:type="dxa"/>
            <w:shd w:val="clear" w:color="auto" w:fill="F5F8FC"/>
            <w:tcMar>
              <w:top w:w="80" w:type="dxa"/>
              <w:left w:w="100" w:type="dxa"/>
              <w:bottom w:w="80" w:type="dxa"/>
              <w:right w:w="100" w:type="dxa"/>
            </w:tcMar>
          </w:tcPr>
          <w:p w14:paraId="73BB6DA5" w14:textId="77777777" w:rsidR="001C25F3" w:rsidRDefault="00D460ED">
            <w:r>
              <w:rPr>
                <w:sz w:val="20"/>
                <w:szCs w:val="20"/>
              </w:rPr>
              <w:t>The visitor application shall function on both Android and iOS platforms with consistent feature parity.</w:t>
            </w:r>
          </w:p>
        </w:tc>
      </w:tr>
    </w:tbl>
    <w:p w14:paraId="7A1EAAC5" w14:textId="77777777" w:rsidR="005C6188" w:rsidRDefault="005C6188">
      <w:pPr>
        <w:pStyle w:val="Heading1"/>
      </w:pPr>
    </w:p>
    <w:p w14:paraId="21C54709" w14:textId="266B36B6" w:rsidR="001C25F3" w:rsidRDefault="00D460ED">
      <w:pPr>
        <w:pStyle w:val="Heading1"/>
      </w:pPr>
      <w:r>
        <w:lastRenderedPageBreak/>
        <w:t>7. Actors and Use Cases</w:t>
      </w:r>
    </w:p>
    <w:p w14:paraId="2842EC47" w14:textId="77777777" w:rsidR="001C25F3" w:rsidRDefault="00D460ED">
      <w:pPr>
        <w:pStyle w:val="Heading2"/>
      </w:pPr>
      <w:r>
        <w:t>7.1 Primary Actors</w:t>
      </w:r>
    </w:p>
    <w:p w14:paraId="2A6F28A0" w14:textId="77777777" w:rsidR="001C25F3" w:rsidRDefault="00D460ED">
      <w:pPr>
        <w:pStyle w:val="ListParagraph"/>
        <w:numPr>
          <w:ilvl w:val="0"/>
          <w:numId w:val="2"/>
        </w:numPr>
        <w:spacing w:after="80"/>
      </w:pPr>
      <w:r>
        <w:t>Visitor — interacts with the mobile app, AR content, ticketing, and feedback features.</w:t>
      </w:r>
    </w:p>
    <w:p w14:paraId="05764AE2" w14:textId="77777777" w:rsidR="001C25F3" w:rsidRDefault="00D460ED">
      <w:pPr>
        <w:pStyle w:val="ListParagraph"/>
        <w:numPr>
          <w:ilvl w:val="0"/>
          <w:numId w:val="2"/>
        </w:numPr>
        <w:spacing w:after="80"/>
      </w:pPr>
      <w:r>
        <w:t>Museum Curator / Staff — monitors artifact conditions, manages exhibits, reviews analytics.</w:t>
      </w:r>
    </w:p>
    <w:p w14:paraId="262381E4" w14:textId="77777777" w:rsidR="001C25F3" w:rsidRDefault="00D460ED">
      <w:pPr>
        <w:pStyle w:val="ListParagraph"/>
        <w:numPr>
          <w:ilvl w:val="0"/>
          <w:numId w:val="2"/>
        </w:numPr>
        <w:spacing w:after="80"/>
      </w:pPr>
      <w:r>
        <w:t>Security Personnel — monitors security alerts and responds to incidents.</w:t>
      </w:r>
    </w:p>
    <w:p w14:paraId="3B3ACDBD" w14:textId="77777777" w:rsidR="001C25F3" w:rsidRDefault="00D460ED">
      <w:pPr>
        <w:pStyle w:val="ListParagraph"/>
        <w:numPr>
          <w:ilvl w:val="0"/>
          <w:numId w:val="2"/>
        </w:numPr>
        <w:spacing w:after="80"/>
      </w:pPr>
      <w:r>
        <w:t>System Administrator — manages users, sensors, backups, and overall system configuration.</w:t>
      </w:r>
    </w:p>
    <w:p w14:paraId="59F39131" w14:textId="77777777" w:rsidR="001C25F3" w:rsidRDefault="00D460ED">
      <w:pPr>
        <w:pStyle w:val="Heading2"/>
      </w:pPr>
      <w:r>
        <w:t>7.2 Secondary Actors</w:t>
      </w:r>
    </w:p>
    <w:p w14:paraId="7015F437" w14:textId="77777777" w:rsidR="001C25F3" w:rsidRDefault="00D460ED">
      <w:pPr>
        <w:pStyle w:val="ListParagraph"/>
        <w:numPr>
          <w:ilvl w:val="0"/>
          <w:numId w:val="2"/>
        </w:numPr>
        <w:spacing w:after="80"/>
      </w:pPr>
      <w:r>
        <w:t>IoT Sensor Network — supplies environmental and motion data to the syste</w:t>
      </w:r>
      <w:r>
        <w:t>m.</w:t>
      </w:r>
    </w:p>
    <w:p w14:paraId="1546E602" w14:textId="77777777" w:rsidR="001C25F3" w:rsidRDefault="00D460ED">
      <w:pPr>
        <w:pStyle w:val="ListParagraph"/>
        <w:numPr>
          <w:ilvl w:val="0"/>
          <w:numId w:val="2"/>
        </w:numPr>
        <w:spacing w:after="80"/>
      </w:pPr>
      <w:r>
        <w:t>AR/AI Engine — supplies personalized recommendations and renders AR content.</w:t>
      </w:r>
    </w:p>
    <w:p w14:paraId="5BF2904D" w14:textId="77777777" w:rsidR="001C25F3" w:rsidRDefault="00D460ED">
      <w:pPr>
        <w:pStyle w:val="ListParagraph"/>
        <w:numPr>
          <w:ilvl w:val="0"/>
          <w:numId w:val="2"/>
        </w:numPr>
        <w:spacing w:after="80"/>
      </w:pPr>
      <w:r>
        <w:t>Cloud Analytics Service — processes large-scale visitor and artifact data for reporting.</w:t>
      </w:r>
    </w:p>
    <w:p w14:paraId="0396AEF2" w14:textId="77777777" w:rsidR="001C25F3" w:rsidRDefault="00D460ED">
      <w:pPr>
        <w:pStyle w:val="ListParagraph"/>
        <w:numPr>
          <w:ilvl w:val="0"/>
          <w:numId w:val="2"/>
        </w:numPr>
        <w:spacing w:after="80"/>
      </w:pPr>
      <w:r>
        <w:t>Payment Gateway — processes visitor ticket payments securely.</w:t>
      </w:r>
    </w:p>
    <w:p w14:paraId="46C22CA4" w14:textId="77777777" w:rsidR="001C25F3" w:rsidRDefault="00D460ED">
      <w:pPr>
        <w:pStyle w:val="Heading2"/>
      </w:pPr>
      <w:r>
        <w:t>7.3 Use Case Diagram</w:t>
      </w:r>
    </w:p>
    <w:p w14:paraId="2237684C" w14:textId="77777777" w:rsidR="001C25F3" w:rsidRDefault="00D460ED">
      <w:pPr>
        <w:spacing w:after="160" w:line="276" w:lineRule="auto"/>
      </w:pPr>
      <w:r>
        <w:t xml:space="preserve">The </w:t>
      </w:r>
      <w:r>
        <w:t>following use case diagram illustrates the interactions between the identified actors and the major use cases supported by the Smart Museum Platform.</w:t>
      </w:r>
    </w:p>
    <w:p w14:paraId="42A8E17C" w14:textId="77777777" w:rsidR="001C25F3" w:rsidRDefault="00D460ED">
      <w:pPr>
        <w:spacing w:before="120" w:after="120"/>
        <w:jc w:val="center"/>
      </w:pPr>
      <w:r>
        <w:rPr>
          <w:noProof/>
        </w:rPr>
        <w:drawing>
          <wp:inline distT="0" distB="0" distL="0" distR="0" wp14:anchorId="026A62CB" wp14:editId="465CBC5E">
            <wp:extent cx="5905500" cy="408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86225"/>
                    </a:xfrm>
                    <a:prstGeom prst="rect">
                      <a:avLst/>
                    </a:prstGeom>
                  </pic:spPr>
                </pic:pic>
              </a:graphicData>
            </a:graphic>
          </wp:inline>
        </w:drawing>
      </w:r>
    </w:p>
    <w:p w14:paraId="63DF1C86" w14:textId="77777777" w:rsidR="001C25F3" w:rsidRDefault="00D460ED">
      <w:pPr>
        <w:jc w:val="center"/>
      </w:pPr>
      <w:r>
        <w:rPr>
          <w:i/>
          <w:iCs/>
          <w:color w:val="595959"/>
          <w:sz w:val="18"/>
          <w:szCs w:val="18"/>
        </w:rPr>
        <w:t>Figure 1: Use Case Diagram — Smart Museum Visitor Experience and Artifact Monitoring Platform</w:t>
      </w:r>
    </w:p>
    <w:p w14:paraId="01562FA7" w14:textId="77777777" w:rsidR="001C25F3" w:rsidRDefault="00D460ED">
      <w:r>
        <w:br w:type="page"/>
      </w:r>
    </w:p>
    <w:p w14:paraId="626ECD84" w14:textId="77777777" w:rsidR="001C25F3" w:rsidRDefault="00D460ED">
      <w:pPr>
        <w:pStyle w:val="Heading2"/>
      </w:pPr>
      <w:r>
        <w:lastRenderedPageBreak/>
        <w:t>7.4 Use Case Descriptions</w:t>
      </w:r>
    </w:p>
    <w:p w14:paraId="4FCF3578" w14:textId="77777777" w:rsidR="001C25F3" w:rsidRDefault="00D460ED">
      <w:pPr>
        <w:pStyle w:val="Heading3"/>
      </w:pPr>
      <w:r>
        <w:t>UC-01: View Personalized Tour Recommendation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1C25F3" w14:paraId="49AD2B05"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5B430CD7" w14:textId="77777777" w:rsidR="001C25F3" w:rsidRDefault="00D460ED">
            <w:r>
              <w:rPr>
                <w:b/>
                <w:bCs/>
                <w:color w:val="FFFFFF"/>
                <w:sz w:val="20"/>
                <w:szCs w:val="20"/>
              </w:rPr>
              <w:t>Use Case ID</w:t>
            </w:r>
          </w:p>
        </w:tc>
        <w:tc>
          <w:tcPr>
            <w:tcW w:w="6600" w:type="dxa"/>
            <w:tcMar>
              <w:top w:w="80" w:type="dxa"/>
              <w:left w:w="100" w:type="dxa"/>
              <w:bottom w:w="80" w:type="dxa"/>
              <w:right w:w="100" w:type="dxa"/>
            </w:tcMar>
          </w:tcPr>
          <w:p w14:paraId="3650828D" w14:textId="77777777" w:rsidR="001C25F3" w:rsidRDefault="00D460ED">
            <w:r>
              <w:rPr>
                <w:sz w:val="20"/>
                <w:szCs w:val="20"/>
              </w:rPr>
              <w:t>UC-01</w:t>
            </w:r>
          </w:p>
        </w:tc>
      </w:tr>
      <w:tr w:rsidR="001C25F3" w14:paraId="5A41C9BE"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135849D1" w14:textId="77777777" w:rsidR="001C25F3" w:rsidRDefault="00D460ED">
            <w:r>
              <w:rPr>
                <w:b/>
                <w:bCs/>
                <w:color w:val="FFFFFF"/>
                <w:sz w:val="20"/>
                <w:szCs w:val="20"/>
              </w:rPr>
              <w:t>Use Case Name</w:t>
            </w:r>
          </w:p>
        </w:tc>
        <w:tc>
          <w:tcPr>
            <w:tcW w:w="6600" w:type="dxa"/>
            <w:tcMar>
              <w:top w:w="80" w:type="dxa"/>
              <w:left w:w="100" w:type="dxa"/>
              <w:bottom w:w="80" w:type="dxa"/>
              <w:right w:w="100" w:type="dxa"/>
            </w:tcMar>
          </w:tcPr>
          <w:p w14:paraId="3D149917" w14:textId="77777777" w:rsidR="001C25F3" w:rsidRDefault="00D460ED">
            <w:r>
              <w:rPr>
                <w:sz w:val="20"/>
                <w:szCs w:val="20"/>
              </w:rPr>
              <w:t>View Personalized Tour Recommendation</w:t>
            </w:r>
          </w:p>
        </w:tc>
      </w:tr>
      <w:tr w:rsidR="001C25F3" w14:paraId="7D4DA21B"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28E55551" w14:textId="77777777" w:rsidR="001C25F3" w:rsidRDefault="00D460ED">
            <w:r>
              <w:rPr>
                <w:b/>
                <w:bCs/>
                <w:color w:val="FFFFFF"/>
                <w:sz w:val="20"/>
                <w:szCs w:val="20"/>
              </w:rPr>
              <w:t>Primary Actor</w:t>
            </w:r>
          </w:p>
        </w:tc>
        <w:tc>
          <w:tcPr>
            <w:tcW w:w="6600" w:type="dxa"/>
            <w:tcMar>
              <w:top w:w="80" w:type="dxa"/>
              <w:left w:w="100" w:type="dxa"/>
              <w:bottom w:w="80" w:type="dxa"/>
              <w:right w:w="100" w:type="dxa"/>
            </w:tcMar>
          </w:tcPr>
          <w:p w14:paraId="0106CF5C" w14:textId="77777777" w:rsidR="001C25F3" w:rsidRDefault="00D460ED">
            <w:r>
              <w:rPr>
                <w:sz w:val="20"/>
                <w:szCs w:val="20"/>
              </w:rPr>
              <w:t>Vis</w:t>
            </w:r>
            <w:r>
              <w:rPr>
                <w:sz w:val="20"/>
                <w:szCs w:val="20"/>
              </w:rPr>
              <w:t>itor</w:t>
            </w:r>
          </w:p>
        </w:tc>
      </w:tr>
      <w:tr w:rsidR="001C25F3" w14:paraId="5F9061DE"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2650F407" w14:textId="77777777" w:rsidR="001C25F3" w:rsidRDefault="00D460ED">
            <w:r>
              <w:rPr>
                <w:b/>
                <w:bCs/>
                <w:color w:val="FFFFFF"/>
                <w:sz w:val="20"/>
                <w:szCs w:val="20"/>
              </w:rPr>
              <w:t>Preconditions</w:t>
            </w:r>
          </w:p>
        </w:tc>
        <w:tc>
          <w:tcPr>
            <w:tcW w:w="6600" w:type="dxa"/>
            <w:tcMar>
              <w:top w:w="80" w:type="dxa"/>
              <w:left w:w="100" w:type="dxa"/>
              <w:bottom w:w="80" w:type="dxa"/>
              <w:right w:w="100" w:type="dxa"/>
            </w:tcMar>
          </w:tcPr>
          <w:p w14:paraId="0AAE661F" w14:textId="77777777" w:rsidR="001C25F3" w:rsidRDefault="00D460ED">
            <w:r>
              <w:rPr>
                <w:sz w:val="20"/>
                <w:szCs w:val="20"/>
              </w:rPr>
              <w:t>Visitor is registered/logged in.</w:t>
            </w:r>
          </w:p>
        </w:tc>
      </w:tr>
      <w:tr w:rsidR="001C25F3" w14:paraId="37A9881D"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41075ABD" w14:textId="77777777" w:rsidR="001C25F3" w:rsidRDefault="00D460ED">
            <w:r>
              <w:rPr>
                <w:b/>
                <w:bCs/>
                <w:color w:val="FFFFFF"/>
                <w:sz w:val="20"/>
                <w:szCs w:val="20"/>
              </w:rPr>
              <w:t>Main Flow</w:t>
            </w:r>
          </w:p>
        </w:tc>
        <w:tc>
          <w:tcPr>
            <w:tcW w:w="6600" w:type="dxa"/>
            <w:tcMar>
              <w:top w:w="80" w:type="dxa"/>
              <w:left w:w="100" w:type="dxa"/>
              <w:bottom w:w="80" w:type="dxa"/>
              <w:right w:w="100" w:type="dxa"/>
            </w:tcMar>
          </w:tcPr>
          <w:p w14:paraId="5230DD60" w14:textId="77777777" w:rsidR="001C25F3" w:rsidRDefault="00D460ED">
            <w:r>
              <w:rPr>
                <w:sz w:val="20"/>
                <w:szCs w:val="20"/>
              </w:rPr>
              <w:t>1) Visitor opens the app and selects 'Plan My Visit'. 2) Visitor specifies interests and available time. 3) AI Engine generates a ranked exhibit itinerary. 4) System displays the itinerary with navigation options.</w:t>
            </w:r>
          </w:p>
        </w:tc>
      </w:tr>
      <w:tr w:rsidR="001C25F3" w14:paraId="1052D6BE"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7DD78B03" w14:textId="77777777" w:rsidR="001C25F3" w:rsidRDefault="00D460ED">
            <w:r>
              <w:rPr>
                <w:b/>
                <w:bCs/>
                <w:color w:val="FFFFFF"/>
                <w:sz w:val="20"/>
                <w:szCs w:val="20"/>
              </w:rPr>
              <w:t>Postconditions</w:t>
            </w:r>
          </w:p>
        </w:tc>
        <w:tc>
          <w:tcPr>
            <w:tcW w:w="6600" w:type="dxa"/>
            <w:tcMar>
              <w:top w:w="80" w:type="dxa"/>
              <w:left w:w="100" w:type="dxa"/>
              <w:bottom w:w="80" w:type="dxa"/>
              <w:right w:w="100" w:type="dxa"/>
            </w:tcMar>
          </w:tcPr>
          <w:p w14:paraId="50FCE10F" w14:textId="77777777" w:rsidR="001C25F3" w:rsidRDefault="00D460ED">
            <w:r>
              <w:rPr>
                <w:sz w:val="20"/>
                <w:szCs w:val="20"/>
              </w:rPr>
              <w:t>A personalized tour itiner</w:t>
            </w:r>
            <w:r>
              <w:rPr>
                <w:sz w:val="20"/>
                <w:szCs w:val="20"/>
              </w:rPr>
              <w:t>ary is displayed and available for navigation guidance.</w:t>
            </w:r>
          </w:p>
        </w:tc>
      </w:tr>
    </w:tbl>
    <w:p w14:paraId="5504E5C7" w14:textId="77777777" w:rsidR="001C25F3" w:rsidRDefault="001C25F3">
      <w:pPr>
        <w:spacing w:after="220"/>
      </w:pPr>
    </w:p>
    <w:p w14:paraId="37EFEA52" w14:textId="77777777" w:rsidR="001C25F3" w:rsidRDefault="00D460ED">
      <w:pPr>
        <w:pStyle w:val="Heading3"/>
      </w:pPr>
      <w:r>
        <w:t>UC-02: Monitor Artifact Conditions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1C25F3" w14:paraId="721C40F3"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09FD1C44" w14:textId="77777777" w:rsidR="001C25F3" w:rsidRDefault="00D460ED">
            <w:r>
              <w:rPr>
                <w:b/>
                <w:bCs/>
                <w:color w:val="FFFFFF"/>
                <w:sz w:val="20"/>
                <w:szCs w:val="20"/>
              </w:rPr>
              <w:t>Use Case ID</w:t>
            </w:r>
          </w:p>
        </w:tc>
        <w:tc>
          <w:tcPr>
            <w:tcW w:w="6600" w:type="dxa"/>
            <w:tcMar>
              <w:top w:w="80" w:type="dxa"/>
              <w:left w:w="100" w:type="dxa"/>
              <w:bottom w:w="80" w:type="dxa"/>
              <w:right w:w="100" w:type="dxa"/>
            </w:tcMar>
          </w:tcPr>
          <w:p w14:paraId="4E321353" w14:textId="77777777" w:rsidR="001C25F3" w:rsidRDefault="00D460ED">
            <w:r>
              <w:rPr>
                <w:sz w:val="20"/>
                <w:szCs w:val="20"/>
              </w:rPr>
              <w:t>UC-02</w:t>
            </w:r>
          </w:p>
        </w:tc>
      </w:tr>
      <w:tr w:rsidR="001C25F3" w14:paraId="1EDC3BA0"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40F49666" w14:textId="77777777" w:rsidR="001C25F3" w:rsidRDefault="00D460ED">
            <w:r>
              <w:rPr>
                <w:b/>
                <w:bCs/>
                <w:color w:val="FFFFFF"/>
                <w:sz w:val="20"/>
                <w:szCs w:val="20"/>
              </w:rPr>
              <w:t>Use Case Name</w:t>
            </w:r>
          </w:p>
        </w:tc>
        <w:tc>
          <w:tcPr>
            <w:tcW w:w="6600" w:type="dxa"/>
            <w:tcMar>
              <w:top w:w="80" w:type="dxa"/>
              <w:left w:w="100" w:type="dxa"/>
              <w:bottom w:w="80" w:type="dxa"/>
              <w:right w:w="100" w:type="dxa"/>
            </w:tcMar>
          </w:tcPr>
          <w:p w14:paraId="023AA518" w14:textId="77777777" w:rsidR="001C25F3" w:rsidRDefault="00D460ED">
            <w:r>
              <w:rPr>
                <w:sz w:val="20"/>
                <w:szCs w:val="20"/>
              </w:rPr>
              <w:t>Monitor Artifact Conditions</w:t>
            </w:r>
          </w:p>
        </w:tc>
      </w:tr>
      <w:tr w:rsidR="001C25F3" w14:paraId="06AF619F"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01E81B8F" w14:textId="77777777" w:rsidR="001C25F3" w:rsidRDefault="00D460ED">
            <w:r>
              <w:rPr>
                <w:b/>
                <w:bCs/>
                <w:color w:val="FFFFFF"/>
                <w:sz w:val="20"/>
                <w:szCs w:val="20"/>
              </w:rPr>
              <w:t>Primary Actor</w:t>
            </w:r>
          </w:p>
        </w:tc>
        <w:tc>
          <w:tcPr>
            <w:tcW w:w="6600" w:type="dxa"/>
            <w:tcMar>
              <w:top w:w="80" w:type="dxa"/>
              <w:left w:w="100" w:type="dxa"/>
              <w:bottom w:w="80" w:type="dxa"/>
              <w:right w:w="100" w:type="dxa"/>
            </w:tcMar>
          </w:tcPr>
          <w:p w14:paraId="4075EA6E" w14:textId="77777777" w:rsidR="001C25F3" w:rsidRDefault="00D460ED">
            <w:r>
              <w:rPr>
                <w:sz w:val="20"/>
                <w:szCs w:val="20"/>
              </w:rPr>
              <w:t>Museum Curator/Staff</w:t>
            </w:r>
          </w:p>
        </w:tc>
      </w:tr>
      <w:tr w:rsidR="001C25F3" w14:paraId="5CA72199"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1140CB35" w14:textId="77777777" w:rsidR="001C25F3" w:rsidRDefault="00D460ED">
            <w:r>
              <w:rPr>
                <w:b/>
                <w:bCs/>
                <w:color w:val="FFFFFF"/>
                <w:sz w:val="20"/>
                <w:szCs w:val="20"/>
              </w:rPr>
              <w:t>Preconditions</w:t>
            </w:r>
          </w:p>
        </w:tc>
        <w:tc>
          <w:tcPr>
            <w:tcW w:w="6600" w:type="dxa"/>
            <w:tcMar>
              <w:top w:w="80" w:type="dxa"/>
              <w:left w:w="100" w:type="dxa"/>
              <w:bottom w:w="80" w:type="dxa"/>
              <w:right w:w="100" w:type="dxa"/>
            </w:tcMar>
          </w:tcPr>
          <w:p w14:paraId="7DC07DCD" w14:textId="77777777" w:rsidR="001C25F3" w:rsidRDefault="00D460ED">
            <w:r>
              <w:rPr>
                <w:sz w:val="20"/>
                <w:szCs w:val="20"/>
              </w:rPr>
              <w:t>IoT sensors are installed and configured for the artifact.</w:t>
            </w:r>
          </w:p>
        </w:tc>
      </w:tr>
      <w:tr w:rsidR="001C25F3" w14:paraId="6E978F8E"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12C0DBCD" w14:textId="77777777" w:rsidR="001C25F3" w:rsidRDefault="00D460ED">
            <w:r>
              <w:rPr>
                <w:b/>
                <w:bCs/>
                <w:color w:val="FFFFFF"/>
                <w:sz w:val="20"/>
                <w:szCs w:val="20"/>
              </w:rPr>
              <w:t>Main Flow</w:t>
            </w:r>
          </w:p>
        </w:tc>
        <w:tc>
          <w:tcPr>
            <w:tcW w:w="6600" w:type="dxa"/>
            <w:tcMar>
              <w:top w:w="80" w:type="dxa"/>
              <w:left w:w="100" w:type="dxa"/>
              <w:bottom w:w="80" w:type="dxa"/>
              <w:right w:w="100" w:type="dxa"/>
            </w:tcMar>
          </w:tcPr>
          <w:p w14:paraId="0BBD0C8F" w14:textId="77777777" w:rsidR="001C25F3" w:rsidRDefault="00D460ED">
            <w:r>
              <w:rPr>
                <w:sz w:val="20"/>
                <w:szCs w:val="20"/>
              </w:rPr>
              <w:t>1) IoT sensors continuously transmit temperature/humidity/light data. 2) System compares readings against thresholds. 3) If a breach occurs, an alert is generated and sent to the curator</w:t>
            </w:r>
            <w:r>
              <w:rPr>
                <w:sz w:val="20"/>
                <w:szCs w:val="20"/>
              </w:rPr>
              <w:t>. 4) Curator reviews the alert and takes corrective action.</w:t>
            </w:r>
          </w:p>
        </w:tc>
      </w:tr>
      <w:tr w:rsidR="001C25F3" w14:paraId="741AA7CC"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476B30F9" w14:textId="77777777" w:rsidR="001C25F3" w:rsidRDefault="00D460ED">
            <w:r>
              <w:rPr>
                <w:b/>
                <w:bCs/>
                <w:color w:val="FFFFFF"/>
                <w:sz w:val="20"/>
                <w:szCs w:val="20"/>
              </w:rPr>
              <w:t>Postconditions</w:t>
            </w:r>
          </w:p>
        </w:tc>
        <w:tc>
          <w:tcPr>
            <w:tcW w:w="6600" w:type="dxa"/>
            <w:tcMar>
              <w:top w:w="80" w:type="dxa"/>
              <w:left w:w="100" w:type="dxa"/>
              <w:bottom w:w="80" w:type="dxa"/>
              <w:right w:w="100" w:type="dxa"/>
            </w:tcMar>
          </w:tcPr>
          <w:p w14:paraId="764299FE" w14:textId="77777777" w:rsidR="001C25F3" w:rsidRDefault="00D460ED">
            <w:r>
              <w:rPr>
                <w:sz w:val="20"/>
                <w:szCs w:val="20"/>
              </w:rPr>
              <w:t>Environmental readings are logged; alerts (if any) are recorded and acknowledged.</w:t>
            </w:r>
          </w:p>
        </w:tc>
      </w:tr>
    </w:tbl>
    <w:p w14:paraId="3DA42722" w14:textId="77777777" w:rsidR="001C25F3" w:rsidRDefault="001C25F3">
      <w:pPr>
        <w:spacing w:after="220"/>
      </w:pPr>
    </w:p>
    <w:p w14:paraId="5D7E1E17" w14:textId="77777777" w:rsidR="001C25F3" w:rsidRDefault="00D460ED">
      <w:pPr>
        <w:pStyle w:val="Heading3"/>
      </w:pPr>
      <w:r>
        <w:t>UC-03: Respond to Security Incident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1C25F3" w14:paraId="3368D7FE"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4A5530EC" w14:textId="77777777" w:rsidR="001C25F3" w:rsidRDefault="00D460ED">
            <w:r>
              <w:rPr>
                <w:b/>
                <w:bCs/>
                <w:color w:val="FFFFFF"/>
                <w:sz w:val="20"/>
                <w:szCs w:val="20"/>
              </w:rPr>
              <w:t>Use Case ID</w:t>
            </w:r>
          </w:p>
        </w:tc>
        <w:tc>
          <w:tcPr>
            <w:tcW w:w="6600" w:type="dxa"/>
            <w:tcMar>
              <w:top w:w="80" w:type="dxa"/>
              <w:left w:w="100" w:type="dxa"/>
              <w:bottom w:w="80" w:type="dxa"/>
              <w:right w:w="100" w:type="dxa"/>
            </w:tcMar>
          </w:tcPr>
          <w:p w14:paraId="41429C09" w14:textId="77777777" w:rsidR="001C25F3" w:rsidRDefault="00D460ED">
            <w:r>
              <w:rPr>
                <w:sz w:val="20"/>
                <w:szCs w:val="20"/>
              </w:rPr>
              <w:t>UC-03</w:t>
            </w:r>
          </w:p>
        </w:tc>
      </w:tr>
      <w:tr w:rsidR="001C25F3" w14:paraId="4049B3E2"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5832F321" w14:textId="77777777" w:rsidR="001C25F3" w:rsidRDefault="00D460ED">
            <w:r>
              <w:rPr>
                <w:b/>
                <w:bCs/>
                <w:color w:val="FFFFFF"/>
                <w:sz w:val="20"/>
                <w:szCs w:val="20"/>
              </w:rPr>
              <w:t>Use Case Name</w:t>
            </w:r>
          </w:p>
        </w:tc>
        <w:tc>
          <w:tcPr>
            <w:tcW w:w="6600" w:type="dxa"/>
            <w:tcMar>
              <w:top w:w="80" w:type="dxa"/>
              <w:left w:w="100" w:type="dxa"/>
              <w:bottom w:w="80" w:type="dxa"/>
              <w:right w:w="100" w:type="dxa"/>
            </w:tcMar>
          </w:tcPr>
          <w:p w14:paraId="35A61A3F" w14:textId="77777777" w:rsidR="001C25F3" w:rsidRDefault="00D460ED">
            <w:r>
              <w:rPr>
                <w:sz w:val="20"/>
                <w:szCs w:val="20"/>
              </w:rPr>
              <w:t>Respond to Security Incident</w:t>
            </w:r>
          </w:p>
        </w:tc>
      </w:tr>
      <w:tr w:rsidR="001C25F3" w14:paraId="7330434E"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6686CC80" w14:textId="77777777" w:rsidR="001C25F3" w:rsidRDefault="00D460ED">
            <w:r>
              <w:rPr>
                <w:b/>
                <w:bCs/>
                <w:color w:val="FFFFFF"/>
                <w:sz w:val="20"/>
                <w:szCs w:val="20"/>
              </w:rPr>
              <w:t>Primary Actor</w:t>
            </w:r>
          </w:p>
        </w:tc>
        <w:tc>
          <w:tcPr>
            <w:tcW w:w="6600" w:type="dxa"/>
            <w:tcMar>
              <w:top w:w="80" w:type="dxa"/>
              <w:left w:w="100" w:type="dxa"/>
              <w:bottom w:w="80" w:type="dxa"/>
              <w:right w:w="100" w:type="dxa"/>
            </w:tcMar>
          </w:tcPr>
          <w:p w14:paraId="5C603DD0" w14:textId="77777777" w:rsidR="001C25F3" w:rsidRDefault="00D460ED">
            <w:r>
              <w:rPr>
                <w:sz w:val="20"/>
                <w:szCs w:val="20"/>
              </w:rPr>
              <w:t>Security Personnel</w:t>
            </w:r>
          </w:p>
        </w:tc>
      </w:tr>
      <w:tr w:rsidR="001C25F3" w14:paraId="6571E40D"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1D92F303" w14:textId="77777777" w:rsidR="001C25F3" w:rsidRDefault="00D460ED">
            <w:r>
              <w:rPr>
                <w:b/>
                <w:bCs/>
                <w:color w:val="FFFFFF"/>
                <w:sz w:val="20"/>
                <w:szCs w:val="20"/>
              </w:rPr>
              <w:t>Preconditions</w:t>
            </w:r>
          </w:p>
        </w:tc>
        <w:tc>
          <w:tcPr>
            <w:tcW w:w="6600" w:type="dxa"/>
            <w:tcMar>
              <w:top w:w="80" w:type="dxa"/>
              <w:left w:w="100" w:type="dxa"/>
              <w:bottom w:w="80" w:type="dxa"/>
              <w:right w:w="100" w:type="dxa"/>
            </w:tcMar>
          </w:tcPr>
          <w:p w14:paraId="29816E51" w14:textId="77777777" w:rsidR="001C25F3" w:rsidRDefault="00D460ED">
            <w:r>
              <w:rPr>
                <w:sz w:val="20"/>
                <w:szCs w:val="20"/>
              </w:rPr>
              <w:t>Security sensors and access-control integration are active.</w:t>
            </w:r>
          </w:p>
        </w:tc>
      </w:tr>
      <w:tr w:rsidR="001C25F3" w14:paraId="6AFC82C4"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5D46C3A0" w14:textId="77777777" w:rsidR="001C25F3" w:rsidRDefault="00D460ED">
            <w:r>
              <w:rPr>
                <w:b/>
                <w:bCs/>
                <w:color w:val="FFFFFF"/>
                <w:sz w:val="20"/>
                <w:szCs w:val="20"/>
              </w:rPr>
              <w:t>Main Flow</w:t>
            </w:r>
          </w:p>
        </w:tc>
        <w:tc>
          <w:tcPr>
            <w:tcW w:w="6600" w:type="dxa"/>
            <w:tcMar>
              <w:top w:w="80" w:type="dxa"/>
              <w:left w:w="100" w:type="dxa"/>
              <w:bottom w:w="80" w:type="dxa"/>
              <w:right w:w="100" w:type="dxa"/>
            </w:tcMar>
          </w:tcPr>
          <w:p w14:paraId="7ECBC975" w14:textId="77777777" w:rsidR="001C25F3" w:rsidRDefault="00D460ED">
            <w:r>
              <w:rPr>
                <w:sz w:val="20"/>
                <w:szCs w:val="20"/>
              </w:rPr>
              <w:t>1) System detects unauthorized artifact movement or access breach. 2) System triggers an immediate alert to</w:t>
            </w:r>
            <w:r>
              <w:rPr>
                <w:sz w:val="20"/>
                <w:szCs w:val="20"/>
              </w:rPr>
              <w:t xml:space="preserve"> the security dashboard. 3) Security personnel view the incident location and relevant camera feed. 4) Personnel log response actions taken.</w:t>
            </w:r>
          </w:p>
        </w:tc>
      </w:tr>
      <w:tr w:rsidR="001C25F3" w14:paraId="10C3F45F"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74317D61" w14:textId="77777777" w:rsidR="001C25F3" w:rsidRDefault="00D460ED">
            <w:r>
              <w:rPr>
                <w:b/>
                <w:bCs/>
                <w:color w:val="FFFFFF"/>
                <w:sz w:val="20"/>
                <w:szCs w:val="20"/>
              </w:rPr>
              <w:t>Postconditions</w:t>
            </w:r>
          </w:p>
        </w:tc>
        <w:tc>
          <w:tcPr>
            <w:tcW w:w="6600" w:type="dxa"/>
            <w:tcMar>
              <w:top w:w="80" w:type="dxa"/>
              <w:left w:w="100" w:type="dxa"/>
              <w:bottom w:w="80" w:type="dxa"/>
              <w:right w:w="100" w:type="dxa"/>
            </w:tcMar>
          </w:tcPr>
          <w:p w14:paraId="29A3ECE6" w14:textId="77777777" w:rsidR="001C25F3" w:rsidRDefault="00D460ED">
            <w:r>
              <w:rPr>
                <w:sz w:val="20"/>
                <w:szCs w:val="20"/>
              </w:rPr>
              <w:t>Incident is logged with timestamp, sensor data, and response notes.</w:t>
            </w:r>
          </w:p>
        </w:tc>
      </w:tr>
    </w:tbl>
    <w:p w14:paraId="4882988F" w14:textId="77777777" w:rsidR="001C25F3" w:rsidRDefault="001C25F3">
      <w:pPr>
        <w:spacing w:after="220"/>
      </w:pPr>
    </w:p>
    <w:p w14:paraId="55237AB1" w14:textId="77777777" w:rsidR="001C25F3" w:rsidRDefault="00D460ED">
      <w:pPr>
        <w:pStyle w:val="Heading3"/>
      </w:pPr>
      <w:r>
        <w:t>UC-04: Generate Museum Performance Analytics Report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1C25F3" w14:paraId="26ED3CC2"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4D26C2D9" w14:textId="77777777" w:rsidR="001C25F3" w:rsidRDefault="00D460ED">
            <w:r>
              <w:rPr>
                <w:b/>
                <w:bCs/>
                <w:color w:val="FFFFFF"/>
                <w:sz w:val="20"/>
                <w:szCs w:val="20"/>
              </w:rPr>
              <w:lastRenderedPageBreak/>
              <w:t>Use Case ID</w:t>
            </w:r>
          </w:p>
        </w:tc>
        <w:tc>
          <w:tcPr>
            <w:tcW w:w="6600" w:type="dxa"/>
            <w:tcMar>
              <w:top w:w="80" w:type="dxa"/>
              <w:left w:w="100" w:type="dxa"/>
              <w:bottom w:w="80" w:type="dxa"/>
              <w:right w:w="100" w:type="dxa"/>
            </w:tcMar>
          </w:tcPr>
          <w:p w14:paraId="630DE3E9" w14:textId="77777777" w:rsidR="001C25F3" w:rsidRDefault="00D460ED">
            <w:r>
              <w:rPr>
                <w:sz w:val="20"/>
                <w:szCs w:val="20"/>
              </w:rPr>
              <w:t>UC-04</w:t>
            </w:r>
          </w:p>
        </w:tc>
      </w:tr>
      <w:tr w:rsidR="001C25F3" w14:paraId="7E8D989E"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7640B384" w14:textId="77777777" w:rsidR="001C25F3" w:rsidRDefault="00D460ED">
            <w:r>
              <w:rPr>
                <w:b/>
                <w:bCs/>
                <w:color w:val="FFFFFF"/>
                <w:sz w:val="20"/>
                <w:szCs w:val="20"/>
              </w:rPr>
              <w:t>Use Case Name</w:t>
            </w:r>
          </w:p>
        </w:tc>
        <w:tc>
          <w:tcPr>
            <w:tcW w:w="6600" w:type="dxa"/>
            <w:tcMar>
              <w:top w:w="80" w:type="dxa"/>
              <w:left w:w="100" w:type="dxa"/>
              <w:bottom w:w="80" w:type="dxa"/>
              <w:right w:w="100" w:type="dxa"/>
            </w:tcMar>
          </w:tcPr>
          <w:p w14:paraId="2B33D560" w14:textId="77777777" w:rsidR="001C25F3" w:rsidRDefault="00D460ED">
            <w:r>
              <w:rPr>
                <w:sz w:val="20"/>
                <w:szCs w:val="20"/>
              </w:rPr>
              <w:t>Generate Museum Performance Analytics Report</w:t>
            </w:r>
          </w:p>
        </w:tc>
      </w:tr>
      <w:tr w:rsidR="001C25F3" w14:paraId="23BDBA21"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1924CFF3" w14:textId="77777777" w:rsidR="001C25F3" w:rsidRDefault="00D460ED">
            <w:r>
              <w:rPr>
                <w:b/>
                <w:bCs/>
                <w:color w:val="FFFFFF"/>
                <w:sz w:val="20"/>
                <w:szCs w:val="20"/>
              </w:rPr>
              <w:t>Primary Actor</w:t>
            </w:r>
          </w:p>
        </w:tc>
        <w:tc>
          <w:tcPr>
            <w:tcW w:w="6600" w:type="dxa"/>
            <w:tcMar>
              <w:top w:w="80" w:type="dxa"/>
              <w:left w:w="100" w:type="dxa"/>
              <w:bottom w:w="80" w:type="dxa"/>
              <w:right w:w="100" w:type="dxa"/>
            </w:tcMar>
          </w:tcPr>
          <w:p w14:paraId="344A5C25" w14:textId="77777777" w:rsidR="001C25F3" w:rsidRDefault="00D460ED">
            <w:r>
              <w:rPr>
                <w:sz w:val="20"/>
                <w:szCs w:val="20"/>
              </w:rPr>
              <w:t>Museum Curator/Staff</w:t>
            </w:r>
          </w:p>
        </w:tc>
      </w:tr>
      <w:tr w:rsidR="001C25F3" w14:paraId="379DC35A"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409A50CA" w14:textId="77777777" w:rsidR="001C25F3" w:rsidRDefault="00D460ED">
            <w:r>
              <w:rPr>
                <w:b/>
                <w:bCs/>
                <w:color w:val="FFFFFF"/>
                <w:sz w:val="20"/>
                <w:szCs w:val="20"/>
              </w:rPr>
              <w:t>Preconditions</w:t>
            </w:r>
          </w:p>
        </w:tc>
        <w:tc>
          <w:tcPr>
            <w:tcW w:w="6600" w:type="dxa"/>
            <w:tcMar>
              <w:top w:w="80" w:type="dxa"/>
              <w:left w:w="100" w:type="dxa"/>
              <w:bottom w:w="80" w:type="dxa"/>
              <w:right w:w="100" w:type="dxa"/>
            </w:tcMar>
          </w:tcPr>
          <w:p w14:paraId="7B1A3630" w14:textId="77777777" w:rsidR="001C25F3" w:rsidRDefault="00D460ED">
            <w:r>
              <w:rPr>
                <w:sz w:val="20"/>
                <w:szCs w:val="20"/>
              </w:rPr>
              <w:t>Sufficient visitor and sensor data has been collected.</w:t>
            </w:r>
          </w:p>
        </w:tc>
      </w:tr>
      <w:tr w:rsidR="001C25F3" w14:paraId="5C097270"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3A5C2D89" w14:textId="77777777" w:rsidR="001C25F3" w:rsidRDefault="00D460ED">
            <w:r>
              <w:rPr>
                <w:b/>
                <w:bCs/>
                <w:color w:val="FFFFFF"/>
                <w:sz w:val="20"/>
                <w:szCs w:val="20"/>
              </w:rPr>
              <w:t>Main Flow</w:t>
            </w:r>
          </w:p>
        </w:tc>
        <w:tc>
          <w:tcPr>
            <w:tcW w:w="6600" w:type="dxa"/>
            <w:tcMar>
              <w:top w:w="80" w:type="dxa"/>
              <w:left w:w="100" w:type="dxa"/>
              <w:bottom w:w="80" w:type="dxa"/>
              <w:right w:w="100" w:type="dxa"/>
            </w:tcMar>
          </w:tcPr>
          <w:p w14:paraId="7D4BB270" w14:textId="77777777" w:rsidR="001C25F3" w:rsidRDefault="00D460ED">
            <w:r>
              <w:rPr>
                <w:sz w:val="20"/>
                <w:szCs w:val="20"/>
              </w:rPr>
              <w:t>1) Curato</w:t>
            </w:r>
            <w:r>
              <w:rPr>
                <w:sz w:val="20"/>
                <w:szCs w:val="20"/>
              </w:rPr>
              <w:t>r/Management selects the reporting period and metrics. 2) Cloud Analytics Service aggregates visitor flow, engagement, and artifact condition data. 3) System generates a formatted report/dashboard. 4) User exports or shares the report.</w:t>
            </w:r>
          </w:p>
        </w:tc>
      </w:tr>
      <w:tr w:rsidR="001C25F3" w14:paraId="408722BA" w14:textId="77777777">
        <w:tblPrEx>
          <w:tblCellMar>
            <w:top w:w="0" w:type="dxa"/>
            <w:bottom w:w="0" w:type="dxa"/>
          </w:tblCellMar>
        </w:tblPrEx>
        <w:tc>
          <w:tcPr>
            <w:tcW w:w="3000" w:type="dxa"/>
            <w:shd w:val="clear" w:color="auto" w:fill="2B4C7E"/>
            <w:tcMar>
              <w:top w:w="80" w:type="dxa"/>
              <w:left w:w="100" w:type="dxa"/>
              <w:bottom w:w="80" w:type="dxa"/>
              <w:right w:w="100" w:type="dxa"/>
            </w:tcMar>
          </w:tcPr>
          <w:p w14:paraId="71782759" w14:textId="77777777" w:rsidR="001C25F3" w:rsidRDefault="00D460ED">
            <w:r>
              <w:rPr>
                <w:b/>
                <w:bCs/>
                <w:color w:val="FFFFFF"/>
                <w:sz w:val="20"/>
                <w:szCs w:val="20"/>
              </w:rPr>
              <w:t>Postconditions</w:t>
            </w:r>
          </w:p>
        </w:tc>
        <w:tc>
          <w:tcPr>
            <w:tcW w:w="6600" w:type="dxa"/>
            <w:tcMar>
              <w:top w:w="80" w:type="dxa"/>
              <w:left w:w="100" w:type="dxa"/>
              <w:bottom w:w="80" w:type="dxa"/>
              <w:right w:w="100" w:type="dxa"/>
            </w:tcMar>
          </w:tcPr>
          <w:p w14:paraId="298A7A6B" w14:textId="77777777" w:rsidR="001C25F3" w:rsidRDefault="00D460ED">
            <w:r>
              <w:rPr>
                <w:sz w:val="20"/>
                <w:szCs w:val="20"/>
              </w:rPr>
              <w:t>A performance analytics report is generated and made available for download/sharing.</w:t>
            </w:r>
          </w:p>
        </w:tc>
      </w:tr>
    </w:tbl>
    <w:p w14:paraId="1B4C1AD4" w14:textId="77777777" w:rsidR="001C25F3" w:rsidRDefault="00D460ED">
      <w:pPr>
        <w:pStyle w:val="Heading1"/>
      </w:pPr>
      <w:r>
        <w:t>8. Data Requirements</w:t>
      </w:r>
    </w:p>
    <w:p w14:paraId="51AE0803" w14:textId="77777777" w:rsidR="001C25F3" w:rsidRDefault="00D460ED">
      <w:pPr>
        <w:spacing w:after="160" w:line="276" w:lineRule="auto"/>
      </w:pPr>
      <w:r>
        <w:t>The system shall manage the following major data entities: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1C25F3" w14:paraId="5AF4E919" w14:textId="77777777">
        <w:tblPrEx>
          <w:tblCellMar>
            <w:top w:w="0" w:type="dxa"/>
            <w:bottom w:w="0" w:type="dxa"/>
          </w:tblCellMar>
        </w:tblPrEx>
        <w:trPr>
          <w:tblHeader/>
        </w:trPr>
        <w:tc>
          <w:tcPr>
            <w:tcW w:w="2400" w:type="dxa"/>
            <w:shd w:val="clear" w:color="auto" w:fill="2B4C7E"/>
            <w:tcMar>
              <w:top w:w="80" w:type="dxa"/>
              <w:left w:w="100" w:type="dxa"/>
              <w:bottom w:w="80" w:type="dxa"/>
              <w:right w:w="100" w:type="dxa"/>
            </w:tcMar>
          </w:tcPr>
          <w:p w14:paraId="1C76427E" w14:textId="77777777" w:rsidR="001C25F3" w:rsidRDefault="00D460ED">
            <w:r>
              <w:rPr>
                <w:b/>
                <w:bCs/>
                <w:color w:val="FFFFFF"/>
                <w:sz w:val="20"/>
                <w:szCs w:val="20"/>
              </w:rPr>
              <w:t>Data Entity</w:t>
            </w:r>
          </w:p>
        </w:tc>
        <w:tc>
          <w:tcPr>
            <w:tcW w:w="3600" w:type="dxa"/>
            <w:shd w:val="clear" w:color="auto" w:fill="2B4C7E"/>
            <w:tcMar>
              <w:top w:w="80" w:type="dxa"/>
              <w:left w:w="100" w:type="dxa"/>
              <w:bottom w:w="80" w:type="dxa"/>
              <w:right w:w="100" w:type="dxa"/>
            </w:tcMar>
          </w:tcPr>
          <w:p w14:paraId="7FE1A8B9" w14:textId="77777777" w:rsidR="001C25F3" w:rsidRDefault="00D460ED">
            <w:r>
              <w:rPr>
                <w:b/>
                <w:bCs/>
                <w:color w:val="FFFFFF"/>
                <w:sz w:val="20"/>
                <w:szCs w:val="20"/>
              </w:rPr>
              <w:t>Description</w:t>
            </w:r>
          </w:p>
        </w:tc>
        <w:tc>
          <w:tcPr>
            <w:tcW w:w="3600" w:type="dxa"/>
            <w:shd w:val="clear" w:color="auto" w:fill="2B4C7E"/>
            <w:tcMar>
              <w:top w:w="80" w:type="dxa"/>
              <w:left w:w="100" w:type="dxa"/>
              <w:bottom w:w="80" w:type="dxa"/>
              <w:right w:w="100" w:type="dxa"/>
            </w:tcMar>
          </w:tcPr>
          <w:p w14:paraId="0F12AFF4" w14:textId="77777777" w:rsidR="001C25F3" w:rsidRDefault="00D460ED">
            <w:r>
              <w:rPr>
                <w:b/>
                <w:bCs/>
                <w:color w:val="FFFFFF"/>
                <w:sz w:val="20"/>
                <w:szCs w:val="20"/>
              </w:rPr>
              <w:t>Key Attributes</w:t>
            </w:r>
          </w:p>
        </w:tc>
      </w:tr>
      <w:tr w:rsidR="001C25F3" w14:paraId="5E4EF449" w14:textId="77777777">
        <w:tblPrEx>
          <w:tblCellMar>
            <w:top w:w="0" w:type="dxa"/>
            <w:bottom w:w="0" w:type="dxa"/>
          </w:tblCellMar>
        </w:tblPrEx>
        <w:tc>
          <w:tcPr>
            <w:tcW w:w="2400" w:type="dxa"/>
            <w:tcMar>
              <w:top w:w="80" w:type="dxa"/>
              <w:left w:w="100" w:type="dxa"/>
              <w:bottom w:w="80" w:type="dxa"/>
              <w:right w:w="100" w:type="dxa"/>
            </w:tcMar>
          </w:tcPr>
          <w:p w14:paraId="009F4C89" w14:textId="77777777" w:rsidR="001C25F3" w:rsidRDefault="00D460ED">
            <w:r>
              <w:rPr>
                <w:sz w:val="20"/>
                <w:szCs w:val="20"/>
              </w:rPr>
              <w:t>Visitor Profile</w:t>
            </w:r>
          </w:p>
        </w:tc>
        <w:tc>
          <w:tcPr>
            <w:tcW w:w="3600" w:type="dxa"/>
            <w:tcMar>
              <w:top w:w="80" w:type="dxa"/>
              <w:left w:w="100" w:type="dxa"/>
              <w:bottom w:w="80" w:type="dxa"/>
              <w:right w:w="100" w:type="dxa"/>
            </w:tcMar>
          </w:tcPr>
          <w:p w14:paraId="7A47DF2F" w14:textId="77777777" w:rsidR="001C25F3" w:rsidRDefault="00D460ED">
            <w:r>
              <w:rPr>
                <w:sz w:val="20"/>
                <w:szCs w:val="20"/>
              </w:rPr>
              <w:t>Registered visitor information and preferences</w:t>
            </w:r>
          </w:p>
        </w:tc>
        <w:tc>
          <w:tcPr>
            <w:tcW w:w="3600" w:type="dxa"/>
            <w:tcMar>
              <w:top w:w="80" w:type="dxa"/>
              <w:left w:w="100" w:type="dxa"/>
              <w:bottom w:w="80" w:type="dxa"/>
              <w:right w:w="100" w:type="dxa"/>
            </w:tcMar>
          </w:tcPr>
          <w:p w14:paraId="324A0FDA" w14:textId="77777777" w:rsidR="001C25F3" w:rsidRDefault="00D460ED">
            <w:proofErr w:type="spellStart"/>
            <w:r>
              <w:rPr>
                <w:sz w:val="20"/>
                <w:szCs w:val="20"/>
              </w:rPr>
              <w:t>VisitorID</w:t>
            </w:r>
            <w:proofErr w:type="spellEnd"/>
            <w:r>
              <w:rPr>
                <w:sz w:val="20"/>
                <w:szCs w:val="20"/>
              </w:rPr>
              <w:t xml:space="preserve">, Name, Interests, Language, </w:t>
            </w:r>
            <w:proofErr w:type="spellStart"/>
            <w:r>
              <w:rPr>
                <w:sz w:val="20"/>
                <w:szCs w:val="20"/>
              </w:rPr>
              <w:t>VisitHistory</w:t>
            </w:r>
            <w:proofErr w:type="spellEnd"/>
          </w:p>
        </w:tc>
      </w:tr>
      <w:tr w:rsidR="001C25F3" w14:paraId="76CE5C98" w14:textId="77777777">
        <w:tblPrEx>
          <w:tblCellMar>
            <w:top w:w="0" w:type="dxa"/>
            <w:bottom w:w="0" w:type="dxa"/>
          </w:tblCellMar>
        </w:tblPrEx>
        <w:tc>
          <w:tcPr>
            <w:tcW w:w="2400" w:type="dxa"/>
            <w:shd w:val="clear" w:color="auto" w:fill="F5F8FC"/>
            <w:tcMar>
              <w:top w:w="80" w:type="dxa"/>
              <w:left w:w="100" w:type="dxa"/>
              <w:bottom w:w="80" w:type="dxa"/>
              <w:right w:w="100" w:type="dxa"/>
            </w:tcMar>
          </w:tcPr>
          <w:p w14:paraId="15FE8969" w14:textId="77777777" w:rsidR="001C25F3" w:rsidRDefault="00D460ED">
            <w:r>
              <w:rPr>
                <w:sz w:val="20"/>
                <w:szCs w:val="20"/>
              </w:rPr>
              <w:t>Artifact Record</w:t>
            </w:r>
          </w:p>
        </w:tc>
        <w:tc>
          <w:tcPr>
            <w:tcW w:w="3600" w:type="dxa"/>
            <w:shd w:val="clear" w:color="auto" w:fill="F5F8FC"/>
            <w:tcMar>
              <w:top w:w="80" w:type="dxa"/>
              <w:left w:w="100" w:type="dxa"/>
              <w:bottom w:w="80" w:type="dxa"/>
              <w:right w:w="100" w:type="dxa"/>
            </w:tcMar>
          </w:tcPr>
          <w:p w14:paraId="60EA4268" w14:textId="77777777" w:rsidR="001C25F3" w:rsidRDefault="00D460ED">
            <w:r>
              <w:rPr>
                <w:sz w:val="20"/>
                <w:szCs w:val="20"/>
              </w:rPr>
              <w:t>Master data for each artifact/exhibit</w:t>
            </w:r>
          </w:p>
        </w:tc>
        <w:tc>
          <w:tcPr>
            <w:tcW w:w="3600" w:type="dxa"/>
            <w:shd w:val="clear" w:color="auto" w:fill="F5F8FC"/>
            <w:tcMar>
              <w:top w:w="80" w:type="dxa"/>
              <w:left w:w="100" w:type="dxa"/>
              <w:bottom w:w="80" w:type="dxa"/>
              <w:right w:w="100" w:type="dxa"/>
            </w:tcMar>
          </w:tcPr>
          <w:p w14:paraId="160271A4" w14:textId="77777777" w:rsidR="001C25F3" w:rsidRDefault="00D460ED">
            <w:proofErr w:type="spellStart"/>
            <w:r>
              <w:rPr>
                <w:sz w:val="20"/>
                <w:szCs w:val="20"/>
              </w:rPr>
              <w:t>ArtifactID</w:t>
            </w:r>
            <w:proofErr w:type="spellEnd"/>
            <w:r>
              <w:rPr>
                <w:sz w:val="20"/>
                <w:szCs w:val="20"/>
              </w:rPr>
              <w:t xml:space="preserve">, Name, Category, Location, </w:t>
            </w:r>
            <w:proofErr w:type="spellStart"/>
            <w:r>
              <w:rPr>
                <w:sz w:val="20"/>
                <w:szCs w:val="20"/>
              </w:rPr>
              <w:t>PreservationThresholds</w:t>
            </w:r>
            <w:proofErr w:type="spellEnd"/>
          </w:p>
        </w:tc>
      </w:tr>
      <w:tr w:rsidR="001C25F3" w14:paraId="6EF87831" w14:textId="77777777">
        <w:tblPrEx>
          <w:tblCellMar>
            <w:top w:w="0" w:type="dxa"/>
            <w:bottom w:w="0" w:type="dxa"/>
          </w:tblCellMar>
        </w:tblPrEx>
        <w:tc>
          <w:tcPr>
            <w:tcW w:w="2400" w:type="dxa"/>
            <w:tcMar>
              <w:top w:w="80" w:type="dxa"/>
              <w:left w:w="100" w:type="dxa"/>
              <w:bottom w:w="80" w:type="dxa"/>
              <w:right w:w="100" w:type="dxa"/>
            </w:tcMar>
          </w:tcPr>
          <w:p w14:paraId="65C32003" w14:textId="77777777" w:rsidR="001C25F3" w:rsidRDefault="00D460ED">
            <w:r>
              <w:rPr>
                <w:sz w:val="20"/>
                <w:szCs w:val="20"/>
              </w:rPr>
              <w:t>Sensor Reading</w:t>
            </w:r>
          </w:p>
        </w:tc>
        <w:tc>
          <w:tcPr>
            <w:tcW w:w="3600" w:type="dxa"/>
            <w:tcMar>
              <w:top w:w="80" w:type="dxa"/>
              <w:left w:w="100" w:type="dxa"/>
              <w:bottom w:w="80" w:type="dxa"/>
              <w:right w:w="100" w:type="dxa"/>
            </w:tcMar>
          </w:tcPr>
          <w:p w14:paraId="09B00968" w14:textId="77777777" w:rsidR="001C25F3" w:rsidRDefault="00D460ED">
            <w:r>
              <w:rPr>
                <w:sz w:val="20"/>
                <w:szCs w:val="20"/>
              </w:rPr>
              <w:t>Time-series environmental data per sensor</w:t>
            </w:r>
          </w:p>
        </w:tc>
        <w:tc>
          <w:tcPr>
            <w:tcW w:w="3600" w:type="dxa"/>
            <w:tcMar>
              <w:top w:w="80" w:type="dxa"/>
              <w:left w:w="100" w:type="dxa"/>
              <w:bottom w:w="80" w:type="dxa"/>
              <w:right w:w="100" w:type="dxa"/>
            </w:tcMar>
          </w:tcPr>
          <w:p w14:paraId="416586FD" w14:textId="77777777" w:rsidR="001C25F3" w:rsidRDefault="00D460ED">
            <w:proofErr w:type="spellStart"/>
            <w:r>
              <w:rPr>
                <w:sz w:val="20"/>
                <w:szCs w:val="20"/>
              </w:rPr>
              <w:t>SensorID</w:t>
            </w:r>
            <w:proofErr w:type="spellEnd"/>
            <w:r>
              <w:rPr>
                <w:sz w:val="20"/>
                <w:szCs w:val="20"/>
              </w:rPr>
              <w:t xml:space="preserve">, </w:t>
            </w:r>
            <w:proofErr w:type="spellStart"/>
            <w:r>
              <w:rPr>
                <w:sz w:val="20"/>
                <w:szCs w:val="20"/>
              </w:rPr>
              <w:t>ArtifactID</w:t>
            </w:r>
            <w:proofErr w:type="spellEnd"/>
            <w:r>
              <w:rPr>
                <w:sz w:val="20"/>
                <w:szCs w:val="20"/>
              </w:rPr>
              <w:t>, Timestamp, Temperature, Humidity, Light</w:t>
            </w:r>
          </w:p>
        </w:tc>
      </w:tr>
      <w:tr w:rsidR="001C25F3" w14:paraId="00F5C630" w14:textId="77777777">
        <w:tblPrEx>
          <w:tblCellMar>
            <w:top w:w="0" w:type="dxa"/>
            <w:bottom w:w="0" w:type="dxa"/>
          </w:tblCellMar>
        </w:tblPrEx>
        <w:tc>
          <w:tcPr>
            <w:tcW w:w="2400" w:type="dxa"/>
            <w:shd w:val="clear" w:color="auto" w:fill="F5F8FC"/>
            <w:tcMar>
              <w:top w:w="80" w:type="dxa"/>
              <w:left w:w="100" w:type="dxa"/>
              <w:bottom w:w="80" w:type="dxa"/>
              <w:right w:w="100" w:type="dxa"/>
            </w:tcMar>
          </w:tcPr>
          <w:p w14:paraId="4D27D94D" w14:textId="77777777" w:rsidR="001C25F3" w:rsidRDefault="00D460ED">
            <w:r>
              <w:rPr>
                <w:sz w:val="20"/>
                <w:szCs w:val="20"/>
              </w:rPr>
              <w:t>Alert / Incident Log</w:t>
            </w:r>
          </w:p>
        </w:tc>
        <w:tc>
          <w:tcPr>
            <w:tcW w:w="3600" w:type="dxa"/>
            <w:shd w:val="clear" w:color="auto" w:fill="F5F8FC"/>
            <w:tcMar>
              <w:top w:w="80" w:type="dxa"/>
              <w:left w:w="100" w:type="dxa"/>
              <w:bottom w:w="80" w:type="dxa"/>
              <w:right w:w="100" w:type="dxa"/>
            </w:tcMar>
          </w:tcPr>
          <w:p w14:paraId="0CC82F39" w14:textId="77777777" w:rsidR="001C25F3" w:rsidRDefault="00D460ED">
            <w:r>
              <w:rPr>
                <w:sz w:val="20"/>
                <w:szCs w:val="20"/>
              </w:rPr>
              <w:t>Environmental and security alert records</w:t>
            </w:r>
          </w:p>
        </w:tc>
        <w:tc>
          <w:tcPr>
            <w:tcW w:w="3600" w:type="dxa"/>
            <w:shd w:val="clear" w:color="auto" w:fill="F5F8FC"/>
            <w:tcMar>
              <w:top w:w="80" w:type="dxa"/>
              <w:left w:w="100" w:type="dxa"/>
              <w:bottom w:w="80" w:type="dxa"/>
              <w:right w:w="100" w:type="dxa"/>
            </w:tcMar>
          </w:tcPr>
          <w:p w14:paraId="76C865C9" w14:textId="77777777" w:rsidR="001C25F3" w:rsidRDefault="00D460ED">
            <w:proofErr w:type="spellStart"/>
            <w:r>
              <w:rPr>
                <w:sz w:val="20"/>
                <w:szCs w:val="20"/>
              </w:rPr>
              <w:t>AlertID</w:t>
            </w:r>
            <w:proofErr w:type="spellEnd"/>
            <w:r>
              <w:rPr>
                <w:sz w:val="20"/>
                <w:szCs w:val="20"/>
              </w:rPr>
              <w:t xml:space="preserve">, Type, Severity, Timestamp, Status, </w:t>
            </w:r>
            <w:proofErr w:type="spellStart"/>
            <w:r>
              <w:rPr>
                <w:sz w:val="20"/>
                <w:szCs w:val="20"/>
              </w:rPr>
              <w:t>ResolvedBy</w:t>
            </w:r>
            <w:proofErr w:type="spellEnd"/>
          </w:p>
        </w:tc>
      </w:tr>
      <w:tr w:rsidR="001C25F3" w14:paraId="58407D13" w14:textId="77777777">
        <w:tblPrEx>
          <w:tblCellMar>
            <w:top w:w="0" w:type="dxa"/>
            <w:bottom w:w="0" w:type="dxa"/>
          </w:tblCellMar>
        </w:tblPrEx>
        <w:tc>
          <w:tcPr>
            <w:tcW w:w="2400" w:type="dxa"/>
            <w:tcMar>
              <w:top w:w="80" w:type="dxa"/>
              <w:left w:w="100" w:type="dxa"/>
              <w:bottom w:w="80" w:type="dxa"/>
              <w:right w:w="100" w:type="dxa"/>
            </w:tcMar>
          </w:tcPr>
          <w:p w14:paraId="6FC0BDC8" w14:textId="77777777" w:rsidR="001C25F3" w:rsidRDefault="00D460ED">
            <w:r>
              <w:rPr>
                <w:sz w:val="20"/>
                <w:szCs w:val="20"/>
              </w:rPr>
              <w:t>Tour Recommendation</w:t>
            </w:r>
          </w:p>
        </w:tc>
        <w:tc>
          <w:tcPr>
            <w:tcW w:w="3600" w:type="dxa"/>
            <w:tcMar>
              <w:top w:w="80" w:type="dxa"/>
              <w:left w:w="100" w:type="dxa"/>
              <w:bottom w:w="80" w:type="dxa"/>
              <w:right w:w="100" w:type="dxa"/>
            </w:tcMar>
          </w:tcPr>
          <w:p w14:paraId="503D9126" w14:textId="77777777" w:rsidR="001C25F3" w:rsidRDefault="00D460ED">
            <w:r>
              <w:rPr>
                <w:sz w:val="20"/>
                <w:szCs w:val="20"/>
              </w:rPr>
              <w:t>AI-generated itinerary per visitor session</w:t>
            </w:r>
          </w:p>
        </w:tc>
        <w:tc>
          <w:tcPr>
            <w:tcW w:w="3600" w:type="dxa"/>
            <w:tcMar>
              <w:top w:w="80" w:type="dxa"/>
              <w:left w:w="100" w:type="dxa"/>
              <w:bottom w:w="80" w:type="dxa"/>
              <w:right w:w="100" w:type="dxa"/>
            </w:tcMar>
          </w:tcPr>
          <w:p w14:paraId="64F64EF8" w14:textId="77777777" w:rsidR="001C25F3" w:rsidRDefault="00D460ED">
            <w:proofErr w:type="spellStart"/>
            <w:r>
              <w:rPr>
                <w:sz w:val="20"/>
                <w:szCs w:val="20"/>
              </w:rPr>
              <w:t>RecommendationID</w:t>
            </w:r>
            <w:proofErr w:type="spellEnd"/>
            <w:r>
              <w:rPr>
                <w:sz w:val="20"/>
                <w:szCs w:val="20"/>
              </w:rPr>
              <w:t xml:space="preserve">, </w:t>
            </w:r>
            <w:proofErr w:type="spellStart"/>
            <w:r>
              <w:rPr>
                <w:sz w:val="20"/>
                <w:szCs w:val="20"/>
              </w:rPr>
              <w:t>VisitorID</w:t>
            </w:r>
            <w:proofErr w:type="spellEnd"/>
            <w:r>
              <w:rPr>
                <w:sz w:val="20"/>
                <w:szCs w:val="20"/>
              </w:rPr>
              <w:t xml:space="preserve">, </w:t>
            </w:r>
            <w:proofErr w:type="spellStart"/>
            <w:r>
              <w:rPr>
                <w:sz w:val="20"/>
                <w:szCs w:val="20"/>
              </w:rPr>
              <w:t>ExhibitSequence</w:t>
            </w:r>
            <w:proofErr w:type="spellEnd"/>
            <w:r>
              <w:rPr>
                <w:sz w:val="20"/>
                <w:szCs w:val="20"/>
              </w:rPr>
              <w:t xml:space="preserve">, </w:t>
            </w:r>
            <w:proofErr w:type="spellStart"/>
            <w:r>
              <w:rPr>
                <w:sz w:val="20"/>
                <w:szCs w:val="20"/>
              </w:rPr>
              <w:t>GeneratedOn</w:t>
            </w:r>
            <w:proofErr w:type="spellEnd"/>
          </w:p>
        </w:tc>
      </w:tr>
      <w:tr w:rsidR="001C25F3" w14:paraId="531773F4" w14:textId="77777777">
        <w:tblPrEx>
          <w:tblCellMar>
            <w:top w:w="0" w:type="dxa"/>
            <w:bottom w:w="0" w:type="dxa"/>
          </w:tblCellMar>
        </w:tblPrEx>
        <w:tc>
          <w:tcPr>
            <w:tcW w:w="2400" w:type="dxa"/>
            <w:shd w:val="clear" w:color="auto" w:fill="F5F8FC"/>
            <w:tcMar>
              <w:top w:w="80" w:type="dxa"/>
              <w:left w:w="100" w:type="dxa"/>
              <w:bottom w:w="80" w:type="dxa"/>
              <w:right w:w="100" w:type="dxa"/>
            </w:tcMar>
          </w:tcPr>
          <w:p w14:paraId="3D0B1AD8" w14:textId="77777777" w:rsidR="001C25F3" w:rsidRDefault="00D460ED">
            <w:r>
              <w:rPr>
                <w:sz w:val="20"/>
                <w:szCs w:val="20"/>
              </w:rPr>
              <w:t>Visitor Movement Log</w:t>
            </w:r>
          </w:p>
        </w:tc>
        <w:tc>
          <w:tcPr>
            <w:tcW w:w="3600" w:type="dxa"/>
            <w:shd w:val="clear" w:color="auto" w:fill="F5F8FC"/>
            <w:tcMar>
              <w:top w:w="80" w:type="dxa"/>
              <w:left w:w="100" w:type="dxa"/>
              <w:bottom w:w="80" w:type="dxa"/>
              <w:right w:w="100" w:type="dxa"/>
            </w:tcMar>
          </w:tcPr>
          <w:p w14:paraId="6E119B3F" w14:textId="77777777" w:rsidR="001C25F3" w:rsidRDefault="00D460ED">
            <w:r>
              <w:rPr>
                <w:sz w:val="20"/>
                <w:szCs w:val="20"/>
              </w:rPr>
              <w:t>Anonymized zone-level movement and dwell time</w:t>
            </w:r>
          </w:p>
        </w:tc>
        <w:tc>
          <w:tcPr>
            <w:tcW w:w="3600" w:type="dxa"/>
            <w:shd w:val="clear" w:color="auto" w:fill="F5F8FC"/>
            <w:tcMar>
              <w:top w:w="80" w:type="dxa"/>
              <w:left w:w="100" w:type="dxa"/>
              <w:bottom w:w="80" w:type="dxa"/>
              <w:right w:w="100" w:type="dxa"/>
            </w:tcMar>
          </w:tcPr>
          <w:p w14:paraId="347DA45E" w14:textId="77777777" w:rsidR="001C25F3" w:rsidRDefault="00D460ED">
            <w:proofErr w:type="spellStart"/>
            <w:r>
              <w:rPr>
                <w:sz w:val="20"/>
                <w:szCs w:val="20"/>
              </w:rPr>
              <w:t>SessionID</w:t>
            </w:r>
            <w:proofErr w:type="spellEnd"/>
            <w:r>
              <w:rPr>
                <w:sz w:val="20"/>
                <w:szCs w:val="20"/>
              </w:rPr>
              <w:t xml:space="preserve">, </w:t>
            </w:r>
            <w:proofErr w:type="spellStart"/>
            <w:r>
              <w:rPr>
                <w:sz w:val="20"/>
                <w:szCs w:val="20"/>
              </w:rPr>
              <w:t>ZoneID</w:t>
            </w:r>
            <w:proofErr w:type="spellEnd"/>
            <w:r>
              <w:rPr>
                <w:sz w:val="20"/>
                <w:szCs w:val="20"/>
              </w:rPr>
              <w:t xml:space="preserve">, </w:t>
            </w:r>
            <w:proofErr w:type="spellStart"/>
            <w:r>
              <w:rPr>
                <w:sz w:val="20"/>
                <w:szCs w:val="20"/>
              </w:rPr>
              <w:t>EntryTime</w:t>
            </w:r>
            <w:proofErr w:type="spellEnd"/>
            <w:r>
              <w:rPr>
                <w:sz w:val="20"/>
                <w:szCs w:val="20"/>
              </w:rPr>
              <w:t xml:space="preserve">, </w:t>
            </w:r>
            <w:proofErr w:type="spellStart"/>
            <w:r>
              <w:rPr>
                <w:sz w:val="20"/>
                <w:szCs w:val="20"/>
              </w:rPr>
              <w:t>ExitTime</w:t>
            </w:r>
            <w:proofErr w:type="spellEnd"/>
          </w:p>
        </w:tc>
      </w:tr>
      <w:tr w:rsidR="001C25F3" w14:paraId="184DD249" w14:textId="77777777">
        <w:tblPrEx>
          <w:tblCellMar>
            <w:top w:w="0" w:type="dxa"/>
            <w:bottom w:w="0" w:type="dxa"/>
          </w:tblCellMar>
        </w:tblPrEx>
        <w:tc>
          <w:tcPr>
            <w:tcW w:w="2400" w:type="dxa"/>
            <w:tcMar>
              <w:top w:w="80" w:type="dxa"/>
              <w:left w:w="100" w:type="dxa"/>
              <w:bottom w:w="80" w:type="dxa"/>
              <w:right w:w="100" w:type="dxa"/>
            </w:tcMar>
          </w:tcPr>
          <w:p w14:paraId="45C82E42" w14:textId="77777777" w:rsidR="001C25F3" w:rsidRDefault="00D460ED">
            <w:r>
              <w:rPr>
                <w:sz w:val="20"/>
                <w:szCs w:val="20"/>
              </w:rPr>
              <w:t>Ticket / Payment</w:t>
            </w:r>
          </w:p>
        </w:tc>
        <w:tc>
          <w:tcPr>
            <w:tcW w:w="3600" w:type="dxa"/>
            <w:tcMar>
              <w:top w:w="80" w:type="dxa"/>
              <w:left w:w="100" w:type="dxa"/>
              <w:bottom w:w="80" w:type="dxa"/>
              <w:right w:w="100" w:type="dxa"/>
            </w:tcMar>
          </w:tcPr>
          <w:p w14:paraId="2BA372EB" w14:textId="77777777" w:rsidR="001C25F3" w:rsidRDefault="00D460ED">
            <w:r>
              <w:rPr>
                <w:sz w:val="20"/>
                <w:szCs w:val="20"/>
              </w:rPr>
              <w:t>Ticketing and payment transaction records</w:t>
            </w:r>
          </w:p>
        </w:tc>
        <w:tc>
          <w:tcPr>
            <w:tcW w:w="3600" w:type="dxa"/>
            <w:tcMar>
              <w:top w:w="80" w:type="dxa"/>
              <w:left w:w="100" w:type="dxa"/>
              <w:bottom w:w="80" w:type="dxa"/>
              <w:right w:w="100" w:type="dxa"/>
            </w:tcMar>
          </w:tcPr>
          <w:p w14:paraId="387C6C26" w14:textId="77777777" w:rsidR="001C25F3" w:rsidRDefault="00D460ED">
            <w:proofErr w:type="spellStart"/>
            <w:r>
              <w:rPr>
                <w:sz w:val="20"/>
                <w:szCs w:val="20"/>
              </w:rPr>
              <w:t>TicketID</w:t>
            </w:r>
            <w:proofErr w:type="spellEnd"/>
            <w:r>
              <w:rPr>
                <w:sz w:val="20"/>
                <w:szCs w:val="20"/>
              </w:rPr>
              <w:t xml:space="preserve">, </w:t>
            </w:r>
            <w:proofErr w:type="spellStart"/>
            <w:r>
              <w:rPr>
                <w:sz w:val="20"/>
                <w:szCs w:val="20"/>
              </w:rPr>
              <w:t>VisitorID</w:t>
            </w:r>
            <w:proofErr w:type="spellEnd"/>
            <w:r>
              <w:rPr>
                <w:sz w:val="20"/>
                <w:szCs w:val="20"/>
              </w:rPr>
              <w:t xml:space="preserve">, Amount, </w:t>
            </w:r>
            <w:proofErr w:type="spellStart"/>
            <w:r>
              <w:rPr>
                <w:sz w:val="20"/>
                <w:szCs w:val="20"/>
              </w:rPr>
              <w:t>PaymentStatus</w:t>
            </w:r>
            <w:proofErr w:type="spellEnd"/>
            <w:r>
              <w:rPr>
                <w:sz w:val="20"/>
                <w:szCs w:val="20"/>
              </w:rPr>
              <w:t>, Timestamp</w:t>
            </w:r>
          </w:p>
        </w:tc>
      </w:tr>
      <w:tr w:rsidR="001C25F3" w14:paraId="2F8205AD" w14:textId="77777777">
        <w:tblPrEx>
          <w:tblCellMar>
            <w:top w:w="0" w:type="dxa"/>
            <w:bottom w:w="0" w:type="dxa"/>
          </w:tblCellMar>
        </w:tblPrEx>
        <w:tc>
          <w:tcPr>
            <w:tcW w:w="2400" w:type="dxa"/>
            <w:shd w:val="clear" w:color="auto" w:fill="F5F8FC"/>
            <w:tcMar>
              <w:top w:w="80" w:type="dxa"/>
              <w:left w:w="100" w:type="dxa"/>
              <w:bottom w:w="80" w:type="dxa"/>
              <w:right w:w="100" w:type="dxa"/>
            </w:tcMar>
          </w:tcPr>
          <w:p w14:paraId="7C89043F" w14:textId="77777777" w:rsidR="001C25F3" w:rsidRDefault="00D460ED">
            <w:r>
              <w:rPr>
                <w:sz w:val="20"/>
                <w:szCs w:val="20"/>
              </w:rPr>
              <w:t>Feedback / Rating</w:t>
            </w:r>
          </w:p>
        </w:tc>
        <w:tc>
          <w:tcPr>
            <w:tcW w:w="3600" w:type="dxa"/>
            <w:shd w:val="clear" w:color="auto" w:fill="F5F8FC"/>
            <w:tcMar>
              <w:top w:w="80" w:type="dxa"/>
              <w:left w:w="100" w:type="dxa"/>
              <w:bottom w:w="80" w:type="dxa"/>
              <w:right w:w="100" w:type="dxa"/>
            </w:tcMar>
          </w:tcPr>
          <w:p w14:paraId="2F74DAE6" w14:textId="77777777" w:rsidR="001C25F3" w:rsidRDefault="00D460ED">
            <w:r>
              <w:rPr>
                <w:sz w:val="20"/>
                <w:szCs w:val="20"/>
              </w:rPr>
              <w:t>Visitor feedback on exhibits and overall experience</w:t>
            </w:r>
          </w:p>
        </w:tc>
        <w:tc>
          <w:tcPr>
            <w:tcW w:w="3600" w:type="dxa"/>
            <w:shd w:val="clear" w:color="auto" w:fill="F5F8FC"/>
            <w:tcMar>
              <w:top w:w="80" w:type="dxa"/>
              <w:left w:w="100" w:type="dxa"/>
              <w:bottom w:w="80" w:type="dxa"/>
              <w:right w:w="100" w:type="dxa"/>
            </w:tcMar>
          </w:tcPr>
          <w:p w14:paraId="30FE86B1" w14:textId="77777777" w:rsidR="001C25F3" w:rsidRDefault="00D460ED">
            <w:proofErr w:type="spellStart"/>
            <w:r>
              <w:rPr>
                <w:sz w:val="20"/>
                <w:szCs w:val="20"/>
              </w:rPr>
              <w:t>FeedbackID</w:t>
            </w:r>
            <w:proofErr w:type="spellEnd"/>
            <w:r>
              <w:rPr>
                <w:sz w:val="20"/>
                <w:szCs w:val="20"/>
              </w:rPr>
              <w:t xml:space="preserve">, </w:t>
            </w:r>
            <w:proofErr w:type="spellStart"/>
            <w:r>
              <w:rPr>
                <w:sz w:val="20"/>
                <w:szCs w:val="20"/>
              </w:rPr>
              <w:t>VisitorID</w:t>
            </w:r>
            <w:proofErr w:type="spellEnd"/>
            <w:r>
              <w:rPr>
                <w:sz w:val="20"/>
                <w:szCs w:val="20"/>
              </w:rPr>
              <w:t xml:space="preserve">, </w:t>
            </w:r>
            <w:proofErr w:type="spellStart"/>
            <w:r>
              <w:rPr>
                <w:sz w:val="20"/>
                <w:szCs w:val="20"/>
              </w:rPr>
              <w:t>ExhibitID</w:t>
            </w:r>
            <w:proofErr w:type="spellEnd"/>
            <w:r>
              <w:rPr>
                <w:sz w:val="20"/>
                <w:szCs w:val="20"/>
              </w:rPr>
              <w:t>, Rating, Comments</w:t>
            </w:r>
          </w:p>
        </w:tc>
      </w:tr>
    </w:tbl>
    <w:p w14:paraId="2A207B5E" w14:textId="77777777" w:rsidR="001C25F3" w:rsidRDefault="00D460ED">
      <w:pPr>
        <w:spacing w:after="160" w:line="276" w:lineRule="auto"/>
      </w:pPr>
      <w:r>
        <w:t>All personally identifiable visitor data shall be stored separately from anonymized analytics data, and access shall be governed by role-based permissions in compliance with applicable data protection reg</w:t>
      </w:r>
      <w:r>
        <w:t>ulations.</w:t>
      </w:r>
    </w:p>
    <w:p w14:paraId="2696AF61" w14:textId="77777777" w:rsidR="005C6188" w:rsidRDefault="005C6188">
      <w:pPr>
        <w:pStyle w:val="Heading1"/>
      </w:pPr>
    </w:p>
    <w:p w14:paraId="1EB06C0A" w14:textId="77777777" w:rsidR="005C6188" w:rsidRDefault="005C6188">
      <w:pPr>
        <w:pStyle w:val="Heading1"/>
      </w:pPr>
    </w:p>
    <w:p w14:paraId="77F80C3C" w14:textId="77777777" w:rsidR="005C6188" w:rsidRDefault="005C6188">
      <w:pPr>
        <w:pStyle w:val="Heading1"/>
      </w:pPr>
    </w:p>
    <w:p w14:paraId="3B297D7F" w14:textId="712D7540" w:rsidR="001C25F3" w:rsidRDefault="00D460ED">
      <w:pPr>
        <w:pStyle w:val="Heading1"/>
      </w:pPr>
      <w:r>
        <w:lastRenderedPageBreak/>
        <w:t>9. External Interface Requirements</w:t>
      </w:r>
    </w:p>
    <w:p w14:paraId="41C03B64" w14:textId="77777777" w:rsidR="001C25F3" w:rsidRDefault="00D460ED">
      <w:pPr>
        <w:pStyle w:val="Heading2"/>
      </w:pPr>
      <w:r>
        <w:t>9.1 User Interfaces</w:t>
      </w:r>
    </w:p>
    <w:p w14:paraId="06B34565" w14:textId="77777777" w:rsidR="001C25F3" w:rsidRDefault="00D460ED">
      <w:pPr>
        <w:pStyle w:val="ListParagraph"/>
        <w:numPr>
          <w:ilvl w:val="0"/>
          <w:numId w:val="2"/>
        </w:numPr>
        <w:spacing w:after="80"/>
      </w:pPr>
      <w:r>
        <w:t>Visitor Mobile Application (Android/iOS) — tour recommendations, AR viewer, ticketing, indoor navigation, feedback.</w:t>
      </w:r>
    </w:p>
    <w:p w14:paraId="2679F3E8" w14:textId="77777777" w:rsidR="001C25F3" w:rsidRDefault="00D460ED">
      <w:pPr>
        <w:pStyle w:val="ListParagraph"/>
        <w:numPr>
          <w:ilvl w:val="0"/>
          <w:numId w:val="2"/>
        </w:numPr>
        <w:spacing w:after="80"/>
      </w:pPr>
      <w:r>
        <w:t xml:space="preserve">Curator Web Dashboard — artifact condition monitoring, exhibit management, </w:t>
      </w:r>
      <w:r>
        <w:t>analytics reports.</w:t>
      </w:r>
    </w:p>
    <w:p w14:paraId="2F8ED84F" w14:textId="77777777" w:rsidR="001C25F3" w:rsidRDefault="00D460ED">
      <w:pPr>
        <w:pStyle w:val="ListParagraph"/>
        <w:numPr>
          <w:ilvl w:val="0"/>
          <w:numId w:val="2"/>
        </w:numPr>
        <w:spacing w:after="80"/>
      </w:pPr>
      <w:r>
        <w:t>Security Dashboard — real-time alert map, incident logging, CCTV correlation view.</w:t>
      </w:r>
    </w:p>
    <w:p w14:paraId="160D1E0D" w14:textId="77777777" w:rsidR="001C25F3" w:rsidRDefault="00D460ED">
      <w:pPr>
        <w:pStyle w:val="ListParagraph"/>
        <w:numPr>
          <w:ilvl w:val="0"/>
          <w:numId w:val="2"/>
        </w:numPr>
        <w:spacing w:after="80"/>
      </w:pPr>
      <w:r>
        <w:t>Administrator Console — user management, sensor configuration, system health, backups.</w:t>
      </w:r>
    </w:p>
    <w:p w14:paraId="104699EA" w14:textId="77777777" w:rsidR="001C25F3" w:rsidRDefault="00D460ED">
      <w:pPr>
        <w:pStyle w:val="Heading2"/>
      </w:pPr>
      <w:r>
        <w:t>9.2 Hardware Interfaces</w:t>
      </w:r>
    </w:p>
    <w:p w14:paraId="7F8B5A87" w14:textId="77777777" w:rsidR="001C25F3" w:rsidRDefault="00D460ED">
      <w:pPr>
        <w:pStyle w:val="ListParagraph"/>
        <w:numPr>
          <w:ilvl w:val="0"/>
          <w:numId w:val="2"/>
        </w:numPr>
        <w:spacing w:after="80"/>
      </w:pPr>
      <w:r>
        <w:t>IoT environmental sensors (temperature, hum</w:t>
      </w:r>
      <w:r>
        <w:t>idity, light, vibration) with wireless connectivity (Wi-Fi/</w:t>
      </w:r>
      <w:proofErr w:type="spellStart"/>
      <w:r>
        <w:t>LoRaWAN</w:t>
      </w:r>
      <w:proofErr w:type="spellEnd"/>
      <w:r>
        <w:t>/Zigbee).</w:t>
      </w:r>
    </w:p>
    <w:p w14:paraId="201CF9E9" w14:textId="77777777" w:rsidR="001C25F3" w:rsidRDefault="00D460ED">
      <w:pPr>
        <w:pStyle w:val="ListParagraph"/>
        <w:numPr>
          <w:ilvl w:val="0"/>
          <w:numId w:val="2"/>
        </w:numPr>
        <w:spacing w:after="80"/>
      </w:pPr>
      <w:r>
        <w:t>RFID/NFC tags and readers for artifact identification and movement detection.</w:t>
      </w:r>
    </w:p>
    <w:p w14:paraId="12AC25B5" w14:textId="77777777" w:rsidR="001C25F3" w:rsidRDefault="00D460ED">
      <w:pPr>
        <w:pStyle w:val="ListParagraph"/>
        <w:numPr>
          <w:ilvl w:val="0"/>
          <w:numId w:val="2"/>
        </w:numPr>
        <w:spacing w:after="80"/>
      </w:pPr>
      <w:r>
        <w:t>Bluetooth Low Energy (BLE) beacons for indoor positioning and visitor movement tracking.</w:t>
      </w:r>
    </w:p>
    <w:p w14:paraId="712F3DDC" w14:textId="77777777" w:rsidR="001C25F3" w:rsidRDefault="00D460ED">
      <w:pPr>
        <w:pStyle w:val="Heading2"/>
      </w:pPr>
      <w:r>
        <w:t>9.3 Software Interfaces</w:t>
      </w:r>
    </w:p>
    <w:p w14:paraId="3C650819" w14:textId="77777777" w:rsidR="001C25F3" w:rsidRDefault="00D460ED">
      <w:pPr>
        <w:pStyle w:val="ListParagraph"/>
        <w:numPr>
          <w:ilvl w:val="0"/>
          <w:numId w:val="2"/>
        </w:numPr>
        <w:spacing w:after="80"/>
      </w:pPr>
      <w:r>
        <w:t>RESTful APIs for integration with third-party ticketing and CRM systems.</w:t>
      </w:r>
    </w:p>
    <w:p w14:paraId="0AF48592" w14:textId="77777777" w:rsidR="001C25F3" w:rsidRDefault="00D460ED">
      <w:pPr>
        <w:pStyle w:val="ListParagraph"/>
        <w:numPr>
          <w:ilvl w:val="0"/>
          <w:numId w:val="2"/>
        </w:numPr>
        <w:spacing w:after="80"/>
      </w:pPr>
      <w:r>
        <w:t>Payment Gateway API for secure transaction processing.</w:t>
      </w:r>
    </w:p>
    <w:p w14:paraId="61B4E763" w14:textId="77777777" w:rsidR="001C25F3" w:rsidRDefault="00D460ED">
      <w:pPr>
        <w:pStyle w:val="ListParagraph"/>
        <w:numPr>
          <w:ilvl w:val="0"/>
          <w:numId w:val="2"/>
        </w:numPr>
        <w:spacing w:after="80"/>
      </w:pPr>
      <w:r>
        <w:t>Cloud storage and analytics platform APIs for data warehousing and reporting.</w:t>
      </w:r>
    </w:p>
    <w:p w14:paraId="741DA764" w14:textId="77777777" w:rsidR="001C25F3" w:rsidRDefault="00D460ED">
      <w:pPr>
        <w:pStyle w:val="ListParagraph"/>
        <w:numPr>
          <w:ilvl w:val="0"/>
          <w:numId w:val="2"/>
        </w:numPr>
        <w:spacing w:after="80"/>
      </w:pPr>
      <w:r>
        <w:t>AR content rendering SDK (</w:t>
      </w:r>
      <w:r>
        <w:t>e.g., ARKit/</w:t>
      </w:r>
      <w:proofErr w:type="spellStart"/>
      <w:r>
        <w:t>ARCore</w:t>
      </w:r>
      <w:proofErr w:type="spellEnd"/>
      <w:r>
        <w:t xml:space="preserve"> compatible) for mobile AR experiences.</w:t>
      </w:r>
    </w:p>
    <w:p w14:paraId="30AB8CC8" w14:textId="77777777" w:rsidR="001C25F3" w:rsidRDefault="00D460ED">
      <w:pPr>
        <w:pStyle w:val="Heading2"/>
      </w:pPr>
      <w:r>
        <w:t>9.4 Communication Interfaces</w:t>
      </w:r>
    </w:p>
    <w:p w14:paraId="4044AC66" w14:textId="77777777" w:rsidR="001C25F3" w:rsidRDefault="00D460ED">
      <w:pPr>
        <w:pStyle w:val="ListParagraph"/>
        <w:numPr>
          <w:ilvl w:val="0"/>
          <w:numId w:val="2"/>
        </w:numPr>
        <w:spacing w:after="80"/>
      </w:pPr>
      <w:r>
        <w:t>HTTPS/TLS-secured communication between mobile app, dashboards, and backend services.</w:t>
      </w:r>
    </w:p>
    <w:p w14:paraId="2596936E" w14:textId="77777777" w:rsidR="001C25F3" w:rsidRDefault="00D460ED">
      <w:pPr>
        <w:pStyle w:val="ListParagraph"/>
        <w:numPr>
          <w:ilvl w:val="0"/>
          <w:numId w:val="2"/>
        </w:numPr>
        <w:spacing w:after="80"/>
      </w:pPr>
      <w:r>
        <w:t>MQTT protocol for lightweight, low-latency IoT sensor data transmission.</w:t>
      </w:r>
    </w:p>
    <w:p w14:paraId="1CA2BCA7" w14:textId="77777777" w:rsidR="001C25F3" w:rsidRDefault="00D460ED">
      <w:pPr>
        <w:pStyle w:val="Heading1"/>
      </w:pPr>
      <w:r>
        <w:t>10. System</w:t>
      </w:r>
      <w:r>
        <w:t xml:space="preserve"> Features</w:t>
      </w:r>
    </w:p>
    <w:p w14:paraId="2A2C1668" w14:textId="77777777" w:rsidR="001C25F3" w:rsidRDefault="00D460ED">
      <w:pPr>
        <w:pStyle w:val="Heading3"/>
      </w:pPr>
      <w:r>
        <w:t>10.1 AI-Powered Personalization Engine</w:t>
      </w:r>
    </w:p>
    <w:p w14:paraId="78644F0C" w14:textId="77777777" w:rsidR="001C25F3" w:rsidRDefault="00D460ED">
      <w:pPr>
        <w:spacing w:after="160" w:line="276" w:lineRule="auto"/>
      </w:pPr>
      <w:r>
        <w:t>Recommends tours and exhibits based on visitor interest profiles, available time, and crowd-density data, dynamically re-ranking suggestions as visitors move through the museum.</w:t>
      </w:r>
    </w:p>
    <w:p w14:paraId="3B397333" w14:textId="77777777" w:rsidR="001C25F3" w:rsidRDefault="00D460ED">
      <w:pPr>
        <w:pStyle w:val="Heading3"/>
      </w:pPr>
      <w:r>
        <w:t xml:space="preserve">10.2 IoT-Based Environmental </w:t>
      </w:r>
      <w:r>
        <w:t>&amp; Security Monitoring</w:t>
      </w:r>
    </w:p>
    <w:p w14:paraId="26053E7A" w14:textId="77777777" w:rsidR="001C25F3" w:rsidRDefault="00D460ED">
      <w:pPr>
        <w:spacing w:after="160" w:line="276" w:lineRule="auto"/>
      </w:pPr>
      <w:r>
        <w:t>Continuously monitors artifact-critical environmental parameters and physical security status, generating real-time, prioritized alerts to relevant staff.</w:t>
      </w:r>
    </w:p>
    <w:p w14:paraId="323A84B8" w14:textId="77777777" w:rsidR="001C25F3" w:rsidRDefault="00D460ED">
      <w:pPr>
        <w:pStyle w:val="Heading3"/>
      </w:pPr>
      <w:r>
        <w:t>10.3 Augmented Reality Interactive Exhibits</w:t>
      </w:r>
    </w:p>
    <w:p w14:paraId="0A025BBE" w14:textId="77777777" w:rsidR="001C25F3" w:rsidRDefault="00D460ED">
      <w:pPr>
        <w:spacing w:after="160" w:line="276" w:lineRule="auto"/>
      </w:pPr>
      <w:r>
        <w:t>Delivers immersive AR overlays — 3D</w:t>
      </w:r>
      <w:r>
        <w:t xml:space="preserve"> reconstructions, historical simulations, and multilingual narration — triggered by artifact scanning or proximity detection.</w:t>
      </w:r>
    </w:p>
    <w:p w14:paraId="178633C9" w14:textId="77777777" w:rsidR="001C25F3" w:rsidRDefault="00D460ED">
      <w:pPr>
        <w:pStyle w:val="Heading3"/>
      </w:pPr>
      <w:r>
        <w:t xml:space="preserve">10.4 Visitor </w:t>
      </w:r>
      <w:proofErr w:type="spellStart"/>
      <w:r>
        <w:t>Behavior</w:t>
      </w:r>
      <w:proofErr w:type="spellEnd"/>
      <w:r>
        <w:t xml:space="preserve"> Analytics &amp; Exhibition Optimization</w:t>
      </w:r>
    </w:p>
    <w:p w14:paraId="127D5C7F" w14:textId="77777777" w:rsidR="001C25F3" w:rsidRDefault="00D460ED">
      <w:pPr>
        <w:spacing w:after="160" w:line="276" w:lineRule="auto"/>
      </w:pPr>
      <w:proofErr w:type="spellStart"/>
      <w:r>
        <w:t>Analyzes</w:t>
      </w:r>
      <w:proofErr w:type="spellEnd"/>
      <w:r>
        <w:t xml:space="preserve"> anonymized movement and engagement data to identify congestion,</w:t>
      </w:r>
      <w:r>
        <w:t xml:space="preserve"> popular exhibits, and underused spaces, informing data-driven layout decisions.</w:t>
      </w:r>
    </w:p>
    <w:p w14:paraId="6E5229A2" w14:textId="77777777" w:rsidR="001C25F3" w:rsidRDefault="00D460ED">
      <w:pPr>
        <w:pStyle w:val="Heading3"/>
      </w:pPr>
      <w:r>
        <w:lastRenderedPageBreak/>
        <w:t>10.5 Integrated Ticketing and Feedback</w:t>
      </w:r>
    </w:p>
    <w:p w14:paraId="61142037" w14:textId="77777777" w:rsidR="001C25F3" w:rsidRDefault="00D460ED">
      <w:pPr>
        <w:spacing w:after="160" w:line="276" w:lineRule="auto"/>
      </w:pPr>
      <w:r>
        <w:t>Provides seamless in-app ticket booking, payment, and post-visit feedback collection to close the visitor engagement loop.</w:t>
      </w:r>
    </w:p>
    <w:p w14:paraId="5C24BB44" w14:textId="77777777" w:rsidR="001C25F3" w:rsidRDefault="00D460ED">
      <w:pPr>
        <w:pStyle w:val="Heading1"/>
      </w:pPr>
      <w:r>
        <w:t>11. Assumptio</w:t>
      </w:r>
      <w:r>
        <w:t>ns and Constraints</w:t>
      </w:r>
    </w:p>
    <w:p w14:paraId="0830FF04" w14:textId="77777777" w:rsidR="001C25F3" w:rsidRDefault="00D460ED">
      <w:pPr>
        <w:pStyle w:val="Heading2"/>
      </w:pPr>
      <w:r>
        <w:t>11.1 Assumptions</w:t>
      </w:r>
    </w:p>
    <w:p w14:paraId="5AB3F1BA" w14:textId="77777777" w:rsidR="001C25F3" w:rsidRDefault="00D460ED">
      <w:pPr>
        <w:pStyle w:val="ListParagraph"/>
        <w:numPr>
          <w:ilvl w:val="0"/>
          <w:numId w:val="2"/>
        </w:numPr>
        <w:spacing w:after="80"/>
      </w:pPr>
      <w:r>
        <w:t>Visitors carry smartphones capable of running the AR-enabled mobile application.</w:t>
      </w:r>
    </w:p>
    <w:p w14:paraId="444D4C07" w14:textId="77777777" w:rsidR="001C25F3" w:rsidRDefault="00D460ED">
      <w:pPr>
        <w:pStyle w:val="ListParagraph"/>
        <w:numPr>
          <w:ilvl w:val="0"/>
          <w:numId w:val="2"/>
        </w:numPr>
        <w:spacing w:after="80"/>
      </w:pPr>
      <w:r>
        <w:t>The museum premises have adequate Wi-Fi/network coverage to support IoT connectivity and real-time app usage.</w:t>
      </w:r>
    </w:p>
    <w:p w14:paraId="646A921D" w14:textId="77777777" w:rsidR="001C25F3" w:rsidRDefault="00D460ED">
      <w:pPr>
        <w:pStyle w:val="ListParagraph"/>
        <w:numPr>
          <w:ilvl w:val="0"/>
          <w:numId w:val="2"/>
        </w:numPr>
        <w:spacing w:after="80"/>
      </w:pPr>
      <w:r>
        <w:t xml:space="preserve">Curatorial staff will define </w:t>
      </w:r>
      <w:r>
        <w:t>and periodically review environmental thresholds for each artifact category.</w:t>
      </w:r>
    </w:p>
    <w:p w14:paraId="6774601D" w14:textId="77777777" w:rsidR="001C25F3" w:rsidRDefault="00D460ED">
      <w:pPr>
        <w:pStyle w:val="ListParagraph"/>
        <w:numPr>
          <w:ilvl w:val="0"/>
          <w:numId w:val="2"/>
        </w:numPr>
        <w:spacing w:after="80"/>
      </w:pPr>
      <w:r>
        <w:t>Museum management will provide access to historical visitor and ticketing data for initial AI model training.</w:t>
      </w:r>
    </w:p>
    <w:p w14:paraId="769822DB" w14:textId="77777777" w:rsidR="001C25F3" w:rsidRDefault="00D460ED">
      <w:pPr>
        <w:pStyle w:val="ListParagraph"/>
        <w:numPr>
          <w:ilvl w:val="0"/>
          <w:numId w:val="2"/>
        </w:numPr>
        <w:spacing w:after="80"/>
      </w:pPr>
      <w:r>
        <w:t>Sensor hardware vendors will provide stable APIs/SDKs for integration</w:t>
      </w:r>
      <w:r>
        <w:t>.</w:t>
      </w:r>
    </w:p>
    <w:p w14:paraId="457E2218" w14:textId="77777777" w:rsidR="001C25F3" w:rsidRDefault="00D460ED">
      <w:pPr>
        <w:pStyle w:val="Heading2"/>
      </w:pPr>
      <w:r>
        <w:t>11.2 Constraints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00"/>
      </w:tblGrid>
      <w:tr w:rsidR="001C25F3" w14:paraId="2CA5D809" w14:textId="77777777">
        <w:tblPrEx>
          <w:tblCellMar>
            <w:top w:w="0" w:type="dxa"/>
            <w:bottom w:w="0" w:type="dxa"/>
          </w:tblCellMar>
        </w:tblPrEx>
        <w:trPr>
          <w:tblHeader/>
        </w:trPr>
        <w:tc>
          <w:tcPr>
            <w:tcW w:w="2000" w:type="dxa"/>
            <w:shd w:val="clear" w:color="auto" w:fill="2B4C7E"/>
            <w:tcMar>
              <w:top w:w="80" w:type="dxa"/>
              <w:left w:w="100" w:type="dxa"/>
              <w:bottom w:w="80" w:type="dxa"/>
              <w:right w:w="100" w:type="dxa"/>
            </w:tcMar>
          </w:tcPr>
          <w:p w14:paraId="12EEDA59" w14:textId="77777777" w:rsidR="001C25F3" w:rsidRDefault="00D460ED">
            <w:r>
              <w:rPr>
                <w:b/>
                <w:bCs/>
                <w:color w:val="FFFFFF"/>
                <w:sz w:val="20"/>
                <w:szCs w:val="20"/>
              </w:rPr>
              <w:t>Type</w:t>
            </w:r>
          </w:p>
        </w:tc>
        <w:tc>
          <w:tcPr>
            <w:tcW w:w="7600" w:type="dxa"/>
            <w:shd w:val="clear" w:color="auto" w:fill="2B4C7E"/>
            <w:tcMar>
              <w:top w:w="80" w:type="dxa"/>
              <w:left w:w="100" w:type="dxa"/>
              <w:bottom w:w="80" w:type="dxa"/>
              <w:right w:w="100" w:type="dxa"/>
            </w:tcMar>
          </w:tcPr>
          <w:p w14:paraId="703B43D3" w14:textId="77777777" w:rsidR="001C25F3" w:rsidRDefault="00D460ED">
            <w:r>
              <w:rPr>
                <w:b/>
                <w:bCs/>
                <w:color w:val="FFFFFF"/>
                <w:sz w:val="20"/>
                <w:szCs w:val="20"/>
              </w:rPr>
              <w:t>Constraint Description</w:t>
            </w:r>
          </w:p>
        </w:tc>
      </w:tr>
      <w:tr w:rsidR="001C25F3" w14:paraId="12A0DA12" w14:textId="77777777">
        <w:tblPrEx>
          <w:tblCellMar>
            <w:top w:w="0" w:type="dxa"/>
            <w:bottom w:w="0" w:type="dxa"/>
          </w:tblCellMar>
        </w:tblPrEx>
        <w:tc>
          <w:tcPr>
            <w:tcW w:w="2000" w:type="dxa"/>
            <w:tcMar>
              <w:top w:w="80" w:type="dxa"/>
              <w:left w:w="100" w:type="dxa"/>
              <w:bottom w:w="80" w:type="dxa"/>
              <w:right w:w="100" w:type="dxa"/>
            </w:tcMar>
          </w:tcPr>
          <w:p w14:paraId="715D97C6" w14:textId="77777777" w:rsidR="001C25F3" w:rsidRDefault="00D460ED">
            <w:r>
              <w:rPr>
                <w:sz w:val="20"/>
                <w:szCs w:val="20"/>
              </w:rPr>
              <w:t>Technical</w:t>
            </w:r>
          </w:p>
        </w:tc>
        <w:tc>
          <w:tcPr>
            <w:tcW w:w="7600" w:type="dxa"/>
            <w:tcMar>
              <w:top w:w="80" w:type="dxa"/>
              <w:left w:w="100" w:type="dxa"/>
              <w:bottom w:w="80" w:type="dxa"/>
              <w:right w:w="100" w:type="dxa"/>
            </w:tcMar>
          </w:tcPr>
          <w:p w14:paraId="2E948436" w14:textId="77777777" w:rsidR="001C25F3" w:rsidRDefault="00D460ED">
            <w:r>
              <w:rPr>
                <w:sz w:val="20"/>
                <w:szCs w:val="20"/>
              </w:rPr>
              <w:t>IoT sensors must operate within the museum's existing electrical and network infrastructure without invasive structural modification to heritage buildings.</w:t>
            </w:r>
          </w:p>
        </w:tc>
      </w:tr>
      <w:tr w:rsidR="001C25F3" w14:paraId="0CB48011" w14:textId="77777777">
        <w:tblPrEx>
          <w:tblCellMar>
            <w:top w:w="0" w:type="dxa"/>
            <w:bottom w:w="0" w:type="dxa"/>
          </w:tblCellMar>
        </w:tblPrEx>
        <w:tc>
          <w:tcPr>
            <w:tcW w:w="2000" w:type="dxa"/>
            <w:shd w:val="clear" w:color="auto" w:fill="F5F8FC"/>
            <w:tcMar>
              <w:top w:w="80" w:type="dxa"/>
              <w:left w:w="100" w:type="dxa"/>
              <w:bottom w:w="80" w:type="dxa"/>
              <w:right w:w="100" w:type="dxa"/>
            </w:tcMar>
          </w:tcPr>
          <w:p w14:paraId="3FDA9ED5" w14:textId="77777777" w:rsidR="001C25F3" w:rsidRDefault="00D460ED">
            <w:r>
              <w:rPr>
                <w:sz w:val="20"/>
                <w:szCs w:val="20"/>
              </w:rPr>
              <w:t>Operational</w:t>
            </w:r>
          </w:p>
        </w:tc>
        <w:tc>
          <w:tcPr>
            <w:tcW w:w="7600" w:type="dxa"/>
            <w:shd w:val="clear" w:color="auto" w:fill="F5F8FC"/>
            <w:tcMar>
              <w:top w:w="80" w:type="dxa"/>
              <w:left w:w="100" w:type="dxa"/>
              <w:bottom w:w="80" w:type="dxa"/>
              <w:right w:w="100" w:type="dxa"/>
            </w:tcMar>
          </w:tcPr>
          <w:p w14:paraId="410C375B" w14:textId="77777777" w:rsidR="001C25F3" w:rsidRDefault="00D460ED">
            <w:r>
              <w:rPr>
                <w:sz w:val="20"/>
                <w:szCs w:val="20"/>
              </w:rPr>
              <w:t>System deployment and sensor installation must occur during non-visiting hours to avoid disrupting museum operations.</w:t>
            </w:r>
          </w:p>
        </w:tc>
      </w:tr>
      <w:tr w:rsidR="001C25F3" w14:paraId="156F6932" w14:textId="77777777">
        <w:tblPrEx>
          <w:tblCellMar>
            <w:top w:w="0" w:type="dxa"/>
            <w:bottom w:w="0" w:type="dxa"/>
          </w:tblCellMar>
        </w:tblPrEx>
        <w:tc>
          <w:tcPr>
            <w:tcW w:w="2000" w:type="dxa"/>
            <w:tcMar>
              <w:top w:w="80" w:type="dxa"/>
              <w:left w:w="100" w:type="dxa"/>
              <w:bottom w:w="80" w:type="dxa"/>
              <w:right w:w="100" w:type="dxa"/>
            </w:tcMar>
          </w:tcPr>
          <w:p w14:paraId="03A1D622" w14:textId="77777777" w:rsidR="001C25F3" w:rsidRDefault="00D460ED">
            <w:r>
              <w:rPr>
                <w:sz w:val="20"/>
                <w:szCs w:val="20"/>
              </w:rPr>
              <w:t>Economic</w:t>
            </w:r>
          </w:p>
        </w:tc>
        <w:tc>
          <w:tcPr>
            <w:tcW w:w="7600" w:type="dxa"/>
            <w:tcMar>
              <w:top w:w="80" w:type="dxa"/>
              <w:left w:w="100" w:type="dxa"/>
              <w:bottom w:w="80" w:type="dxa"/>
              <w:right w:w="100" w:type="dxa"/>
            </w:tcMar>
          </w:tcPr>
          <w:p w14:paraId="72A0948A" w14:textId="77777777" w:rsidR="001C25F3" w:rsidRDefault="00D460ED">
            <w:r>
              <w:rPr>
                <w:sz w:val="20"/>
                <w:szCs w:val="20"/>
              </w:rPr>
              <w:t>The project budget limits the number of high-precision sensors deployable in the initial phase; a phased rollout is required.</w:t>
            </w:r>
          </w:p>
        </w:tc>
      </w:tr>
      <w:tr w:rsidR="001C25F3" w14:paraId="7377D86E" w14:textId="77777777">
        <w:tblPrEx>
          <w:tblCellMar>
            <w:top w:w="0" w:type="dxa"/>
            <w:bottom w:w="0" w:type="dxa"/>
          </w:tblCellMar>
        </w:tblPrEx>
        <w:tc>
          <w:tcPr>
            <w:tcW w:w="2000" w:type="dxa"/>
            <w:shd w:val="clear" w:color="auto" w:fill="F5F8FC"/>
            <w:tcMar>
              <w:top w:w="80" w:type="dxa"/>
              <w:left w:w="100" w:type="dxa"/>
              <w:bottom w:w="80" w:type="dxa"/>
              <w:right w:w="100" w:type="dxa"/>
            </w:tcMar>
          </w:tcPr>
          <w:p w14:paraId="6E236EC4" w14:textId="77777777" w:rsidR="001C25F3" w:rsidRDefault="00D460ED">
            <w:r>
              <w:rPr>
                <w:sz w:val="20"/>
                <w:szCs w:val="20"/>
              </w:rPr>
              <w:t>Legal / Regulatory</w:t>
            </w:r>
          </w:p>
        </w:tc>
        <w:tc>
          <w:tcPr>
            <w:tcW w:w="7600" w:type="dxa"/>
            <w:shd w:val="clear" w:color="auto" w:fill="F5F8FC"/>
            <w:tcMar>
              <w:top w:w="80" w:type="dxa"/>
              <w:left w:w="100" w:type="dxa"/>
              <w:bottom w:w="80" w:type="dxa"/>
              <w:right w:w="100" w:type="dxa"/>
            </w:tcMar>
          </w:tcPr>
          <w:p w14:paraId="605D399B" w14:textId="77777777" w:rsidR="001C25F3" w:rsidRDefault="00D460ED">
            <w:r>
              <w:rPr>
                <w:sz w:val="20"/>
                <w:szCs w:val="20"/>
              </w:rPr>
              <w:t>The system must comply with data protection regulations (e.g., GDPR-equivalent) for visitor personal data, and heritage conservation guidelines for artifact handling.</w:t>
            </w:r>
          </w:p>
        </w:tc>
      </w:tr>
      <w:tr w:rsidR="001C25F3" w14:paraId="5FD18272" w14:textId="77777777">
        <w:tblPrEx>
          <w:tblCellMar>
            <w:top w:w="0" w:type="dxa"/>
            <w:bottom w:w="0" w:type="dxa"/>
          </w:tblCellMar>
        </w:tblPrEx>
        <w:tc>
          <w:tcPr>
            <w:tcW w:w="2000" w:type="dxa"/>
            <w:tcMar>
              <w:top w:w="80" w:type="dxa"/>
              <w:left w:w="100" w:type="dxa"/>
              <w:bottom w:w="80" w:type="dxa"/>
              <w:right w:w="100" w:type="dxa"/>
            </w:tcMar>
          </w:tcPr>
          <w:p w14:paraId="57B6EE18" w14:textId="77777777" w:rsidR="001C25F3" w:rsidRDefault="00D460ED">
            <w:r>
              <w:rPr>
                <w:sz w:val="20"/>
                <w:szCs w:val="20"/>
              </w:rPr>
              <w:t>Time</w:t>
            </w:r>
          </w:p>
        </w:tc>
        <w:tc>
          <w:tcPr>
            <w:tcW w:w="7600" w:type="dxa"/>
            <w:tcMar>
              <w:top w:w="80" w:type="dxa"/>
              <w:left w:w="100" w:type="dxa"/>
              <w:bottom w:w="80" w:type="dxa"/>
              <w:right w:w="100" w:type="dxa"/>
            </w:tcMar>
          </w:tcPr>
          <w:p w14:paraId="1FD8EB8F" w14:textId="77777777" w:rsidR="001C25F3" w:rsidRDefault="00D460ED">
            <w:r>
              <w:rPr>
                <w:sz w:val="20"/>
                <w:szCs w:val="20"/>
              </w:rPr>
              <w:t>The system must be deployed and operational in time for the muse</w:t>
            </w:r>
            <w:r>
              <w:rPr>
                <w:sz w:val="20"/>
                <w:szCs w:val="20"/>
              </w:rPr>
              <w:t>um's seasonal peak visitor period.</w:t>
            </w:r>
          </w:p>
        </w:tc>
      </w:tr>
      <w:tr w:rsidR="001C25F3" w14:paraId="307D5B34" w14:textId="77777777">
        <w:tblPrEx>
          <w:tblCellMar>
            <w:top w:w="0" w:type="dxa"/>
            <w:bottom w:w="0" w:type="dxa"/>
          </w:tblCellMar>
        </w:tblPrEx>
        <w:tc>
          <w:tcPr>
            <w:tcW w:w="2000" w:type="dxa"/>
            <w:shd w:val="clear" w:color="auto" w:fill="F5F8FC"/>
            <w:tcMar>
              <w:top w:w="80" w:type="dxa"/>
              <w:left w:w="100" w:type="dxa"/>
              <w:bottom w:w="80" w:type="dxa"/>
              <w:right w:w="100" w:type="dxa"/>
            </w:tcMar>
          </w:tcPr>
          <w:p w14:paraId="038643C8" w14:textId="77777777" w:rsidR="001C25F3" w:rsidRDefault="00D460ED">
            <w:r>
              <w:rPr>
                <w:sz w:val="20"/>
                <w:szCs w:val="20"/>
              </w:rPr>
              <w:t>Environmental</w:t>
            </w:r>
          </w:p>
        </w:tc>
        <w:tc>
          <w:tcPr>
            <w:tcW w:w="7600" w:type="dxa"/>
            <w:shd w:val="clear" w:color="auto" w:fill="F5F8FC"/>
            <w:tcMar>
              <w:top w:w="80" w:type="dxa"/>
              <w:left w:w="100" w:type="dxa"/>
              <w:bottom w:w="80" w:type="dxa"/>
              <w:right w:w="100" w:type="dxa"/>
            </w:tcMar>
          </w:tcPr>
          <w:p w14:paraId="50E30681" w14:textId="77777777" w:rsidR="001C25F3" w:rsidRDefault="00D460ED">
            <w:r>
              <w:rPr>
                <w:sz w:val="20"/>
                <w:szCs w:val="20"/>
              </w:rPr>
              <w:t>Sensor placement must not alter the aesthetic presentation of exhibits or interfere with conservation display cases.</w:t>
            </w:r>
          </w:p>
        </w:tc>
      </w:tr>
    </w:tbl>
    <w:p w14:paraId="7D63F7D8" w14:textId="77777777" w:rsidR="005C6188" w:rsidRDefault="005C6188">
      <w:pPr>
        <w:pStyle w:val="Heading1"/>
      </w:pPr>
    </w:p>
    <w:p w14:paraId="42145139" w14:textId="77777777" w:rsidR="005C6188" w:rsidRDefault="005C6188">
      <w:pPr>
        <w:pStyle w:val="Heading1"/>
      </w:pPr>
    </w:p>
    <w:p w14:paraId="70546FF5" w14:textId="77777777" w:rsidR="005C6188" w:rsidRDefault="005C6188">
      <w:pPr>
        <w:pStyle w:val="Heading1"/>
      </w:pPr>
    </w:p>
    <w:p w14:paraId="36C5E26A" w14:textId="77777777" w:rsidR="005C6188" w:rsidRDefault="005C6188">
      <w:pPr>
        <w:pStyle w:val="Heading1"/>
      </w:pPr>
    </w:p>
    <w:p w14:paraId="6FCD6473" w14:textId="77777777" w:rsidR="005C6188" w:rsidRDefault="005C6188">
      <w:pPr>
        <w:pStyle w:val="Heading1"/>
      </w:pPr>
    </w:p>
    <w:p w14:paraId="5420B9A6" w14:textId="608BD73F" w:rsidR="001C25F3" w:rsidRDefault="00D460ED">
      <w:pPr>
        <w:pStyle w:val="Heading1"/>
      </w:pPr>
      <w:r>
        <w:lastRenderedPageBreak/>
        <w:t>12. Validation of Requirement Completeness and Consistency</w:t>
      </w:r>
    </w:p>
    <w:p w14:paraId="067EF464" w14:textId="77777777" w:rsidR="001C25F3" w:rsidRDefault="00D460ED">
      <w:pPr>
        <w:pStyle w:val="Heading2"/>
      </w:pPr>
      <w:r>
        <w:t>12.1 Stakeholder Coverage Check</w:t>
      </w:r>
    </w:p>
    <w:p w14:paraId="4F72670F" w14:textId="77777777" w:rsidR="001C25F3" w:rsidRDefault="00D460ED">
      <w:pPr>
        <w:spacing w:after="160" w:line="276" w:lineRule="auto"/>
      </w:pPr>
      <w:r>
        <w:t xml:space="preserve">Each identified stakeholder group has at least </w:t>
      </w:r>
      <w:r>
        <w:t>one corresponding functional requirement and use case: Visitors (FR-01 to FR-07, UC-01), Curators (FR-08 to FR-12, FR-19 to FR-20, UC-02, UC-04), Security Personnel (FR-13 to FR-16, UC-03), and Administrators (FR-21 to FR-24). This confirms that no primary</w:t>
      </w:r>
      <w:r>
        <w:t xml:space="preserve"> stakeholder group has been left unaddressed.</w:t>
      </w:r>
    </w:p>
    <w:p w14:paraId="72E89645" w14:textId="77777777" w:rsidR="001C25F3" w:rsidRDefault="00D460ED">
      <w:pPr>
        <w:pStyle w:val="Heading2"/>
      </w:pPr>
      <w:r>
        <w:t>12.2 Ambiguity, Redundancy, and Inconsistency Review</w:t>
      </w:r>
    </w:p>
    <w:p w14:paraId="5FD9BD84" w14:textId="77777777" w:rsidR="001C25F3" w:rsidRDefault="00D460ED">
      <w:pPr>
        <w:pStyle w:val="ListParagraph"/>
        <w:numPr>
          <w:ilvl w:val="0"/>
          <w:numId w:val="2"/>
        </w:numPr>
        <w:spacing w:after="80"/>
      </w:pPr>
      <w:r>
        <w:t xml:space="preserve">Ambiguity: Vague terms such as "fast" or "user-friendly" have been avoided in </w:t>
      </w:r>
      <w:proofErr w:type="spellStart"/>
      <w:r>
        <w:t>favor</w:t>
      </w:r>
      <w:proofErr w:type="spellEnd"/>
      <w:r>
        <w:t xml:space="preserve"> of measurable criteria (e.g., NFR-01 specifies a 5-second alert threshold</w:t>
      </w:r>
      <w:r>
        <w:t>; NFR-08 references WCAG 2.1 AA).</w:t>
      </w:r>
    </w:p>
    <w:p w14:paraId="3F4852E3" w14:textId="77777777" w:rsidR="001C25F3" w:rsidRDefault="00D460ED">
      <w:pPr>
        <w:pStyle w:val="ListParagraph"/>
        <w:numPr>
          <w:ilvl w:val="0"/>
          <w:numId w:val="2"/>
        </w:numPr>
        <w:spacing w:after="80"/>
      </w:pPr>
      <w:r>
        <w:t>Redundancy: Requirements were cross-checked to ensure alert-generation logic (FR-10, FR-13) is defined once per module rather than duplicated across sections.</w:t>
      </w:r>
    </w:p>
    <w:p w14:paraId="54A09173" w14:textId="77777777" w:rsidR="001C25F3" w:rsidRDefault="00D460ED">
      <w:pPr>
        <w:pStyle w:val="ListParagraph"/>
        <w:numPr>
          <w:ilvl w:val="0"/>
          <w:numId w:val="2"/>
        </w:numPr>
        <w:spacing w:after="80"/>
      </w:pPr>
      <w:r>
        <w:t>Inconsistency: Terminology has been standardized — "artifact" i</w:t>
      </w:r>
      <w:r>
        <w:t>s used consistently rather than interchanging with "exhibit" or "item" where a specific object is meant.</w:t>
      </w:r>
    </w:p>
    <w:p w14:paraId="2EF8D174" w14:textId="77777777" w:rsidR="001C25F3" w:rsidRDefault="00D460ED">
      <w:pPr>
        <w:pStyle w:val="ListParagraph"/>
        <w:numPr>
          <w:ilvl w:val="0"/>
          <w:numId w:val="2"/>
        </w:numPr>
        <w:spacing w:after="80"/>
      </w:pPr>
      <w:r>
        <w:t xml:space="preserve">Traceability: Each functional requirement maps to at least </w:t>
      </w:r>
      <w:proofErr w:type="gramStart"/>
      <w:r>
        <w:t>one use</w:t>
      </w:r>
      <w:proofErr w:type="gramEnd"/>
      <w:r>
        <w:t xml:space="preserve"> case and one stakeholder need, enabling forward traceability into design and test ca</w:t>
      </w:r>
      <w:r>
        <w:t>ses.</w:t>
      </w:r>
    </w:p>
    <w:p w14:paraId="1A881F77" w14:textId="77777777" w:rsidR="001C25F3" w:rsidRDefault="00D460ED">
      <w:pPr>
        <w:pStyle w:val="Heading2"/>
      </w:pPr>
      <w:r>
        <w:t>12.3 Identified Gaps and Recommended Improvements</w:t>
      </w:r>
    </w:p>
    <w:p w14:paraId="732BE747" w14:textId="77777777" w:rsidR="001C25F3" w:rsidRDefault="00D460ED">
      <w:pPr>
        <w:pStyle w:val="ListParagraph"/>
        <w:numPr>
          <w:ilvl w:val="0"/>
          <w:numId w:val="3"/>
        </w:numPr>
        <w:spacing w:after="80"/>
      </w:pPr>
      <w:r>
        <w:t>Add explicit disaster-recovery and failover requirements for the cloud analytics service to strengthen NFR-04 (Availability).</w:t>
      </w:r>
    </w:p>
    <w:p w14:paraId="765480D5" w14:textId="77777777" w:rsidR="001C25F3" w:rsidRDefault="00D460ED">
      <w:pPr>
        <w:pStyle w:val="ListParagraph"/>
        <w:numPr>
          <w:ilvl w:val="0"/>
          <w:numId w:val="3"/>
        </w:numPr>
        <w:spacing w:after="80"/>
      </w:pPr>
      <w:r>
        <w:t>Define specific data retention and anonymization schedules for visitor move</w:t>
      </w:r>
      <w:r>
        <w:t>ment data to strengthen legal compliance (Section 11.2).</w:t>
      </w:r>
    </w:p>
    <w:p w14:paraId="22DF56E7" w14:textId="77777777" w:rsidR="001C25F3" w:rsidRDefault="00D460ED">
      <w:pPr>
        <w:pStyle w:val="ListParagraph"/>
        <w:numPr>
          <w:ilvl w:val="0"/>
          <w:numId w:val="3"/>
        </w:numPr>
        <w:spacing w:after="80"/>
      </w:pPr>
      <w:r>
        <w:t>Introduce a requirement for offline AR content caching to handle areas with weak indoor connectivity.</w:t>
      </w:r>
    </w:p>
    <w:p w14:paraId="6D15A891" w14:textId="77777777" w:rsidR="001C25F3" w:rsidRDefault="00D460ED">
      <w:pPr>
        <w:pStyle w:val="ListParagraph"/>
        <w:numPr>
          <w:ilvl w:val="0"/>
          <w:numId w:val="3"/>
        </w:numPr>
        <w:spacing w:after="80"/>
      </w:pPr>
      <w:r>
        <w:t>Add multilingual support requirements explicitly to the Non-Functional Requirements (currently only referenced under System Features).</w:t>
      </w:r>
    </w:p>
    <w:p w14:paraId="72F0BBE8" w14:textId="77777777" w:rsidR="001C25F3" w:rsidRDefault="00D460ED">
      <w:pPr>
        <w:pStyle w:val="ListParagraph"/>
        <w:numPr>
          <w:ilvl w:val="0"/>
          <w:numId w:val="3"/>
        </w:numPr>
        <w:spacing w:after="80"/>
      </w:pPr>
      <w:r>
        <w:t>Conduct a formal st</w:t>
      </w:r>
      <w:r>
        <w:t>akeholder review workshop to validate threshold values (FR-09) with conservation science experts before implementation.</w:t>
      </w:r>
    </w:p>
    <w:p w14:paraId="1865AF97" w14:textId="77777777" w:rsidR="001C25F3" w:rsidRDefault="00D460ED">
      <w:pPr>
        <w:pStyle w:val="Heading2"/>
      </w:pPr>
      <w:r>
        <w:t>12.4 Conclusion</w:t>
      </w:r>
    </w:p>
    <w:p w14:paraId="100DF486" w14:textId="77777777" w:rsidR="001C25F3" w:rsidRDefault="00D460ED">
      <w:pPr>
        <w:spacing w:after="160" w:line="276" w:lineRule="auto"/>
      </w:pPr>
      <w:r>
        <w:t>This SRS document establishes a validated, traceable, and testable set of requirements for the Smart Museum Visitor Expe</w:t>
      </w:r>
      <w:r>
        <w:t>rience and Artifact Monitoring Platform. The requirements collectively address the objectives of environmental monitoring, personalized visitor engagement, AR-based interactivity, security enhancement, and data-driven museum management, while remaining con</w:t>
      </w:r>
      <w:r>
        <w:t>sistent, unambiguous, and aligned with all identified stakeholder needs.</w:t>
      </w:r>
    </w:p>
    <w:sectPr w:rsidR="001C25F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1290E" w14:textId="77777777" w:rsidR="00D460ED" w:rsidRDefault="00D460ED">
      <w:r>
        <w:separator/>
      </w:r>
    </w:p>
  </w:endnote>
  <w:endnote w:type="continuationSeparator" w:id="0">
    <w:p w14:paraId="643819BF" w14:textId="77777777" w:rsidR="00D460ED" w:rsidRDefault="00D46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8C961" w14:textId="77777777" w:rsidR="001C25F3" w:rsidRDefault="00D460ED">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C618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C618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5707B" w14:textId="77777777" w:rsidR="00D460ED" w:rsidRDefault="00D460ED">
      <w:r>
        <w:separator/>
      </w:r>
    </w:p>
  </w:footnote>
  <w:footnote w:type="continuationSeparator" w:id="0">
    <w:p w14:paraId="16BB3C8B" w14:textId="77777777" w:rsidR="00D460ED" w:rsidRDefault="00D460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D4C15" w14:textId="77777777" w:rsidR="001C25F3" w:rsidRDefault="00D460ED">
    <w:pPr>
      <w:jc w:val="right"/>
    </w:pPr>
    <w:r>
      <w:rPr>
        <w:color w:val="595959"/>
        <w:sz w:val="16"/>
        <w:szCs w:val="16"/>
      </w:rPr>
      <w:t>SRS: Smart Museum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71FEB"/>
    <w:multiLevelType w:val="hybridMultilevel"/>
    <w:tmpl w:val="4254DD84"/>
    <w:lvl w:ilvl="0" w:tplc="943653AE">
      <w:start w:val="1"/>
      <w:numFmt w:val="bullet"/>
      <w:lvlText w:val="●"/>
      <w:lvlJc w:val="left"/>
      <w:pPr>
        <w:ind w:left="720" w:hanging="360"/>
      </w:pPr>
    </w:lvl>
    <w:lvl w:ilvl="1" w:tplc="CC5458F6">
      <w:start w:val="1"/>
      <w:numFmt w:val="bullet"/>
      <w:lvlText w:val="○"/>
      <w:lvlJc w:val="left"/>
      <w:pPr>
        <w:ind w:left="1440" w:hanging="360"/>
      </w:pPr>
    </w:lvl>
    <w:lvl w:ilvl="2" w:tplc="2D0EBECA">
      <w:start w:val="1"/>
      <w:numFmt w:val="bullet"/>
      <w:lvlText w:val="■"/>
      <w:lvlJc w:val="left"/>
      <w:pPr>
        <w:ind w:left="2160" w:hanging="360"/>
      </w:pPr>
    </w:lvl>
    <w:lvl w:ilvl="3" w:tplc="C87AA9B4">
      <w:start w:val="1"/>
      <w:numFmt w:val="bullet"/>
      <w:lvlText w:val="●"/>
      <w:lvlJc w:val="left"/>
      <w:pPr>
        <w:ind w:left="2880" w:hanging="360"/>
      </w:pPr>
    </w:lvl>
    <w:lvl w:ilvl="4" w:tplc="EDDE183C">
      <w:start w:val="1"/>
      <w:numFmt w:val="bullet"/>
      <w:lvlText w:val="○"/>
      <w:lvlJc w:val="left"/>
      <w:pPr>
        <w:ind w:left="3600" w:hanging="360"/>
      </w:pPr>
    </w:lvl>
    <w:lvl w:ilvl="5" w:tplc="1B8C2EF6">
      <w:start w:val="1"/>
      <w:numFmt w:val="bullet"/>
      <w:lvlText w:val="■"/>
      <w:lvlJc w:val="left"/>
      <w:pPr>
        <w:ind w:left="4320" w:hanging="360"/>
      </w:pPr>
    </w:lvl>
    <w:lvl w:ilvl="6" w:tplc="FFF03D96">
      <w:start w:val="1"/>
      <w:numFmt w:val="bullet"/>
      <w:lvlText w:val="●"/>
      <w:lvlJc w:val="left"/>
      <w:pPr>
        <w:ind w:left="5040" w:hanging="360"/>
      </w:pPr>
    </w:lvl>
    <w:lvl w:ilvl="7" w:tplc="EDE65514">
      <w:start w:val="1"/>
      <w:numFmt w:val="bullet"/>
      <w:lvlText w:val="●"/>
      <w:lvlJc w:val="left"/>
      <w:pPr>
        <w:ind w:left="5760" w:hanging="360"/>
      </w:pPr>
    </w:lvl>
    <w:lvl w:ilvl="8" w:tplc="66B2404C">
      <w:start w:val="1"/>
      <w:numFmt w:val="bullet"/>
      <w:lvlText w:val="●"/>
      <w:lvlJc w:val="left"/>
      <w:pPr>
        <w:ind w:left="6480" w:hanging="360"/>
      </w:pPr>
    </w:lvl>
  </w:abstractNum>
  <w:abstractNum w:abstractNumId="1" w15:restartNumberingAfterBreak="0">
    <w:nsid w:val="53953AD8"/>
    <w:multiLevelType w:val="hybridMultilevel"/>
    <w:tmpl w:val="74846A64"/>
    <w:lvl w:ilvl="0" w:tplc="109CAD9E">
      <w:start w:val="1"/>
      <w:numFmt w:val="decimal"/>
      <w:lvlText w:val="%1."/>
      <w:lvlJc w:val="left"/>
      <w:pPr>
        <w:ind w:left="576" w:hanging="360"/>
      </w:pPr>
    </w:lvl>
    <w:lvl w:ilvl="1" w:tplc="2F9A9C2E">
      <w:numFmt w:val="decimal"/>
      <w:lvlText w:val=""/>
      <w:lvlJc w:val="left"/>
    </w:lvl>
    <w:lvl w:ilvl="2" w:tplc="2EA83690">
      <w:numFmt w:val="decimal"/>
      <w:lvlText w:val=""/>
      <w:lvlJc w:val="left"/>
    </w:lvl>
    <w:lvl w:ilvl="3" w:tplc="B6BCFF18">
      <w:numFmt w:val="decimal"/>
      <w:lvlText w:val=""/>
      <w:lvlJc w:val="left"/>
    </w:lvl>
    <w:lvl w:ilvl="4" w:tplc="DDF6B004">
      <w:numFmt w:val="decimal"/>
      <w:lvlText w:val=""/>
      <w:lvlJc w:val="left"/>
    </w:lvl>
    <w:lvl w:ilvl="5" w:tplc="0CC64454">
      <w:numFmt w:val="decimal"/>
      <w:lvlText w:val=""/>
      <w:lvlJc w:val="left"/>
    </w:lvl>
    <w:lvl w:ilvl="6" w:tplc="DF3CA6AE">
      <w:numFmt w:val="decimal"/>
      <w:lvlText w:val=""/>
      <w:lvlJc w:val="left"/>
    </w:lvl>
    <w:lvl w:ilvl="7" w:tplc="D622821A">
      <w:numFmt w:val="decimal"/>
      <w:lvlText w:val=""/>
      <w:lvlJc w:val="left"/>
    </w:lvl>
    <w:lvl w:ilvl="8" w:tplc="B4827C06">
      <w:numFmt w:val="decimal"/>
      <w:lvlText w:val=""/>
      <w:lvlJc w:val="left"/>
    </w:lvl>
  </w:abstractNum>
  <w:abstractNum w:abstractNumId="2" w15:restartNumberingAfterBreak="0">
    <w:nsid w:val="67E21950"/>
    <w:multiLevelType w:val="hybridMultilevel"/>
    <w:tmpl w:val="835A82C0"/>
    <w:lvl w:ilvl="0" w:tplc="7E227C78">
      <w:start w:val="1"/>
      <w:numFmt w:val="bullet"/>
      <w:lvlText w:val="•"/>
      <w:lvlJc w:val="left"/>
      <w:pPr>
        <w:ind w:left="576" w:hanging="288"/>
      </w:pPr>
    </w:lvl>
    <w:lvl w:ilvl="1" w:tplc="A65A4C1E">
      <w:numFmt w:val="decimal"/>
      <w:lvlText w:val=""/>
      <w:lvlJc w:val="left"/>
    </w:lvl>
    <w:lvl w:ilvl="2" w:tplc="AFC004A6">
      <w:numFmt w:val="decimal"/>
      <w:lvlText w:val=""/>
      <w:lvlJc w:val="left"/>
    </w:lvl>
    <w:lvl w:ilvl="3" w:tplc="B7CC9C26">
      <w:numFmt w:val="decimal"/>
      <w:lvlText w:val=""/>
      <w:lvlJc w:val="left"/>
    </w:lvl>
    <w:lvl w:ilvl="4" w:tplc="D3865E66">
      <w:numFmt w:val="decimal"/>
      <w:lvlText w:val=""/>
      <w:lvlJc w:val="left"/>
    </w:lvl>
    <w:lvl w:ilvl="5" w:tplc="F2FC37F8">
      <w:numFmt w:val="decimal"/>
      <w:lvlText w:val=""/>
      <w:lvlJc w:val="left"/>
    </w:lvl>
    <w:lvl w:ilvl="6" w:tplc="92DC9394">
      <w:numFmt w:val="decimal"/>
      <w:lvlText w:val=""/>
      <w:lvlJc w:val="left"/>
    </w:lvl>
    <w:lvl w:ilvl="7" w:tplc="0B0C430C">
      <w:numFmt w:val="decimal"/>
      <w:lvlText w:val=""/>
      <w:lvlJc w:val="left"/>
    </w:lvl>
    <w:lvl w:ilvl="8" w:tplc="99968416">
      <w:numFmt w:val="decimal"/>
      <w:lvlText w:val=""/>
      <w:lvlJc w:val="left"/>
    </w:lvl>
  </w:abstractNum>
  <w:num w:numId="1" w16cid:durableId="2128237404">
    <w:abstractNumId w:val="0"/>
    <w:lvlOverride w:ilvl="0">
      <w:startOverride w:val="1"/>
    </w:lvlOverride>
  </w:num>
  <w:num w:numId="2" w16cid:durableId="1079669772">
    <w:abstractNumId w:val="2"/>
    <w:lvlOverride w:ilvl="0">
      <w:startOverride w:val="1"/>
    </w:lvlOverride>
  </w:num>
  <w:num w:numId="3" w16cid:durableId="19912064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5F3"/>
    <w:rsid w:val="001C25F3"/>
    <w:rsid w:val="005C6188"/>
    <w:rsid w:val="00D460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9554"/>
  <w15:docId w15:val="{09559F1A-1B9A-4677-9731-5C9CD785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B4C7E"/>
      </w:pBdr>
      <w:spacing w:before="320" w:after="160"/>
      <w:outlineLvl w:val="0"/>
    </w:pPr>
    <w:rPr>
      <w:b/>
      <w:bCs/>
      <w:color w:val="2B4C7E"/>
      <w:sz w:val="30"/>
      <w:szCs w:val="30"/>
    </w:rPr>
  </w:style>
  <w:style w:type="paragraph" w:styleId="Heading2">
    <w:name w:val="heading 2"/>
    <w:uiPriority w:val="9"/>
    <w:unhideWhenUsed/>
    <w:qFormat/>
    <w:pPr>
      <w:spacing w:before="240" w:after="120"/>
      <w:outlineLvl w:val="1"/>
    </w:pPr>
    <w:rPr>
      <w:b/>
      <w:bCs/>
      <w:color w:val="1F3864"/>
      <w:sz w:val="25"/>
      <w:szCs w:val="25"/>
    </w:rPr>
  </w:style>
  <w:style w:type="paragraph" w:styleId="Heading3">
    <w:name w:val="heading 3"/>
    <w:uiPriority w:val="9"/>
    <w:unhideWhenUsed/>
    <w:qFormat/>
    <w:pPr>
      <w:spacing w:before="180" w:after="10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3249</Words>
  <Characters>18523</Characters>
  <Application>Microsoft Office Word</Application>
  <DocSecurity>0</DocSecurity>
  <Lines>154</Lines>
  <Paragraphs>43</Paragraphs>
  <ScaleCrop>false</ScaleCrop>
  <Company/>
  <LinksUpToDate>false</LinksUpToDate>
  <CharactersWithSpaces>21729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2026-08-05T02:51:00Z</dcterms:created>
  <dcterms:modified xsi:type="dcterms:W3CDTF">2026-08-05T02:55:00Z</dcterms:modified>
</cp:coreProperties>
</file>