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LTVIP2026TMIDS81919</w:t>
            </w:r>
          </w:p>
        </w:tc>
      </w:tr>
      <w:tr>
        <w:trPr>
          <w:cantSplit/>
          <w:tblHeader/>
        </w:trPr>
        <w:tc>
          <w:tcPr/>
          <w:p>
            <w:r>
              <w:rPr>
                <w:rtl/>
              </w:rPr>
              <w:t>Project Name</w:t>
            </w:r>
          </w:p>
        </w:tc>
        <w:tc>
          <w:tcPr/>
          <w:p>
            <w:r>
              <w:t>visualization Tool For Electric vehicle charge and  Range Analysis</w:t>
            </w:r>
            <w:bookmarkStart w:id="0" w:name="_GoBack"/>
            <w:bookmarkEnd w:id="0"/>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Yozo_Office</Application>
  <Pages>2</Pages>
  <Words>129</Words>
  <Characters>754</Characters>
  <Lines>47</Lines>
  <Paragraphs>23</Paragraphs>
  <CharactersWithSpaces>857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2026-02-19T09:06:15Z</dcterms:modified>
</cp:coreProperties>
</file>