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58A1" w14:textId="77777777" w:rsidR="00E8792E" w:rsidRPr="005C11E0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Documentación de pruebas de caja blanca y caja negra para ejercicios de ICO</w:t>
      </w:r>
      <w:r>
        <w:rPr>
          <w:rFonts w:ascii="Times New Roman" w:hAnsi="Times New Roman" w:cs="Times New Roman"/>
          <w:b/>
          <w:bCs/>
        </w:rPr>
        <w:t>M</w:t>
      </w:r>
    </w:p>
    <w:p w14:paraId="6363FEEA" w14:textId="77777777" w:rsidR="00E8792E" w:rsidRPr="005C11E0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5C11E0">
        <w:rPr>
          <w:rFonts w:ascii="Times New Roman" w:hAnsi="Times New Roman" w:cs="Times New Roman"/>
          <w:b/>
          <w:bCs/>
        </w:rPr>
        <w:t>Versión 1</w:t>
      </w:r>
    </w:p>
    <w:p w14:paraId="0E373C8A" w14:textId="77777777" w:rsidR="00E8792E" w:rsidRPr="00E33933" w:rsidRDefault="00E8792E" w:rsidP="00E8792E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"Fibonacci"</w:t>
      </w:r>
    </w:p>
    <w:p w14:paraId="781A3253" w14:textId="77777777" w:rsidR="00E8792E" w:rsidRPr="005C11E0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código t</w:t>
      </w:r>
      <w:r w:rsidRPr="005C11E0">
        <w:rPr>
          <w:rFonts w:ascii="Times New Roman" w:hAnsi="Times New Roman" w:cs="Times New Roman"/>
        </w:rPr>
        <w:t>iene como objetivo calcular la sucesión Fibonacci</w:t>
      </w:r>
      <w:r>
        <w:rPr>
          <w:rFonts w:ascii="Times New Roman" w:hAnsi="Times New Roman" w:cs="Times New Roman"/>
        </w:rPr>
        <w:t xml:space="preserve"> en un rango ingresado por el usuario.</w:t>
      </w:r>
    </w:p>
    <w:p w14:paraId="2009A333" w14:textId="77777777" w:rsidR="00E8792E" w:rsidRPr="005C11E0" w:rsidRDefault="00E8792E" w:rsidP="00E8792E">
      <w:pPr>
        <w:rPr>
          <w:rFonts w:ascii="Times New Roman" w:hAnsi="Times New Roman" w:cs="Times New Roman"/>
        </w:rPr>
      </w:pPr>
    </w:p>
    <w:p w14:paraId="2CC6978C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blanca:</w:t>
      </w:r>
    </w:p>
    <w:p w14:paraId="59B09C4A" w14:textId="77777777" w:rsidR="00E8792E" w:rsidRPr="005C11E0" w:rsidRDefault="00E8792E" w:rsidP="00E8792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c</w:t>
      </w:r>
      <w:r w:rsidRPr="005C11E0">
        <w:rPr>
          <w:rFonts w:ascii="Times New Roman" w:hAnsi="Times New Roman" w:cs="Times New Roman"/>
        </w:rPr>
        <w:t xml:space="preserve">omplejidad </w:t>
      </w:r>
      <w:proofErr w:type="spellStart"/>
      <w:r w:rsidRPr="005C11E0">
        <w:rPr>
          <w:rFonts w:ascii="Times New Roman" w:hAnsi="Times New Roman" w:cs="Times New Roman"/>
        </w:rPr>
        <w:t>ciclomática</w:t>
      </w:r>
      <w:proofErr w:type="spellEnd"/>
      <w:r>
        <w:rPr>
          <w:rFonts w:ascii="Times New Roman" w:hAnsi="Times New Roman" w:cs="Times New Roman"/>
        </w:rPr>
        <w:t xml:space="preserve"> es </w:t>
      </w:r>
      <w:r w:rsidRPr="005C11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por lo que será necesario 1 caso de prueba</w:t>
      </w:r>
    </w:p>
    <w:p w14:paraId="6768B931" w14:textId="77777777" w:rsidR="00E8792E" w:rsidRPr="005C11E0" w:rsidRDefault="00E8792E" w:rsidP="00E8792E">
      <w:pPr>
        <w:rPr>
          <w:rFonts w:ascii="Times New Roman" w:hAnsi="Times New Roman" w:cs="Times New Roman"/>
        </w:rPr>
      </w:pPr>
    </w:p>
    <w:p w14:paraId="379585BC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7E385D94" w14:textId="77777777" w:rsidR="00E8792E" w:rsidRPr="00E33933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Partición de equivalencia</w:t>
      </w:r>
    </w:p>
    <w:p w14:paraId="536AE044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validas:</w:t>
      </w:r>
    </w:p>
    <w:p w14:paraId="462A60F4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igual o mayor a 0 racional</w:t>
      </w:r>
    </w:p>
    <w:p w14:paraId="62D638B8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4F4AE101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Todo número menor a 0</w:t>
      </w:r>
    </w:p>
    <w:p w14:paraId="06A6CE5D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484787F2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7B3737A9" w14:textId="77777777" w:rsidR="00E8792E" w:rsidRPr="005C11E0" w:rsidRDefault="00E8792E" w:rsidP="00E8792E">
      <w:pPr>
        <w:pStyle w:val="Prrafodelista"/>
        <w:rPr>
          <w:rFonts w:ascii="Times New Roman" w:hAnsi="Times New Roman" w:cs="Times New Roman"/>
        </w:rPr>
      </w:pPr>
    </w:p>
    <w:p w14:paraId="105F4C0D" w14:textId="77777777" w:rsidR="00E8792E" w:rsidRPr="00E33933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Análisis de valores límite</w:t>
      </w:r>
    </w:p>
    <w:p w14:paraId="32F559BA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superior: infinito</w:t>
      </w:r>
    </w:p>
    <w:p w14:paraId="09800798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Límite inferior: 0</w:t>
      </w:r>
    </w:p>
    <w:p w14:paraId="0FB00F97" w14:textId="77777777" w:rsidR="00E8792E" w:rsidRPr="005C11E0" w:rsidRDefault="00E8792E" w:rsidP="00E8792E">
      <w:pPr>
        <w:rPr>
          <w:rFonts w:ascii="Times New Roman" w:hAnsi="Times New Roman" w:cs="Times New Roman"/>
        </w:rPr>
      </w:pPr>
    </w:p>
    <w:p w14:paraId="7052BE43" w14:textId="77777777" w:rsidR="00E8792E" w:rsidRPr="00E33933" w:rsidRDefault="00E8792E" w:rsidP="00E8792E">
      <w:pPr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t>Ejercicio “Desviación estándar”</w:t>
      </w:r>
    </w:p>
    <w:p w14:paraId="315A0933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Pr="005C11E0">
        <w:rPr>
          <w:rFonts w:ascii="Times New Roman" w:hAnsi="Times New Roman" w:cs="Times New Roman"/>
        </w:rPr>
        <w:t xml:space="preserve"> objetivo </w:t>
      </w:r>
      <w:r>
        <w:rPr>
          <w:rFonts w:ascii="Times New Roman" w:hAnsi="Times New Roman" w:cs="Times New Roman"/>
        </w:rPr>
        <w:t xml:space="preserve">del código </w:t>
      </w:r>
      <w:r w:rsidRPr="005C11E0">
        <w:rPr>
          <w:rFonts w:ascii="Times New Roman" w:hAnsi="Times New Roman" w:cs="Times New Roman"/>
        </w:rPr>
        <w:t>es calcular la desviación estándar de un conjunto de datos numéricos</w:t>
      </w:r>
      <w:r>
        <w:rPr>
          <w:rFonts w:ascii="Times New Roman" w:hAnsi="Times New Roman" w:cs="Times New Roman"/>
        </w:rPr>
        <w:t xml:space="preserve"> ingresados por el usuario</w:t>
      </w:r>
    </w:p>
    <w:p w14:paraId="661FC2EA" w14:textId="77777777" w:rsidR="00E8792E" w:rsidRPr="005C11E0" w:rsidRDefault="00E8792E" w:rsidP="00E8792E">
      <w:pPr>
        <w:rPr>
          <w:rFonts w:ascii="Times New Roman" w:hAnsi="Times New Roman" w:cs="Times New Roman"/>
        </w:rPr>
      </w:pPr>
    </w:p>
    <w:p w14:paraId="6B857F98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blanca:</w:t>
      </w:r>
    </w:p>
    <w:p w14:paraId="7B7CDC55" w14:textId="77777777" w:rsidR="00E8792E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Su complejidad </w:t>
      </w:r>
      <w:proofErr w:type="spellStart"/>
      <w:r w:rsidRPr="005C11E0">
        <w:rPr>
          <w:rFonts w:ascii="Times New Roman" w:hAnsi="Times New Roman" w:cs="Times New Roman"/>
        </w:rPr>
        <w:t>ciclomática</w:t>
      </w:r>
      <w:proofErr w:type="spellEnd"/>
      <w:r w:rsidRPr="005C11E0">
        <w:rPr>
          <w:rFonts w:ascii="Times New Roman" w:hAnsi="Times New Roman" w:cs="Times New Roman"/>
        </w:rPr>
        <w:t xml:space="preserve"> es de 4</w:t>
      </w:r>
      <w:r>
        <w:rPr>
          <w:rFonts w:ascii="Times New Roman" w:hAnsi="Times New Roman" w:cs="Times New Roman"/>
        </w:rPr>
        <w:t>, por lo que serán necesarios 4 casos de prueba.</w:t>
      </w:r>
    </w:p>
    <w:p w14:paraId="001D9B4C" w14:textId="77777777" w:rsidR="00E8792E" w:rsidRPr="005C11E0" w:rsidRDefault="00E8792E" w:rsidP="00E8792E">
      <w:pPr>
        <w:rPr>
          <w:rFonts w:ascii="Times New Roman" w:hAnsi="Times New Roman" w:cs="Times New Roman"/>
        </w:rPr>
      </w:pPr>
    </w:p>
    <w:p w14:paraId="0ADB742D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Pruebas de caja negra:</w:t>
      </w:r>
    </w:p>
    <w:p w14:paraId="2004935B" w14:textId="77777777" w:rsidR="00E8792E" w:rsidRPr="00E33933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lastRenderedPageBreak/>
        <w:t>Partición de equivalencia</w:t>
      </w:r>
    </w:p>
    <w:p w14:paraId="6A95C3F7" w14:textId="77777777" w:rsidR="00E8792E" w:rsidRPr="005C11E0" w:rsidRDefault="00E8792E" w:rsidP="00E8792E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primer nodo de decisión:</w:t>
      </w:r>
    </w:p>
    <w:p w14:paraId="0E8BDB59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266AA3D3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enteros mayores a </w:t>
      </w:r>
      <w:r>
        <w:rPr>
          <w:rFonts w:ascii="Times New Roman" w:hAnsi="Times New Roman" w:cs="Times New Roman"/>
        </w:rPr>
        <w:t>1</w:t>
      </w:r>
    </w:p>
    <w:p w14:paraId="641B9BDC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12372855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6912FD73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menores a </w:t>
      </w:r>
      <w:r>
        <w:rPr>
          <w:rFonts w:ascii="Times New Roman" w:hAnsi="Times New Roman" w:cs="Times New Roman"/>
        </w:rPr>
        <w:t>1</w:t>
      </w:r>
    </w:p>
    <w:p w14:paraId="189203F0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Números irracionales</w:t>
      </w:r>
    </w:p>
    <w:p w14:paraId="34ADDBE4" w14:textId="77777777" w:rsidR="00E8792E" w:rsidRPr="005C11E0" w:rsidRDefault="00E8792E" w:rsidP="00E8792E">
      <w:pPr>
        <w:pStyle w:val="Prrafodelista"/>
        <w:rPr>
          <w:rFonts w:ascii="Times New Roman" w:hAnsi="Times New Roman" w:cs="Times New Roman"/>
        </w:rPr>
      </w:pPr>
    </w:p>
    <w:p w14:paraId="0CD97B2B" w14:textId="77777777" w:rsidR="00E8792E" w:rsidRPr="005C11E0" w:rsidRDefault="00E8792E" w:rsidP="00E8792E">
      <w:pPr>
        <w:jc w:val="center"/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Para el segundo nodo de decisión:</w:t>
      </w:r>
    </w:p>
    <w:p w14:paraId="0E56E316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válidas:</w:t>
      </w:r>
    </w:p>
    <w:p w14:paraId="36527AE4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Todos los números </w:t>
      </w:r>
      <w:r>
        <w:rPr>
          <w:rFonts w:ascii="Times New Roman" w:hAnsi="Times New Roman" w:cs="Times New Roman"/>
        </w:rPr>
        <w:t>Reales</w:t>
      </w:r>
    </w:p>
    <w:p w14:paraId="154143A3" w14:textId="77777777" w:rsidR="00E8792E" w:rsidRPr="005C11E0" w:rsidRDefault="00E8792E" w:rsidP="00E8792E">
      <w:p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Clases invalidas:</w:t>
      </w:r>
    </w:p>
    <w:p w14:paraId="03CC90A5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>Caracteres alfanuméricos sin contar números</w:t>
      </w:r>
    </w:p>
    <w:p w14:paraId="59D5C7E8" w14:textId="77777777" w:rsidR="00E8792E" w:rsidRPr="005C11E0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C11E0">
        <w:rPr>
          <w:rFonts w:ascii="Times New Roman" w:hAnsi="Times New Roman" w:cs="Times New Roman"/>
        </w:rPr>
        <w:t xml:space="preserve">Números </w:t>
      </w:r>
      <w:r>
        <w:rPr>
          <w:rFonts w:ascii="Times New Roman" w:hAnsi="Times New Roman" w:cs="Times New Roman"/>
        </w:rPr>
        <w:t>complejos o imaginarios</w:t>
      </w:r>
    </w:p>
    <w:p w14:paraId="7962F16F" w14:textId="77777777" w:rsidR="00E8792E" w:rsidRPr="00D35E7D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63D52D94" w14:textId="77777777" w:rsidR="00E8792E" w:rsidRDefault="00E8792E" w:rsidP="00E879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primer nodo de decisión:</w:t>
      </w:r>
    </w:p>
    <w:p w14:paraId="04426328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01E2A796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1</w:t>
      </w:r>
    </w:p>
    <w:p w14:paraId="6F43E5DA" w14:textId="77777777" w:rsidR="00E8792E" w:rsidRDefault="00E8792E" w:rsidP="00E879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segundo nodo de decisión</w:t>
      </w:r>
    </w:p>
    <w:p w14:paraId="1AD5DD87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19A03BDE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p w14:paraId="3325737D" w14:textId="77777777" w:rsidR="00E8792E" w:rsidRDefault="00E8792E" w:rsidP="00E8792E">
      <w:pPr>
        <w:rPr>
          <w:rFonts w:ascii="Times New Roman" w:hAnsi="Times New Roman" w:cs="Times New Roman"/>
        </w:rPr>
      </w:pPr>
    </w:p>
    <w:p w14:paraId="3ECC52F5" w14:textId="77777777" w:rsidR="00E8792E" w:rsidRPr="00D35E7D" w:rsidRDefault="00E8792E" w:rsidP="00E8792E">
      <w:pPr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Ejercicio “Adivina el número”</w:t>
      </w:r>
    </w:p>
    <w:p w14:paraId="3F9764F5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de este código, es adivinar un número elegido al azar por el código en un rango entre 1 y 20 con 5 intentos.</w:t>
      </w:r>
    </w:p>
    <w:p w14:paraId="2E08F0AF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blanca:</w:t>
      </w:r>
    </w:p>
    <w:p w14:paraId="28062FB5" w14:textId="77777777" w:rsidR="00E8792E" w:rsidRPr="0031451B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complejidad </w:t>
      </w:r>
      <w:proofErr w:type="spellStart"/>
      <w:r>
        <w:rPr>
          <w:rFonts w:ascii="Times New Roman" w:hAnsi="Times New Roman" w:cs="Times New Roman"/>
        </w:rPr>
        <w:t>ciclomática</w:t>
      </w:r>
      <w:proofErr w:type="spellEnd"/>
      <w:r>
        <w:rPr>
          <w:rFonts w:ascii="Times New Roman" w:hAnsi="Times New Roman" w:cs="Times New Roman"/>
        </w:rPr>
        <w:t xml:space="preserve"> del código 8, por lo que se necesitan al menos 8 casos de prueba para cubrirlo</w:t>
      </w:r>
    </w:p>
    <w:p w14:paraId="10610D32" w14:textId="77777777" w:rsidR="00E8792E" w:rsidRDefault="00E8792E" w:rsidP="00E8792E">
      <w:pPr>
        <w:rPr>
          <w:rFonts w:ascii="Times New Roman" w:hAnsi="Times New Roman" w:cs="Times New Roman"/>
        </w:rPr>
      </w:pPr>
    </w:p>
    <w:p w14:paraId="7643F3DA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caja negra:</w:t>
      </w:r>
    </w:p>
    <w:p w14:paraId="27EEF758" w14:textId="77777777" w:rsidR="00E8792E" w:rsidRPr="00E33933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E33933">
        <w:rPr>
          <w:rFonts w:ascii="Times New Roman" w:hAnsi="Times New Roman" w:cs="Times New Roman"/>
          <w:b/>
          <w:bCs/>
        </w:rPr>
        <w:lastRenderedPageBreak/>
        <w:t>Partición de equivalencia</w:t>
      </w:r>
    </w:p>
    <w:p w14:paraId="1593BC45" w14:textId="77777777" w:rsidR="00E8792E" w:rsidRDefault="00E8792E" w:rsidP="00E879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todos los nodos de decisión</w:t>
      </w:r>
    </w:p>
    <w:p w14:paraId="5FAA599D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validas:</w:t>
      </w:r>
    </w:p>
    <w:p w14:paraId="253CBEDE" w14:textId="77777777" w:rsidR="00E8792E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63297">
        <w:rPr>
          <w:rFonts w:ascii="Times New Roman" w:hAnsi="Times New Roman" w:cs="Times New Roman"/>
        </w:rPr>
        <w:t>Números enteros</w:t>
      </w:r>
    </w:p>
    <w:p w14:paraId="26731488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invalidas:</w:t>
      </w:r>
    </w:p>
    <w:p w14:paraId="27E75CA1" w14:textId="77777777" w:rsidR="00E8792E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Números racionales</w:t>
      </w:r>
    </w:p>
    <w:p w14:paraId="71D9614E" w14:textId="77777777" w:rsidR="00E8792E" w:rsidRDefault="00E8792E" w:rsidP="00E8792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Caracteres alfanuméricos sin contar números</w:t>
      </w:r>
    </w:p>
    <w:p w14:paraId="3B76DEDA" w14:textId="77777777" w:rsidR="00E8792E" w:rsidRPr="00D35E7D" w:rsidRDefault="00E8792E" w:rsidP="00E8792E">
      <w:pPr>
        <w:jc w:val="center"/>
        <w:rPr>
          <w:rFonts w:ascii="Times New Roman" w:hAnsi="Times New Roman" w:cs="Times New Roman"/>
          <w:b/>
          <w:bCs/>
        </w:rPr>
      </w:pPr>
      <w:r w:rsidRPr="00D35E7D">
        <w:rPr>
          <w:rFonts w:ascii="Times New Roman" w:hAnsi="Times New Roman" w:cs="Times New Roman"/>
          <w:b/>
          <w:bCs/>
        </w:rPr>
        <w:t>Análisis de valores límite</w:t>
      </w:r>
    </w:p>
    <w:p w14:paraId="5A50323A" w14:textId="77777777" w:rsidR="00E8792E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superior: Infinito</w:t>
      </w:r>
    </w:p>
    <w:p w14:paraId="51A3BD86" w14:textId="77777777" w:rsidR="00E8792E" w:rsidRPr="00863297" w:rsidRDefault="00E8792E" w:rsidP="00E87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Límite inferior: menos infinito</w:t>
      </w:r>
    </w:p>
    <w:p w14:paraId="731C2903" w14:textId="77777777" w:rsidR="007D05B7" w:rsidRDefault="007D05B7"/>
    <w:sectPr w:rsidR="007D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706A7"/>
    <w:multiLevelType w:val="hybridMultilevel"/>
    <w:tmpl w:val="2D56A7C6"/>
    <w:lvl w:ilvl="0" w:tplc="E110E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0B4"/>
    <w:multiLevelType w:val="hybridMultilevel"/>
    <w:tmpl w:val="05780460"/>
    <w:lvl w:ilvl="0" w:tplc="266C8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7495">
    <w:abstractNumId w:val="0"/>
  </w:num>
  <w:num w:numId="2" w16cid:durableId="90402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08"/>
    <w:rsid w:val="004948BE"/>
    <w:rsid w:val="005E3108"/>
    <w:rsid w:val="007D05B7"/>
    <w:rsid w:val="00B261F8"/>
    <w:rsid w:val="00BA0E14"/>
    <w:rsid w:val="00C808BB"/>
    <w:rsid w:val="00E8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FB6DB-81D0-4DA2-95A5-4C4C9B9F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2E"/>
  </w:style>
  <w:style w:type="paragraph" w:styleId="Ttulo1">
    <w:name w:val="heading 1"/>
    <w:basedOn w:val="Normal"/>
    <w:next w:val="Normal"/>
    <w:link w:val="Ttulo1Car"/>
    <w:uiPriority w:val="9"/>
    <w:qFormat/>
    <w:rsid w:val="005E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1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1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1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1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Bizzarri</dc:creator>
  <cp:keywords/>
  <dc:description/>
  <cp:lastModifiedBy>Tomas Bizzarri</cp:lastModifiedBy>
  <cp:revision>2</cp:revision>
  <dcterms:created xsi:type="dcterms:W3CDTF">2025-05-13T16:17:00Z</dcterms:created>
  <dcterms:modified xsi:type="dcterms:W3CDTF">2025-05-13T16:18:00Z</dcterms:modified>
</cp:coreProperties>
</file>