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DEE42" w14:textId="0D6D4D3B" w:rsidR="00731074" w:rsidRDefault="00731074">
      <w:r>
        <w:t>Thuật toán cơ bản được sử dụng ở bài 16 được diễn giải như sau:</w:t>
      </w:r>
    </w:p>
    <w:p w14:paraId="574E2F1B" w14:textId="1565E2F8" w:rsidR="00731074" w:rsidRDefault="00731074">
      <w:r>
        <w:t xml:space="preserve">Tạo một biến đếm để đếm số trường hợp có phần tử ai lớn hơn phần tử a(i+1). </w:t>
      </w:r>
    </w:p>
    <w:p w14:paraId="0CC9FE41" w14:textId="229D124A" w:rsidR="00731074" w:rsidRDefault="00731074">
      <w:r>
        <w:t>Chạy một vòng lặp for từ phần từ 0 đến phần từ thứ n-2, so sánh phần lượt ai với a(i+1) sau mỗi lần lặp. Nếu ai lớn hơn, tang biến đếm lên 1</w:t>
      </w:r>
    </w:p>
    <w:p w14:paraId="0911093F" w14:textId="66F7983F" w:rsidR="00731074" w:rsidRDefault="00731074">
      <w:r>
        <w:t>Kết thúc vòng lặp, n</w:t>
      </w:r>
      <w:r>
        <w:t>ếu tổng số trường hợp lớn hơn 1, là mảng đang xét không thỏa mãn điều kiện đề bài</w:t>
      </w:r>
      <w:r>
        <w:t>, còn ngược lại thì mảng đã cho là mảng phù hợp</w:t>
      </w:r>
    </w:p>
    <w:sectPr w:rsidR="00731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75B"/>
    <w:rsid w:val="00731074"/>
    <w:rsid w:val="0084175B"/>
    <w:rsid w:val="00A6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3ACD1"/>
  <w15:chartTrackingRefBased/>
  <w15:docId w15:val="{86AD61E9-AF65-42FC-AEC1-9708F9CB0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 Thu 20215144</dc:creator>
  <cp:keywords/>
  <dc:description/>
  <cp:lastModifiedBy>Nguyen Anh Thu 20215144</cp:lastModifiedBy>
  <cp:revision>2</cp:revision>
  <dcterms:created xsi:type="dcterms:W3CDTF">2023-05-22T07:56:00Z</dcterms:created>
  <dcterms:modified xsi:type="dcterms:W3CDTF">2023-05-22T07:59:00Z</dcterms:modified>
</cp:coreProperties>
</file>