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EF85B8"/>
    <w:p w14:paraId="73E998D1">
      <w:pPr>
        <w:jc w:val="center"/>
      </w:pPr>
      <w:r>
        <w:rPr>
          <w:lang w:val="en-US"/>
        </w:rPr>
        <w:drawing>
          <wp:inline distT="0" distB="0" distL="0" distR="0">
            <wp:extent cx="2702560" cy="7391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713741" cy="742362"/>
                    </a:xfrm>
                    <a:prstGeom prst="rect">
                      <a:avLst/>
                    </a:prstGeom>
                    <a:noFill/>
                  </pic:spPr>
                </pic:pic>
              </a:graphicData>
            </a:graphic>
          </wp:inline>
        </w:drawing>
      </w:r>
    </w:p>
    <w:p w14:paraId="639873DF"/>
    <w:p w14:paraId="6AA22C38"/>
    <w:p w14:paraId="6A8743FF"/>
    <w:p w14:paraId="62487DCD"/>
    <w:p w14:paraId="120F1E75"/>
    <w:p w14:paraId="69102114"/>
    <w:p w14:paraId="2AD1ED69"/>
    <w:p w14:paraId="528D9342">
      <w:pPr>
        <w:jc w:val="center"/>
        <w:rPr>
          <w:b/>
          <w:caps/>
          <w:color w:val="C00000"/>
          <w:sz w:val="56"/>
        </w:rPr>
      </w:pPr>
      <w:r>
        <w:rPr>
          <w:b/>
          <w:caps/>
          <w:color w:val="C00000"/>
          <w:sz w:val="56"/>
        </w:rPr>
        <w:t>Capstone Project Report</w:t>
      </w:r>
    </w:p>
    <w:p w14:paraId="1C573B12">
      <w:pPr>
        <w:jc w:val="center"/>
        <w:rPr>
          <w:b/>
          <w:color w:val="C00000"/>
          <w:sz w:val="44"/>
        </w:rPr>
      </w:pPr>
      <w:r>
        <w:rPr>
          <w:b/>
          <w:color w:val="C00000"/>
          <w:sz w:val="44"/>
        </w:rPr>
        <w:t>Report 3 – Software Requirement Specification</w:t>
      </w:r>
    </w:p>
    <w:p w14:paraId="470D3E0C">
      <w:pPr>
        <w:jc w:val="center"/>
        <w:rPr>
          <w:b/>
          <w:color w:val="C00000"/>
          <w:sz w:val="44"/>
        </w:rPr>
      </w:pPr>
      <w:r>
        <w:rPr>
          <w:b w:val="0"/>
          <w:color w:val="C00000"/>
          <w:sz w:val="26"/>
        </w:rPr>
        <w:t>OptiPack AI – AI-Assisted Omnichannel Order Fulfillment and Packaging Optimization (FA26SE036)</w:t>
      </w:r>
    </w:p>
    <w:p w14:paraId="1E8350EC">
      <w:pPr>
        <w:jc w:val="center"/>
        <w:rPr>
          <w:b/>
          <w:sz w:val="44"/>
        </w:rPr>
      </w:pPr>
    </w:p>
    <w:p w14:paraId="2EC425B5">
      <w:pPr>
        <w:jc w:val="center"/>
        <w:rPr>
          <w:b/>
          <w:sz w:val="44"/>
        </w:rPr>
      </w:pPr>
    </w:p>
    <w:p w14:paraId="35E75E88">
      <w:pPr>
        <w:jc w:val="center"/>
        <w:rPr>
          <w:b/>
          <w:sz w:val="44"/>
        </w:rPr>
      </w:pPr>
    </w:p>
    <w:p w14:paraId="08224FB7">
      <w:pPr>
        <w:jc w:val="center"/>
        <w:rPr>
          <w:b/>
          <w:sz w:val="44"/>
        </w:rPr>
      </w:pPr>
    </w:p>
    <w:p w14:paraId="2758DDD3">
      <w:pPr>
        <w:jc w:val="center"/>
        <w:rPr>
          <w:b/>
          <w:sz w:val="44"/>
        </w:rPr>
      </w:pPr>
    </w:p>
    <w:p w14:paraId="17429FED">
      <w:pPr>
        <w:jc w:val="center"/>
        <w:rPr>
          <w:b/>
          <w:sz w:val="44"/>
        </w:rPr>
      </w:pPr>
    </w:p>
    <w:p w14:paraId="71FE0A61">
      <w:pPr>
        <w:spacing w:before="89"/>
        <w:ind w:left="2526" w:right="2171"/>
        <w:jc w:val="center"/>
        <w:rPr>
          <w:rFonts w:cstheme="minorHAnsi"/>
          <w:sz w:val="28"/>
          <w:szCs w:val="28"/>
        </w:rPr>
      </w:pPr>
      <w:r>
        <w:rPr>
          <w:rFonts w:cstheme="minorHAnsi"/>
          <w:sz w:val="28"/>
          <w:szCs w:val="28"/>
        </w:rPr>
        <w:t>– Ho Chi Minh City, October 2026 –</w:t>
      </w:r>
    </w:p>
    <w:p w14:paraId="069FFC52">
      <w:r>
        <w:br w:type="page"/>
      </w:r>
    </w:p>
    <w:sdt>
      <w:sdtPr>
        <w:rPr>
          <w:rFonts w:asciiTheme="minorHAnsi" w:hAnsiTheme="minorHAnsi" w:eastAsiaTheme="minorHAnsi" w:cstheme="minorBidi"/>
          <w:color w:val="auto"/>
          <w:sz w:val="22"/>
          <w:szCs w:val="22"/>
          <w:lang w:val="en-GB"/>
        </w:rPr>
        <w:id w:val="-541902765"/>
        <w:docPartObj>
          <w:docPartGallery w:val="Table of Contents"/>
          <w:docPartUnique/>
        </w:docPartObj>
      </w:sdtPr>
      <w:sdtEndPr>
        <w:rPr>
          <w:rFonts w:asciiTheme="minorHAnsi" w:hAnsiTheme="minorHAnsi" w:eastAsiaTheme="minorHAnsi" w:cstheme="minorBidi"/>
          <w:b/>
          <w:bCs/>
          <w:color w:val="auto"/>
          <w:sz w:val="22"/>
          <w:szCs w:val="22"/>
          <w:lang w:val="en-GB"/>
        </w:rPr>
      </w:sdtEndPr>
      <w:sdtContent>
        <w:p w14:paraId="39E12FCA">
          <w:pPr>
            <w:pStyle w:val="49"/>
            <w:rPr>
              <w:b/>
            </w:rPr>
          </w:pPr>
          <w:r>
            <w:rPr>
              <w:b/>
            </w:rPr>
            <w:t>Table of Contents</w:t>
          </w:r>
        </w:p>
        <w:p w14:paraId="670EAC63">
          <w:pPr>
            <w:pStyle w:val="19"/>
            <w:tabs>
              <w:tab w:val="right" w:leader="dot" w:pos="9040"/>
            </w:tabs>
            <w:rPr>
              <w:rFonts w:eastAsiaTheme="minorEastAsia"/>
              <w:sz w:val="24"/>
              <w:szCs w:val="24"/>
              <w:lang w:eastAsia="en-GB"/>
            </w:rPr>
          </w:pPr>
          <w:r>
            <w:fldChar w:fldCharType="begin"/>
          </w:r>
          <w:r>
            <w:instrText xml:space="preserve"> TOC \o "1-3" \h \z \u </w:instrText>
          </w:r>
          <w:r>
            <w:fldChar w:fldCharType="separate"/>
          </w:r>
          <w:r>
            <w:fldChar w:fldCharType="begin"/>
          </w:r>
          <w:r>
            <w:instrText xml:space="preserve"> HYPERLINK \l "_TocIns1" </w:instrText>
          </w:r>
          <w:r>
            <w:fldChar w:fldCharType="separate"/>
          </w:r>
          <w:r>
            <w:rPr>
              <w:rStyle w:val="15"/>
            </w:rPr>
            <w:t>I. Record of Changes</w:t>
          </w:r>
          <w:r>
            <w:tab/>
          </w:r>
          <w:r>
            <w:fldChar w:fldCharType="begin"/>
          </w:r>
          <w:r>
            <w:instrText xml:space="preserve"> PAGEREF _TocIns1 \h </w:instrText>
          </w:r>
          <w:r>
            <w:fldChar w:fldCharType="separate"/>
          </w:r>
          <w:r>
            <w:t>3</w:t>
          </w:r>
          <w:r>
            <w:fldChar w:fldCharType="end"/>
          </w:r>
          <w:r>
            <w:fldChar w:fldCharType="end"/>
          </w:r>
        </w:p>
        <w:p w14:paraId="0036D525">
          <w:pPr>
            <w:pStyle w:val="19"/>
            <w:tabs>
              <w:tab w:val="right" w:leader="dot" w:pos="9040"/>
            </w:tabs>
            <w:rPr>
              <w:rFonts w:eastAsiaTheme="minorEastAsia"/>
              <w:sz w:val="24"/>
              <w:szCs w:val="24"/>
              <w:lang w:eastAsia="en-GB"/>
            </w:rPr>
          </w:pPr>
          <w:r>
            <w:fldChar w:fldCharType="begin"/>
          </w:r>
          <w:r>
            <w:instrText xml:space="preserve"> HYPERLINK \l "_TocIns2" </w:instrText>
          </w:r>
          <w:r>
            <w:fldChar w:fldCharType="separate"/>
          </w:r>
          <w:r>
            <w:rPr>
              <w:rStyle w:val="15"/>
            </w:rPr>
            <w:t>II. Software Requirement Specification</w:t>
          </w:r>
          <w:r>
            <w:tab/>
          </w:r>
          <w:r>
            <w:fldChar w:fldCharType="begin"/>
          </w:r>
          <w:r>
            <w:instrText xml:space="preserve"> PAGEREF _TocIns2 \h </w:instrText>
          </w:r>
          <w:r>
            <w:fldChar w:fldCharType="separate"/>
          </w:r>
          <w:r>
            <w:t>4</w:t>
          </w:r>
          <w:r>
            <w:fldChar w:fldCharType="end"/>
          </w:r>
          <w:r>
            <w:fldChar w:fldCharType="end"/>
          </w:r>
        </w:p>
        <w:p w14:paraId="06FB0522">
          <w:pPr>
            <w:pStyle w:val="20"/>
            <w:tabs>
              <w:tab w:val="right" w:leader="dot" w:pos="9040"/>
            </w:tabs>
            <w:rPr>
              <w:rFonts w:eastAsiaTheme="minorEastAsia"/>
              <w:sz w:val="24"/>
              <w:szCs w:val="24"/>
              <w:lang w:eastAsia="en-GB"/>
            </w:rPr>
          </w:pPr>
          <w:r>
            <w:fldChar w:fldCharType="begin"/>
          </w:r>
          <w:r>
            <w:instrText xml:space="preserve"> HYPERLINK \l "_TocIns3" </w:instrText>
          </w:r>
          <w:r>
            <w:fldChar w:fldCharType="separate"/>
          </w:r>
          <w:r>
            <w:rPr>
              <w:rStyle w:val="15"/>
            </w:rPr>
            <w:t>1. Product Overview</w:t>
          </w:r>
          <w:r>
            <w:tab/>
          </w:r>
          <w:r>
            <w:fldChar w:fldCharType="begin"/>
          </w:r>
          <w:r>
            <w:instrText xml:space="preserve"> PAGEREF _TocIns3 \h </w:instrText>
          </w:r>
          <w:r>
            <w:fldChar w:fldCharType="separate"/>
          </w:r>
          <w:r>
            <w:t>4</w:t>
          </w:r>
          <w:r>
            <w:fldChar w:fldCharType="end"/>
          </w:r>
          <w:r>
            <w:fldChar w:fldCharType="end"/>
          </w:r>
        </w:p>
        <w:p w14:paraId="3DDDE88F">
          <w:pPr>
            <w:pStyle w:val="20"/>
            <w:tabs>
              <w:tab w:val="right" w:leader="dot" w:pos="9040"/>
            </w:tabs>
            <w:rPr>
              <w:rFonts w:eastAsiaTheme="minorEastAsia"/>
              <w:sz w:val="24"/>
              <w:szCs w:val="24"/>
              <w:lang w:eastAsia="en-GB"/>
            </w:rPr>
          </w:pPr>
          <w:r>
            <w:fldChar w:fldCharType="begin"/>
          </w:r>
          <w:r>
            <w:instrText xml:space="preserve"> HYPERLINK \l "_TocIns4" </w:instrText>
          </w:r>
          <w:r>
            <w:fldChar w:fldCharType="separate"/>
          </w:r>
          <w:r>
            <w:rPr>
              <w:rStyle w:val="15"/>
            </w:rPr>
            <w:t>2. User Requirements</w:t>
          </w:r>
          <w:r>
            <w:tab/>
          </w:r>
          <w:r>
            <w:fldChar w:fldCharType="begin"/>
          </w:r>
          <w:r>
            <w:instrText xml:space="preserve"> PAGEREF _TocIns4 \h </w:instrText>
          </w:r>
          <w:r>
            <w:fldChar w:fldCharType="separate"/>
          </w:r>
          <w:r>
            <w:t>5</w:t>
          </w:r>
          <w:r>
            <w:fldChar w:fldCharType="end"/>
          </w:r>
          <w:r>
            <w:fldChar w:fldCharType="end"/>
          </w:r>
        </w:p>
        <w:p w14:paraId="0DD5E4C1">
          <w:pPr>
            <w:pStyle w:val="21"/>
            <w:tabs>
              <w:tab w:val="right" w:leader="dot" w:pos="9040"/>
            </w:tabs>
            <w:rPr>
              <w:rFonts w:eastAsiaTheme="minorEastAsia"/>
              <w:sz w:val="24"/>
              <w:szCs w:val="24"/>
              <w:lang w:eastAsia="en-GB"/>
            </w:rPr>
          </w:pPr>
          <w:r>
            <w:fldChar w:fldCharType="begin"/>
          </w:r>
          <w:r>
            <w:instrText xml:space="preserve"> HYPERLINK \l "_TocIns5" </w:instrText>
          </w:r>
          <w:r>
            <w:fldChar w:fldCharType="separate"/>
          </w:r>
          <w:r>
            <w:rPr>
              <w:rStyle w:val="15"/>
            </w:rPr>
            <w:t>2.1 Actors</w:t>
          </w:r>
          <w:r>
            <w:tab/>
          </w:r>
          <w:r>
            <w:fldChar w:fldCharType="begin"/>
          </w:r>
          <w:r>
            <w:instrText xml:space="preserve"> PAGEREF _TocIns5 \h </w:instrText>
          </w:r>
          <w:r>
            <w:fldChar w:fldCharType="separate"/>
          </w:r>
          <w:r>
            <w:t>5</w:t>
          </w:r>
          <w:r>
            <w:fldChar w:fldCharType="end"/>
          </w:r>
          <w:r>
            <w:fldChar w:fldCharType="end"/>
          </w:r>
        </w:p>
        <w:p w14:paraId="71DAA3CC">
          <w:pPr>
            <w:pStyle w:val="21"/>
            <w:tabs>
              <w:tab w:val="right" w:leader="dot" w:pos="9040"/>
            </w:tabs>
            <w:rPr>
              <w:rFonts w:eastAsiaTheme="minorEastAsia"/>
              <w:sz w:val="24"/>
              <w:szCs w:val="24"/>
              <w:lang w:eastAsia="en-GB"/>
            </w:rPr>
          </w:pPr>
          <w:r>
            <w:fldChar w:fldCharType="begin"/>
          </w:r>
          <w:r>
            <w:instrText xml:space="preserve"> HYPERLINK \l "_TocIns6" </w:instrText>
          </w:r>
          <w:r>
            <w:fldChar w:fldCharType="separate"/>
          </w:r>
          <w:r>
            <w:rPr>
              <w:rStyle w:val="15"/>
            </w:rPr>
            <w:t>2.2 Use Cases</w:t>
          </w:r>
          <w:r>
            <w:tab/>
          </w:r>
          <w:r>
            <w:fldChar w:fldCharType="begin"/>
          </w:r>
          <w:r>
            <w:instrText xml:space="preserve"> PAGEREF _TocIns6 \h </w:instrText>
          </w:r>
          <w:r>
            <w:fldChar w:fldCharType="separate"/>
          </w:r>
          <w:r>
            <w:t>6</w:t>
          </w:r>
          <w:r>
            <w:fldChar w:fldCharType="end"/>
          </w:r>
          <w:r>
            <w:fldChar w:fldCharType="end"/>
          </w:r>
        </w:p>
        <w:p w14:paraId="7F547EFE">
          <w:pPr>
            <w:pStyle w:val="20"/>
            <w:tabs>
              <w:tab w:val="right" w:leader="dot" w:pos="9040"/>
            </w:tabs>
            <w:rPr>
              <w:rFonts w:eastAsiaTheme="minorEastAsia"/>
              <w:sz w:val="24"/>
              <w:szCs w:val="24"/>
              <w:lang w:eastAsia="en-GB"/>
            </w:rPr>
          </w:pPr>
          <w:r>
            <w:fldChar w:fldCharType="begin"/>
          </w:r>
          <w:r>
            <w:instrText xml:space="preserve"> HYPERLINK \l "_TocIns7" </w:instrText>
          </w:r>
          <w:r>
            <w:fldChar w:fldCharType="separate"/>
          </w:r>
          <w:r>
            <w:rPr>
              <w:rStyle w:val="15"/>
            </w:rPr>
            <w:t>3. Functional Requirements</w:t>
          </w:r>
          <w:r>
            <w:tab/>
          </w:r>
          <w:r>
            <w:fldChar w:fldCharType="begin"/>
          </w:r>
          <w:r>
            <w:instrText xml:space="preserve"> PAGEREF _TocIns7 \h </w:instrText>
          </w:r>
          <w:r>
            <w:fldChar w:fldCharType="separate"/>
          </w:r>
          <w:r>
            <w:t>12</w:t>
          </w:r>
          <w:r>
            <w:fldChar w:fldCharType="end"/>
          </w:r>
          <w:r>
            <w:fldChar w:fldCharType="end"/>
          </w:r>
        </w:p>
        <w:p w14:paraId="6D405D56">
          <w:pPr>
            <w:pStyle w:val="21"/>
            <w:tabs>
              <w:tab w:val="right" w:leader="dot" w:pos="9040"/>
            </w:tabs>
            <w:rPr>
              <w:rFonts w:eastAsiaTheme="minorEastAsia"/>
              <w:sz w:val="24"/>
              <w:szCs w:val="24"/>
              <w:lang w:eastAsia="en-GB"/>
            </w:rPr>
          </w:pPr>
          <w:r>
            <w:fldChar w:fldCharType="begin"/>
          </w:r>
          <w:r>
            <w:instrText xml:space="preserve"> HYPERLINK \l "_TocIns8" </w:instrText>
          </w:r>
          <w:r>
            <w:fldChar w:fldCharType="separate"/>
          </w:r>
          <w:r>
            <w:rPr>
              <w:rStyle w:val="15"/>
            </w:rPr>
            <w:t>3.1 System Functional Overview</w:t>
          </w:r>
          <w:r>
            <w:tab/>
          </w:r>
          <w:r>
            <w:fldChar w:fldCharType="begin"/>
          </w:r>
          <w:r>
            <w:instrText xml:space="preserve"> PAGEREF _TocIns8 \h </w:instrText>
          </w:r>
          <w:r>
            <w:fldChar w:fldCharType="separate"/>
          </w:r>
          <w:r>
            <w:t>12</w:t>
          </w:r>
          <w:r>
            <w:fldChar w:fldCharType="end"/>
          </w:r>
          <w:r>
            <w:fldChar w:fldCharType="end"/>
          </w:r>
        </w:p>
        <w:p w14:paraId="150E8906">
          <w:pPr>
            <w:pStyle w:val="21"/>
            <w:tabs>
              <w:tab w:val="right" w:leader="dot" w:pos="9040"/>
            </w:tabs>
            <w:rPr>
              <w:rFonts w:eastAsiaTheme="minorEastAsia"/>
              <w:sz w:val="24"/>
              <w:szCs w:val="24"/>
              <w:lang w:eastAsia="en-GB"/>
            </w:rPr>
          </w:pPr>
          <w:r>
            <w:fldChar w:fldCharType="begin"/>
          </w:r>
          <w:r>
            <w:instrText xml:space="preserve"> HYPERLINK \l "_TocIns9" </w:instrText>
          </w:r>
          <w:r>
            <w:fldChar w:fldCharType="separate"/>
          </w:r>
          <w:r>
            <w:rPr>
              <w:rStyle w:val="15"/>
            </w:rPr>
            <w:t>3.2 Authentication and Account Management</w:t>
          </w:r>
          <w:r>
            <w:tab/>
          </w:r>
          <w:r>
            <w:fldChar w:fldCharType="begin"/>
          </w:r>
          <w:r>
            <w:instrText xml:space="preserve"> PAGEREF _TocIns9 \h </w:instrText>
          </w:r>
          <w:r>
            <w:fldChar w:fldCharType="separate"/>
          </w:r>
          <w:r>
            <w:t>18</w:t>
          </w:r>
          <w:r>
            <w:fldChar w:fldCharType="end"/>
          </w:r>
          <w:r>
            <w:fldChar w:fldCharType="end"/>
          </w:r>
        </w:p>
        <w:p w14:paraId="4CF37D65">
          <w:pPr>
            <w:pStyle w:val="21"/>
            <w:tabs>
              <w:tab w:val="right" w:leader="dot" w:pos="9040"/>
            </w:tabs>
            <w:rPr>
              <w:rFonts w:eastAsiaTheme="minorEastAsia"/>
              <w:sz w:val="24"/>
              <w:szCs w:val="24"/>
              <w:lang w:eastAsia="en-GB"/>
            </w:rPr>
          </w:pPr>
          <w:r>
            <w:fldChar w:fldCharType="begin"/>
          </w:r>
          <w:r>
            <w:instrText xml:space="preserve"> HYPERLINK \l "_TocIns10" </w:instrText>
          </w:r>
          <w:r>
            <w:fldChar w:fldCharType="separate"/>
          </w:r>
          <w:r>
            <w:rPr>
              <w:rStyle w:val="15"/>
            </w:rPr>
            <w:t>3.3 Marketplace Integration and Order Intake</w:t>
          </w:r>
          <w:r>
            <w:tab/>
          </w:r>
          <w:r>
            <w:fldChar w:fldCharType="begin"/>
          </w:r>
          <w:r>
            <w:instrText xml:space="preserve"> PAGEREF _TocIns10 \h </w:instrText>
          </w:r>
          <w:r>
            <w:fldChar w:fldCharType="separate"/>
          </w:r>
          <w:r>
            <w:t>21</w:t>
          </w:r>
          <w:r>
            <w:fldChar w:fldCharType="end"/>
          </w:r>
          <w:r>
            <w:fldChar w:fldCharType="end"/>
          </w:r>
        </w:p>
        <w:p w14:paraId="000372CA">
          <w:pPr>
            <w:pStyle w:val="21"/>
            <w:tabs>
              <w:tab w:val="right" w:leader="dot" w:pos="9040"/>
            </w:tabs>
            <w:rPr>
              <w:rFonts w:eastAsiaTheme="minorEastAsia"/>
              <w:sz w:val="24"/>
              <w:szCs w:val="24"/>
              <w:lang w:eastAsia="en-GB"/>
            </w:rPr>
          </w:pPr>
          <w:r>
            <w:fldChar w:fldCharType="begin"/>
          </w:r>
          <w:r>
            <w:instrText xml:space="preserve"> HYPERLINK \l "_TocIns11" </w:instrText>
          </w:r>
          <w:r>
            <w:fldChar w:fldCharType="separate"/>
          </w:r>
          <w:r>
            <w:rPr>
              <w:rStyle w:val="15"/>
            </w:rPr>
            <w:t>3.4 Warehouse and Inventory</w:t>
          </w:r>
          <w:r>
            <w:tab/>
          </w:r>
          <w:r>
            <w:fldChar w:fldCharType="begin"/>
          </w:r>
          <w:r>
            <w:instrText xml:space="preserve"> PAGEREF _TocIns11 \h </w:instrText>
          </w:r>
          <w:r>
            <w:fldChar w:fldCharType="separate"/>
          </w:r>
          <w:r>
            <w:t>24</w:t>
          </w:r>
          <w:r>
            <w:fldChar w:fldCharType="end"/>
          </w:r>
          <w:r>
            <w:fldChar w:fldCharType="end"/>
          </w:r>
        </w:p>
        <w:p w14:paraId="4E09B73D">
          <w:pPr>
            <w:pStyle w:val="21"/>
            <w:tabs>
              <w:tab w:val="right" w:leader="dot" w:pos="9040"/>
            </w:tabs>
            <w:rPr>
              <w:rFonts w:eastAsiaTheme="minorEastAsia"/>
              <w:sz w:val="24"/>
              <w:szCs w:val="24"/>
              <w:lang w:eastAsia="en-GB"/>
            </w:rPr>
          </w:pPr>
          <w:r>
            <w:fldChar w:fldCharType="begin"/>
          </w:r>
          <w:r>
            <w:instrText xml:space="preserve"> HYPERLINK \l "_TocIns12" </w:instrText>
          </w:r>
          <w:r>
            <w:fldChar w:fldCharType="separate"/>
          </w:r>
          <w:r>
            <w:rPr>
              <w:rStyle w:val="15"/>
            </w:rPr>
            <w:t>3.5 Picking</w:t>
          </w:r>
          <w:r>
            <w:tab/>
          </w:r>
          <w:r>
            <w:fldChar w:fldCharType="begin"/>
          </w:r>
          <w:r>
            <w:instrText xml:space="preserve"> PAGEREF _TocIns12 \h </w:instrText>
          </w:r>
          <w:r>
            <w:fldChar w:fldCharType="separate"/>
          </w:r>
          <w:r>
            <w:t>26</w:t>
          </w:r>
          <w:r>
            <w:fldChar w:fldCharType="end"/>
          </w:r>
          <w:r>
            <w:fldChar w:fldCharType="end"/>
          </w:r>
        </w:p>
        <w:p w14:paraId="3A3B4816">
          <w:pPr>
            <w:pStyle w:val="21"/>
            <w:tabs>
              <w:tab w:val="right" w:leader="dot" w:pos="9040"/>
            </w:tabs>
            <w:rPr>
              <w:rFonts w:eastAsiaTheme="minorEastAsia"/>
              <w:sz w:val="24"/>
              <w:szCs w:val="24"/>
              <w:lang w:eastAsia="en-GB"/>
            </w:rPr>
          </w:pPr>
          <w:r>
            <w:fldChar w:fldCharType="begin"/>
          </w:r>
          <w:r>
            <w:instrText xml:space="preserve"> HYPERLINK \l "_TocIns13" </w:instrText>
          </w:r>
          <w:r>
            <w:fldChar w:fldCharType="separate"/>
          </w:r>
          <w:r>
            <w:rPr>
              <w:rStyle w:val="15"/>
            </w:rPr>
            <w:t>3.6 Packing</w:t>
          </w:r>
          <w:r>
            <w:tab/>
          </w:r>
          <w:r>
            <w:fldChar w:fldCharType="begin"/>
          </w:r>
          <w:r>
            <w:instrText xml:space="preserve"> PAGEREF _TocIns13 \h </w:instrText>
          </w:r>
          <w:r>
            <w:fldChar w:fldCharType="separate"/>
          </w:r>
          <w:r>
            <w:t>28</w:t>
          </w:r>
          <w:r>
            <w:fldChar w:fldCharType="end"/>
          </w:r>
          <w:r>
            <w:fldChar w:fldCharType="end"/>
          </w:r>
        </w:p>
        <w:p w14:paraId="45AFC34B">
          <w:pPr>
            <w:pStyle w:val="21"/>
            <w:tabs>
              <w:tab w:val="right" w:leader="dot" w:pos="9040"/>
            </w:tabs>
            <w:rPr>
              <w:rFonts w:eastAsiaTheme="minorEastAsia"/>
              <w:sz w:val="24"/>
              <w:szCs w:val="24"/>
              <w:lang w:eastAsia="en-GB"/>
            </w:rPr>
          </w:pPr>
          <w:r>
            <w:fldChar w:fldCharType="begin"/>
          </w:r>
          <w:r>
            <w:instrText xml:space="preserve"> HYPERLINK \l "_TocIns14" </w:instrText>
          </w:r>
          <w:r>
            <w:fldChar w:fldCharType="separate"/>
          </w:r>
          <w:r>
            <w:rPr>
              <w:rStyle w:val="15"/>
            </w:rPr>
            <w:t>3.7 Shipping</w:t>
          </w:r>
          <w:r>
            <w:tab/>
          </w:r>
          <w:r>
            <w:fldChar w:fldCharType="begin"/>
          </w:r>
          <w:r>
            <w:instrText xml:space="preserve"> PAGEREF _TocIns14 \h </w:instrText>
          </w:r>
          <w:r>
            <w:fldChar w:fldCharType="separate"/>
          </w:r>
          <w:r>
            <w:t>30</w:t>
          </w:r>
          <w:r>
            <w:fldChar w:fldCharType="end"/>
          </w:r>
          <w:r>
            <w:fldChar w:fldCharType="end"/>
          </w:r>
        </w:p>
        <w:p w14:paraId="10FCF77F">
          <w:pPr>
            <w:pStyle w:val="21"/>
            <w:tabs>
              <w:tab w:val="right" w:leader="dot" w:pos="9040"/>
            </w:tabs>
            <w:rPr>
              <w:rFonts w:eastAsiaTheme="minorEastAsia"/>
              <w:sz w:val="24"/>
              <w:szCs w:val="24"/>
              <w:lang w:eastAsia="en-GB"/>
            </w:rPr>
          </w:pPr>
          <w:r>
            <w:fldChar w:fldCharType="begin"/>
          </w:r>
          <w:r>
            <w:instrText xml:space="preserve"> HYPERLINK \l "_TocIns15" </w:instrText>
          </w:r>
          <w:r>
            <w:fldChar w:fldCharType="separate"/>
          </w:r>
          <w:r>
            <w:rPr>
              <w:rStyle w:val="15"/>
            </w:rPr>
            <w:t>3.8 Returns and Exchanges</w:t>
          </w:r>
          <w:r>
            <w:tab/>
          </w:r>
          <w:r>
            <w:fldChar w:fldCharType="begin"/>
          </w:r>
          <w:r>
            <w:instrText xml:space="preserve"> PAGEREF _TocIns15 \h </w:instrText>
          </w:r>
          <w:r>
            <w:fldChar w:fldCharType="separate"/>
          </w:r>
          <w:r>
            <w:t>32</w:t>
          </w:r>
          <w:r>
            <w:fldChar w:fldCharType="end"/>
          </w:r>
          <w:r>
            <w:fldChar w:fldCharType="end"/>
          </w:r>
        </w:p>
        <w:p w14:paraId="6DB2320D">
          <w:pPr>
            <w:pStyle w:val="21"/>
            <w:tabs>
              <w:tab w:val="right" w:leader="dot" w:pos="9040"/>
            </w:tabs>
            <w:rPr>
              <w:rFonts w:eastAsiaTheme="minorEastAsia"/>
              <w:sz w:val="24"/>
              <w:szCs w:val="24"/>
              <w:lang w:eastAsia="en-GB"/>
            </w:rPr>
          </w:pPr>
          <w:r>
            <w:fldChar w:fldCharType="begin"/>
          </w:r>
          <w:r>
            <w:instrText xml:space="preserve"> HYPERLINK \l "_TocIns16" </w:instrText>
          </w:r>
          <w:r>
            <w:fldChar w:fldCharType="separate"/>
          </w:r>
          <w:r>
            <w:rPr>
              <w:rStyle w:val="15"/>
            </w:rPr>
            <w:t>3.9 Packaging Materials</w:t>
          </w:r>
          <w:r>
            <w:tab/>
          </w:r>
          <w:r>
            <w:fldChar w:fldCharType="begin"/>
          </w:r>
          <w:r>
            <w:instrText xml:space="preserve"> PAGEREF _TocIns16 \h </w:instrText>
          </w:r>
          <w:r>
            <w:fldChar w:fldCharType="separate"/>
          </w:r>
          <w:r>
            <w:t>33</w:t>
          </w:r>
          <w:r>
            <w:fldChar w:fldCharType="end"/>
          </w:r>
          <w:r>
            <w:fldChar w:fldCharType="end"/>
          </w:r>
        </w:p>
        <w:p w14:paraId="767B53A1">
          <w:pPr>
            <w:pStyle w:val="21"/>
            <w:tabs>
              <w:tab w:val="right" w:leader="dot" w:pos="9040"/>
            </w:tabs>
            <w:rPr>
              <w:rFonts w:eastAsiaTheme="minorEastAsia"/>
              <w:sz w:val="24"/>
              <w:szCs w:val="24"/>
              <w:lang w:eastAsia="en-GB"/>
            </w:rPr>
          </w:pPr>
          <w:r>
            <w:fldChar w:fldCharType="begin"/>
          </w:r>
          <w:r>
            <w:instrText xml:space="preserve"> HYPERLINK \l "_TocIns17" </w:instrText>
          </w:r>
          <w:r>
            <w:fldChar w:fldCharType="separate"/>
          </w:r>
          <w:r>
            <w:rPr>
              <w:rStyle w:val="15"/>
            </w:rPr>
            <w:t>3.10 Notifications</w:t>
          </w:r>
          <w:r>
            <w:tab/>
          </w:r>
          <w:r>
            <w:fldChar w:fldCharType="begin"/>
          </w:r>
          <w:r>
            <w:instrText xml:space="preserve"> PAGEREF _TocIns17 \h </w:instrText>
          </w:r>
          <w:r>
            <w:fldChar w:fldCharType="separate"/>
          </w:r>
          <w:r>
            <w:t>34</w:t>
          </w:r>
          <w:r>
            <w:fldChar w:fldCharType="end"/>
          </w:r>
          <w:r>
            <w:fldChar w:fldCharType="end"/>
          </w:r>
        </w:p>
        <w:p w14:paraId="61DF1787">
          <w:pPr>
            <w:pStyle w:val="21"/>
            <w:tabs>
              <w:tab w:val="right" w:leader="dot" w:pos="9040"/>
            </w:tabs>
            <w:rPr>
              <w:rFonts w:eastAsiaTheme="minorEastAsia"/>
              <w:sz w:val="24"/>
              <w:szCs w:val="24"/>
              <w:lang w:eastAsia="en-GB"/>
            </w:rPr>
          </w:pPr>
          <w:r>
            <w:fldChar w:fldCharType="begin"/>
          </w:r>
          <w:r>
            <w:instrText xml:space="preserve"> HYPERLINK \l "_TocIns18" </w:instrText>
          </w:r>
          <w:r>
            <w:fldChar w:fldCharType="separate"/>
          </w:r>
          <w:r>
            <w:rPr>
              <w:rStyle w:val="15"/>
            </w:rPr>
            <w:t>3.11 AURELLE Customer Website</w:t>
          </w:r>
          <w:r>
            <w:tab/>
          </w:r>
          <w:r>
            <w:fldChar w:fldCharType="begin"/>
          </w:r>
          <w:r>
            <w:instrText xml:space="preserve"> PAGEREF _TocIns18 \h </w:instrText>
          </w:r>
          <w:r>
            <w:fldChar w:fldCharType="separate"/>
          </w:r>
          <w:r>
            <w:t>34</w:t>
          </w:r>
          <w:r>
            <w:fldChar w:fldCharType="end"/>
          </w:r>
          <w:r>
            <w:fldChar w:fldCharType="end"/>
          </w:r>
        </w:p>
        <w:p w14:paraId="6BB2F2D0">
          <w:pPr>
            <w:pStyle w:val="21"/>
            <w:tabs>
              <w:tab w:val="right" w:leader="dot" w:pos="9040"/>
            </w:tabs>
            <w:rPr>
              <w:rFonts w:eastAsiaTheme="minorEastAsia"/>
              <w:sz w:val="24"/>
              <w:szCs w:val="24"/>
              <w:lang w:eastAsia="en-GB"/>
            </w:rPr>
          </w:pPr>
          <w:r>
            <w:fldChar w:fldCharType="begin"/>
          </w:r>
          <w:r>
            <w:instrText xml:space="preserve"> HYPERLINK \l "_TocIns19" </w:instrText>
          </w:r>
          <w:r>
            <w:fldChar w:fldCharType="separate"/>
          </w:r>
          <w:r>
            <w:rPr>
              <w:rStyle w:val="15"/>
            </w:rPr>
            <w:t>3.12 AURELLE Web Administration</w:t>
          </w:r>
          <w:r>
            <w:tab/>
          </w:r>
          <w:r>
            <w:fldChar w:fldCharType="begin"/>
          </w:r>
          <w:r>
            <w:instrText xml:space="preserve"> PAGEREF _TocIns19 \h </w:instrText>
          </w:r>
          <w:r>
            <w:fldChar w:fldCharType="separate"/>
          </w:r>
          <w:r>
            <w:t>38</w:t>
          </w:r>
          <w:r>
            <w:fldChar w:fldCharType="end"/>
          </w:r>
          <w:r>
            <w:fldChar w:fldCharType="end"/>
          </w:r>
        </w:p>
        <w:p w14:paraId="3C0DEA24">
          <w:pPr>
            <w:pStyle w:val="20"/>
            <w:tabs>
              <w:tab w:val="right" w:leader="dot" w:pos="9040"/>
            </w:tabs>
            <w:rPr>
              <w:rFonts w:eastAsiaTheme="minorEastAsia"/>
              <w:sz w:val="24"/>
              <w:szCs w:val="24"/>
              <w:lang w:eastAsia="en-GB"/>
            </w:rPr>
          </w:pPr>
          <w:r>
            <w:fldChar w:fldCharType="begin"/>
          </w:r>
          <w:r>
            <w:instrText xml:space="preserve"> HYPERLINK \l "_TocIns20" </w:instrText>
          </w:r>
          <w:r>
            <w:fldChar w:fldCharType="separate"/>
          </w:r>
          <w:r>
            <w:rPr>
              <w:rStyle w:val="15"/>
            </w:rPr>
            <w:t>4. Non-Functional Requirements</w:t>
          </w:r>
          <w:r>
            <w:tab/>
          </w:r>
          <w:r>
            <w:fldChar w:fldCharType="begin"/>
          </w:r>
          <w:r>
            <w:instrText xml:space="preserve"> PAGEREF _TocIns20 \h </w:instrText>
          </w:r>
          <w:r>
            <w:fldChar w:fldCharType="separate"/>
          </w:r>
          <w:r>
            <w:t>38</w:t>
          </w:r>
          <w:r>
            <w:fldChar w:fldCharType="end"/>
          </w:r>
          <w:r>
            <w:fldChar w:fldCharType="end"/>
          </w:r>
        </w:p>
        <w:p w14:paraId="6D24B4A9">
          <w:pPr>
            <w:pStyle w:val="21"/>
            <w:tabs>
              <w:tab w:val="right" w:leader="dot" w:pos="9040"/>
            </w:tabs>
            <w:rPr>
              <w:rFonts w:eastAsiaTheme="minorEastAsia"/>
              <w:sz w:val="24"/>
              <w:szCs w:val="24"/>
              <w:lang w:eastAsia="en-GB"/>
            </w:rPr>
          </w:pPr>
          <w:r>
            <w:fldChar w:fldCharType="begin"/>
          </w:r>
          <w:r>
            <w:instrText xml:space="preserve"> HYPERLINK \l "_TocIns21" </w:instrText>
          </w:r>
          <w:r>
            <w:fldChar w:fldCharType="separate"/>
          </w:r>
          <w:r>
            <w:rPr>
              <w:rStyle w:val="15"/>
            </w:rPr>
            <w:t>4.1 External Interfaces</w:t>
          </w:r>
          <w:r>
            <w:tab/>
          </w:r>
          <w:r>
            <w:fldChar w:fldCharType="begin"/>
          </w:r>
          <w:r>
            <w:instrText xml:space="preserve"> PAGEREF _TocIns21 \h </w:instrText>
          </w:r>
          <w:r>
            <w:fldChar w:fldCharType="separate"/>
          </w:r>
          <w:r>
            <w:t>38</w:t>
          </w:r>
          <w:r>
            <w:fldChar w:fldCharType="end"/>
          </w:r>
          <w:r>
            <w:fldChar w:fldCharType="end"/>
          </w:r>
        </w:p>
        <w:p w14:paraId="3B5F8B51">
          <w:pPr>
            <w:pStyle w:val="21"/>
            <w:tabs>
              <w:tab w:val="right" w:leader="dot" w:pos="9040"/>
            </w:tabs>
            <w:rPr>
              <w:rFonts w:eastAsiaTheme="minorEastAsia"/>
              <w:sz w:val="24"/>
              <w:szCs w:val="24"/>
              <w:lang w:eastAsia="en-GB"/>
            </w:rPr>
          </w:pPr>
          <w:r>
            <w:fldChar w:fldCharType="begin"/>
          </w:r>
          <w:r>
            <w:instrText xml:space="preserve"> HYPERLINK \l "_TocIns22" </w:instrText>
          </w:r>
          <w:r>
            <w:fldChar w:fldCharType="separate"/>
          </w:r>
          <w:r>
            <w:rPr>
              <w:rStyle w:val="15"/>
            </w:rPr>
            <w:t>4.2 Quality Attributes</w:t>
          </w:r>
          <w:r>
            <w:tab/>
          </w:r>
          <w:r>
            <w:fldChar w:fldCharType="begin"/>
          </w:r>
          <w:r>
            <w:instrText xml:space="preserve"> PAGEREF _TocIns22 \h </w:instrText>
          </w:r>
          <w:r>
            <w:fldChar w:fldCharType="separate"/>
          </w:r>
          <w:r>
            <w:t>39</w:t>
          </w:r>
          <w:r>
            <w:fldChar w:fldCharType="end"/>
          </w:r>
          <w:r>
            <w:fldChar w:fldCharType="end"/>
          </w:r>
        </w:p>
        <w:p w14:paraId="272A947F">
          <w:pPr>
            <w:pStyle w:val="20"/>
            <w:tabs>
              <w:tab w:val="right" w:leader="dot" w:pos="9040"/>
            </w:tabs>
            <w:rPr>
              <w:rFonts w:eastAsiaTheme="minorEastAsia"/>
              <w:sz w:val="24"/>
              <w:szCs w:val="24"/>
              <w:lang w:eastAsia="en-GB"/>
            </w:rPr>
          </w:pPr>
          <w:r>
            <w:fldChar w:fldCharType="begin"/>
          </w:r>
          <w:r>
            <w:instrText xml:space="preserve"> HYPERLINK \l "_TocIns23" </w:instrText>
          </w:r>
          <w:r>
            <w:fldChar w:fldCharType="separate"/>
          </w:r>
          <w:r>
            <w:rPr>
              <w:rStyle w:val="15"/>
            </w:rPr>
            <w:t>5. Requirement Appendix</w:t>
          </w:r>
          <w:r>
            <w:tab/>
          </w:r>
          <w:r>
            <w:fldChar w:fldCharType="begin"/>
          </w:r>
          <w:r>
            <w:instrText xml:space="preserve"> PAGEREF _TocIns23 \h </w:instrText>
          </w:r>
          <w:r>
            <w:fldChar w:fldCharType="separate"/>
          </w:r>
          <w:r>
            <w:t>39</w:t>
          </w:r>
          <w:r>
            <w:fldChar w:fldCharType="end"/>
          </w:r>
          <w:r>
            <w:fldChar w:fldCharType="end"/>
          </w:r>
        </w:p>
        <w:p w14:paraId="21B3FA20">
          <w:pPr>
            <w:pStyle w:val="21"/>
            <w:tabs>
              <w:tab w:val="right" w:leader="dot" w:pos="9040"/>
            </w:tabs>
            <w:rPr>
              <w:rFonts w:eastAsiaTheme="minorEastAsia"/>
              <w:sz w:val="24"/>
              <w:szCs w:val="24"/>
              <w:lang w:eastAsia="en-GB"/>
            </w:rPr>
          </w:pPr>
          <w:r>
            <w:fldChar w:fldCharType="begin"/>
          </w:r>
          <w:r>
            <w:instrText xml:space="preserve"> HYPERLINK \l "_TocIns24" </w:instrText>
          </w:r>
          <w:r>
            <w:fldChar w:fldCharType="separate"/>
          </w:r>
          <w:r>
            <w:rPr>
              <w:rStyle w:val="15"/>
            </w:rPr>
            <w:t>5.1 Business Rules</w:t>
          </w:r>
          <w:r>
            <w:tab/>
          </w:r>
          <w:r>
            <w:fldChar w:fldCharType="begin"/>
          </w:r>
          <w:r>
            <w:instrText xml:space="preserve"> PAGEREF _TocIns24 \h </w:instrText>
          </w:r>
          <w:r>
            <w:fldChar w:fldCharType="separate"/>
          </w:r>
          <w:r>
            <w:t>39</w:t>
          </w:r>
          <w:r>
            <w:fldChar w:fldCharType="end"/>
          </w:r>
          <w:r>
            <w:fldChar w:fldCharType="end"/>
          </w:r>
        </w:p>
        <w:p w14:paraId="6060DF8E">
          <w:pPr>
            <w:pStyle w:val="21"/>
            <w:tabs>
              <w:tab w:val="right" w:leader="dot" w:pos="9040"/>
            </w:tabs>
            <w:rPr>
              <w:rFonts w:eastAsiaTheme="minorEastAsia"/>
              <w:sz w:val="24"/>
              <w:szCs w:val="24"/>
              <w:lang w:eastAsia="en-GB"/>
            </w:rPr>
          </w:pPr>
          <w:r>
            <w:fldChar w:fldCharType="begin"/>
          </w:r>
          <w:r>
            <w:instrText xml:space="preserve"> HYPERLINK \l "_TocIns25" </w:instrText>
          </w:r>
          <w:r>
            <w:fldChar w:fldCharType="separate"/>
          </w:r>
          <w:r>
            <w:rPr>
              <w:rStyle w:val="15"/>
            </w:rPr>
            <w:t>5.2 Common Requirements</w:t>
          </w:r>
          <w:r>
            <w:tab/>
          </w:r>
          <w:r>
            <w:fldChar w:fldCharType="begin"/>
          </w:r>
          <w:r>
            <w:instrText xml:space="preserve"> PAGEREF _TocIns25 \h </w:instrText>
          </w:r>
          <w:r>
            <w:fldChar w:fldCharType="separate"/>
          </w:r>
          <w:r>
            <w:t>40</w:t>
          </w:r>
          <w:r>
            <w:fldChar w:fldCharType="end"/>
          </w:r>
          <w:r>
            <w:fldChar w:fldCharType="end"/>
          </w:r>
        </w:p>
        <w:p w14:paraId="438C94D9">
          <w:pPr>
            <w:pStyle w:val="21"/>
            <w:tabs>
              <w:tab w:val="right" w:leader="dot" w:pos="9040"/>
            </w:tabs>
            <w:rPr>
              <w:rFonts w:eastAsiaTheme="minorEastAsia"/>
              <w:sz w:val="24"/>
              <w:szCs w:val="24"/>
              <w:lang w:eastAsia="en-GB"/>
            </w:rPr>
          </w:pPr>
          <w:r>
            <w:fldChar w:fldCharType="begin"/>
          </w:r>
          <w:r>
            <w:instrText xml:space="preserve"> HYPERLINK \l "_TocIns26" </w:instrText>
          </w:r>
          <w:r>
            <w:fldChar w:fldCharType="separate"/>
          </w:r>
          <w:r>
            <w:rPr>
              <w:rStyle w:val="15"/>
            </w:rPr>
            <w:t>5.3 Application Messages List</w:t>
          </w:r>
          <w:r>
            <w:tab/>
          </w:r>
          <w:r>
            <w:fldChar w:fldCharType="begin"/>
          </w:r>
          <w:r>
            <w:instrText xml:space="preserve"> PAGEREF _TocIns26 \h </w:instrText>
          </w:r>
          <w:r>
            <w:fldChar w:fldCharType="separate"/>
          </w:r>
          <w:r>
            <w:t>40</w:t>
          </w:r>
          <w:r>
            <w:fldChar w:fldCharType="end"/>
          </w:r>
          <w:r>
            <w:fldChar w:fldCharType="end"/>
          </w:r>
        </w:p>
        <w:p w14:paraId="0B1DCEF0">
          <w:pPr>
            <w:pStyle w:val="21"/>
            <w:tabs>
              <w:tab w:val="right" w:leader="dot" w:pos="9040"/>
            </w:tabs>
            <w:rPr>
              <w:rFonts w:eastAsiaTheme="minorEastAsia"/>
              <w:sz w:val="24"/>
              <w:szCs w:val="24"/>
              <w:lang w:eastAsia="en-GB"/>
            </w:rPr>
          </w:pPr>
          <w:r>
            <w:fldChar w:fldCharType="begin"/>
          </w:r>
          <w:r>
            <w:instrText xml:space="preserve"> HYPERLINK \l "_TocIns27" </w:instrText>
          </w:r>
          <w:r>
            <w:fldChar w:fldCharType="separate"/>
          </w:r>
          <w:r>
            <w:rPr>
              <w:rStyle w:val="15"/>
            </w:rPr>
            <w:t>5.4 Other Requirements</w:t>
          </w:r>
          <w:r>
            <w:tab/>
          </w:r>
          <w:r>
            <w:fldChar w:fldCharType="begin"/>
          </w:r>
          <w:r>
            <w:instrText xml:space="preserve"> PAGEREF _TocIns27 \h </w:instrText>
          </w:r>
          <w:r>
            <w:fldChar w:fldCharType="separate"/>
          </w:r>
          <w:r>
            <w:t>41</w:t>
          </w:r>
          <w:r>
            <w:fldChar w:fldCharType="end"/>
          </w:r>
          <w:r>
            <w:fldChar w:fldCharType="end"/>
          </w:r>
        </w:p>
        <w:p w14:paraId="271FBB8E">
          <w:r>
            <w:rPr>
              <w:b/>
              <w:bCs/>
            </w:rPr>
            <w:fldChar w:fldCharType="end"/>
          </w:r>
        </w:p>
      </w:sdtContent>
    </w:sdt>
    <w:p w14:paraId="076AFCA6">
      <w:pPr>
        <w:rPr>
          <w:rFonts w:asciiTheme="majorHAnsi" w:hAnsiTheme="majorHAnsi" w:eastAsiaTheme="majorEastAsia" w:cstheme="majorBidi"/>
          <w:b/>
          <w:color w:val="C00000"/>
          <w:sz w:val="32"/>
          <w:szCs w:val="32"/>
        </w:rPr>
      </w:pPr>
      <w:r>
        <w:br w:type="page"/>
      </w:r>
    </w:p>
    <w:p w14:paraId="521FB290">
      <w:pPr>
        <w:pStyle w:val="2"/>
      </w:pPr>
      <w:bookmarkStart w:id="0" w:name="_TocIns1"/>
      <w:bookmarkStart w:id="1" w:name="_Toc83330363"/>
      <w:bookmarkStart w:id="2" w:name="_Toc83330272"/>
      <w:r>
        <w:t>I. Record of Changes</w:t>
      </w:r>
      <w:bookmarkEnd w:id="0"/>
      <w:bookmarkEnd w:id="1"/>
      <w:bookmarkEnd w:id="2"/>
    </w:p>
    <w:tbl>
      <w:tblPr>
        <w:tblStyle w:val="9"/>
        <w:tblW w:w="950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990"/>
        <w:gridCol w:w="810"/>
        <w:gridCol w:w="1234"/>
        <w:gridCol w:w="6466"/>
      </w:tblGrid>
      <w:tr w14:paraId="5300B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shd w:val="clear" w:color="auto" w:fill="FFE8E1"/>
          </w:tcPr>
          <w:p w14:paraId="251224E4">
            <w:pPr>
              <w:pStyle w:val="51"/>
            </w:pPr>
            <w:r>
              <w:t>Date</w:t>
            </w:r>
          </w:p>
        </w:tc>
        <w:tc>
          <w:tcPr>
            <w:tcW w:w="810" w:type="dxa"/>
            <w:shd w:val="clear" w:color="auto" w:fill="FFE8E1"/>
          </w:tcPr>
          <w:p w14:paraId="441E0BDB">
            <w:pPr>
              <w:pStyle w:val="51"/>
            </w:pPr>
            <w:r>
              <w:t>A*</w:t>
            </w:r>
            <w:r>
              <w:br w:type="textWrapping"/>
            </w:r>
            <w:r>
              <w:t>M, D</w:t>
            </w:r>
          </w:p>
        </w:tc>
        <w:tc>
          <w:tcPr>
            <w:tcW w:w="1234" w:type="dxa"/>
            <w:shd w:val="clear" w:color="auto" w:fill="FFE8E1"/>
          </w:tcPr>
          <w:p w14:paraId="4FB99FE8">
            <w:pPr>
              <w:pStyle w:val="51"/>
            </w:pPr>
            <w:r>
              <w:t>In charge</w:t>
            </w:r>
          </w:p>
        </w:tc>
        <w:tc>
          <w:tcPr>
            <w:tcW w:w="6466" w:type="dxa"/>
            <w:shd w:val="clear" w:color="auto" w:fill="FFE8E1"/>
          </w:tcPr>
          <w:p w14:paraId="1F386ED6">
            <w:pPr>
              <w:pStyle w:val="51"/>
            </w:pPr>
            <w:r>
              <w:t>Change Description</w:t>
            </w:r>
          </w:p>
        </w:tc>
      </w:tr>
      <w:tr w14:paraId="2C2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E436334">
            <w:pPr>
              <w:pStyle w:val="50"/>
            </w:pPr>
            <w:r>
              <w:rPr>
                <w:sz w:val="20"/>
              </w:rPr>
              <w:t>24/10/2026</w:t>
            </w:r>
          </w:p>
        </w:tc>
        <w:tc>
          <w:tcPr>
            <w:tcW w:w="810" w:type="dxa"/>
          </w:tcPr>
          <w:p w14:paraId="5A41AE50">
            <w:pPr>
              <w:pStyle w:val="50"/>
            </w:pPr>
            <w:r>
              <w:rPr>
                <w:sz w:val="20"/>
              </w:rPr>
              <w:t>A</w:t>
            </w:r>
          </w:p>
        </w:tc>
        <w:tc>
          <w:tcPr>
            <w:tcW w:w="1234" w:type="dxa"/>
          </w:tcPr>
          <w:p w14:paraId="24C90689">
            <w:pPr>
              <w:pStyle w:val="50"/>
            </w:pPr>
            <w:r>
              <w:rPr>
                <w:sz w:val="20"/>
              </w:rPr>
              <w:t>ThuanNPM</w:t>
            </w:r>
          </w:p>
        </w:tc>
        <w:tc>
          <w:tcPr>
            <w:tcW w:w="6466" w:type="dxa"/>
          </w:tcPr>
          <w:p w14:paraId="4F0C7695">
            <w:pPr>
              <w:pStyle w:val="50"/>
            </w:pPr>
            <w:r>
              <w:rPr>
                <w:sz w:val="20"/>
              </w:rPr>
              <w:t>Initial SRS for Review 2: product overview, actors, use cases, system functional overview, functional requirements of 12 features, non-functional requirements, business rules and message list.</w:t>
            </w:r>
          </w:p>
        </w:tc>
      </w:tr>
      <w:tr w14:paraId="5CD0D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66BBC75">
            <w:pPr>
              <w:pStyle w:val="50"/>
            </w:pPr>
            <w:r>
              <w:rPr>
                <w:sz w:val="20"/>
              </w:rPr>
              <w:t>25/10/2026</w:t>
            </w:r>
          </w:p>
        </w:tc>
        <w:tc>
          <w:tcPr>
            <w:tcW w:w="810" w:type="dxa"/>
          </w:tcPr>
          <w:p w14:paraId="02D56D32">
            <w:pPr>
              <w:pStyle w:val="50"/>
            </w:pPr>
            <w:r>
              <w:rPr>
                <w:sz w:val="20"/>
              </w:rPr>
              <w:t>M</w:t>
            </w:r>
          </w:p>
        </w:tc>
        <w:tc>
          <w:tcPr>
            <w:tcW w:w="1234" w:type="dxa"/>
          </w:tcPr>
          <w:p w14:paraId="2E993CE8">
            <w:pPr>
              <w:pStyle w:val="50"/>
            </w:pPr>
            <w:r>
              <w:rPr>
                <w:sz w:val="20"/>
              </w:rPr>
              <w:t>ThuanNPM</w:t>
            </w:r>
          </w:p>
        </w:tc>
        <w:tc>
          <w:tcPr>
            <w:tcW w:w="6466" w:type="dxa"/>
          </w:tcPr>
          <w:p w14:paraId="6EF50120">
            <w:pPr>
              <w:pStyle w:val="50"/>
            </w:pPr>
            <w:r>
              <w:rPr>
                <w:sz w:val="20"/>
              </w:rPr>
              <w:t>Aligned with the code: two-factor authentication is optional for every role (not mandatory for Admin); order sync runs per shop interval (default 5 minutes), not every minute; manual sync is Admin only; Tiki / TikTok adapters are not registered; Dashboard Overview partly uses sample data; AI text service is Groq; packing-plan performance measured by benchmark script; mobile app noted as planned for Iteration 3.</w:t>
            </w:r>
          </w:p>
        </w:tc>
      </w:tr>
      <w:tr w14:paraId="4C41E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7E3D52E0">
            <w:pPr>
              <w:pStyle w:val="50"/>
            </w:pPr>
          </w:p>
        </w:tc>
        <w:tc>
          <w:tcPr>
            <w:tcW w:w="810" w:type="dxa"/>
          </w:tcPr>
          <w:p w14:paraId="11A145ED">
            <w:pPr>
              <w:pStyle w:val="50"/>
            </w:pPr>
          </w:p>
        </w:tc>
        <w:tc>
          <w:tcPr>
            <w:tcW w:w="1234" w:type="dxa"/>
          </w:tcPr>
          <w:p w14:paraId="730453F6">
            <w:pPr>
              <w:pStyle w:val="50"/>
            </w:pPr>
          </w:p>
        </w:tc>
        <w:tc>
          <w:tcPr>
            <w:tcW w:w="6466" w:type="dxa"/>
          </w:tcPr>
          <w:p w14:paraId="0815ED6C">
            <w:pPr>
              <w:pStyle w:val="50"/>
            </w:pPr>
          </w:p>
        </w:tc>
      </w:tr>
      <w:tr w14:paraId="124AB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873DD09">
            <w:pPr>
              <w:pStyle w:val="50"/>
            </w:pPr>
          </w:p>
        </w:tc>
        <w:tc>
          <w:tcPr>
            <w:tcW w:w="810" w:type="dxa"/>
          </w:tcPr>
          <w:p w14:paraId="2FF36794">
            <w:pPr>
              <w:pStyle w:val="50"/>
            </w:pPr>
          </w:p>
        </w:tc>
        <w:tc>
          <w:tcPr>
            <w:tcW w:w="1234" w:type="dxa"/>
          </w:tcPr>
          <w:p w14:paraId="27D97348">
            <w:pPr>
              <w:pStyle w:val="50"/>
            </w:pPr>
          </w:p>
        </w:tc>
        <w:tc>
          <w:tcPr>
            <w:tcW w:w="6466" w:type="dxa"/>
          </w:tcPr>
          <w:p w14:paraId="5C2854D1">
            <w:pPr>
              <w:pStyle w:val="50"/>
            </w:pPr>
          </w:p>
        </w:tc>
      </w:tr>
      <w:tr w14:paraId="7D317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6656274">
            <w:pPr>
              <w:pStyle w:val="50"/>
            </w:pPr>
          </w:p>
        </w:tc>
        <w:tc>
          <w:tcPr>
            <w:tcW w:w="810" w:type="dxa"/>
          </w:tcPr>
          <w:p w14:paraId="0A7ECE91">
            <w:pPr>
              <w:pStyle w:val="50"/>
            </w:pPr>
          </w:p>
        </w:tc>
        <w:tc>
          <w:tcPr>
            <w:tcW w:w="1234" w:type="dxa"/>
          </w:tcPr>
          <w:p w14:paraId="3DC73CA9">
            <w:pPr>
              <w:pStyle w:val="50"/>
            </w:pPr>
          </w:p>
        </w:tc>
        <w:tc>
          <w:tcPr>
            <w:tcW w:w="6466" w:type="dxa"/>
          </w:tcPr>
          <w:p w14:paraId="1F6EEAC6">
            <w:pPr>
              <w:pStyle w:val="50"/>
            </w:pPr>
          </w:p>
        </w:tc>
      </w:tr>
      <w:tr w14:paraId="57F7A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6EA5B415">
            <w:pPr>
              <w:pStyle w:val="50"/>
            </w:pPr>
          </w:p>
        </w:tc>
        <w:tc>
          <w:tcPr>
            <w:tcW w:w="810" w:type="dxa"/>
          </w:tcPr>
          <w:p w14:paraId="65FA82A3">
            <w:pPr>
              <w:pStyle w:val="50"/>
            </w:pPr>
          </w:p>
        </w:tc>
        <w:tc>
          <w:tcPr>
            <w:tcW w:w="1234" w:type="dxa"/>
          </w:tcPr>
          <w:p w14:paraId="56728E8A">
            <w:pPr>
              <w:pStyle w:val="50"/>
            </w:pPr>
          </w:p>
        </w:tc>
        <w:tc>
          <w:tcPr>
            <w:tcW w:w="6466" w:type="dxa"/>
          </w:tcPr>
          <w:p w14:paraId="03D3307C">
            <w:pPr>
              <w:pStyle w:val="50"/>
            </w:pPr>
          </w:p>
        </w:tc>
      </w:tr>
      <w:tr w14:paraId="532DA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36F155F">
            <w:pPr>
              <w:pStyle w:val="50"/>
            </w:pPr>
          </w:p>
        </w:tc>
        <w:tc>
          <w:tcPr>
            <w:tcW w:w="810" w:type="dxa"/>
          </w:tcPr>
          <w:p w14:paraId="6793BB8B">
            <w:pPr>
              <w:pStyle w:val="50"/>
            </w:pPr>
          </w:p>
        </w:tc>
        <w:tc>
          <w:tcPr>
            <w:tcW w:w="1234" w:type="dxa"/>
          </w:tcPr>
          <w:p w14:paraId="298EC220">
            <w:pPr>
              <w:pStyle w:val="50"/>
            </w:pPr>
          </w:p>
        </w:tc>
        <w:tc>
          <w:tcPr>
            <w:tcW w:w="6466" w:type="dxa"/>
          </w:tcPr>
          <w:p w14:paraId="64BA1E6A">
            <w:pPr>
              <w:pStyle w:val="50"/>
            </w:pPr>
          </w:p>
        </w:tc>
      </w:tr>
      <w:tr w14:paraId="2D414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A2151D7">
            <w:pPr>
              <w:pStyle w:val="50"/>
            </w:pPr>
          </w:p>
        </w:tc>
        <w:tc>
          <w:tcPr>
            <w:tcW w:w="810" w:type="dxa"/>
          </w:tcPr>
          <w:p w14:paraId="0B4D6E17">
            <w:pPr>
              <w:pStyle w:val="50"/>
            </w:pPr>
          </w:p>
        </w:tc>
        <w:tc>
          <w:tcPr>
            <w:tcW w:w="1234" w:type="dxa"/>
          </w:tcPr>
          <w:p w14:paraId="348518AF">
            <w:pPr>
              <w:pStyle w:val="50"/>
            </w:pPr>
          </w:p>
        </w:tc>
        <w:tc>
          <w:tcPr>
            <w:tcW w:w="6466" w:type="dxa"/>
          </w:tcPr>
          <w:p w14:paraId="7110D17B">
            <w:pPr>
              <w:pStyle w:val="50"/>
            </w:pPr>
          </w:p>
        </w:tc>
      </w:tr>
      <w:tr w14:paraId="7A00A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3C8F0652">
            <w:pPr>
              <w:pStyle w:val="50"/>
            </w:pPr>
          </w:p>
        </w:tc>
        <w:tc>
          <w:tcPr>
            <w:tcW w:w="810" w:type="dxa"/>
          </w:tcPr>
          <w:p w14:paraId="55F244F7">
            <w:pPr>
              <w:pStyle w:val="50"/>
            </w:pPr>
          </w:p>
        </w:tc>
        <w:tc>
          <w:tcPr>
            <w:tcW w:w="1234" w:type="dxa"/>
          </w:tcPr>
          <w:p w14:paraId="4A4C9504">
            <w:pPr>
              <w:pStyle w:val="50"/>
            </w:pPr>
          </w:p>
        </w:tc>
        <w:tc>
          <w:tcPr>
            <w:tcW w:w="6466" w:type="dxa"/>
          </w:tcPr>
          <w:p w14:paraId="76FD99C2">
            <w:pPr>
              <w:pStyle w:val="50"/>
            </w:pPr>
          </w:p>
        </w:tc>
      </w:tr>
      <w:tr w14:paraId="44E82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06728CDC">
            <w:pPr>
              <w:pStyle w:val="50"/>
            </w:pPr>
          </w:p>
        </w:tc>
        <w:tc>
          <w:tcPr>
            <w:tcW w:w="810" w:type="dxa"/>
          </w:tcPr>
          <w:p w14:paraId="739277CF">
            <w:pPr>
              <w:pStyle w:val="50"/>
            </w:pPr>
          </w:p>
        </w:tc>
        <w:tc>
          <w:tcPr>
            <w:tcW w:w="1234" w:type="dxa"/>
          </w:tcPr>
          <w:p w14:paraId="550B40A0">
            <w:pPr>
              <w:pStyle w:val="50"/>
            </w:pPr>
          </w:p>
        </w:tc>
        <w:tc>
          <w:tcPr>
            <w:tcW w:w="6466" w:type="dxa"/>
          </w:tcPr>
          <w:p w14:paraId="2BBB20DA">
            <w:pPr>
              <w:pStyle w:val="50"/>
            </w:pPr>
          </w:p>
        </w:tc>
      </w:tr>
      <w:tr w14:paraId="5694C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190CBA01">
            <w:pPr>
              <w:pStyle w:val="50"/>
            </w:pPr>
          </w:p>
        </w:tc>
        <w:tc>
          <w:tcPr>
            <w:tcW w:w="810" w:type="dxa"/>
          </w:tcPr>
          <w:p w14:paraId="18487A4E">
            <w:pPr>
              <w:pStyle w:val="50"/>
            </w:pPr>
          </w:p>
        </w:tc>
        <w:tc>
          <w:tcPr>
            <w:tcW w:w="1234" w:type="dxa"/>
          </w:tcPr>
          <w:p w14:paraId="2F88AFD2">
            <w:pPr>
              <w:pStyle w:val="50"/>
            </w:pPr>
          </w:p>
        </w:tc>
        <w:tc>
          <w:tcPr>
            <w:tcW w:w="6466" w:type="dxa"/>
          </w:tcPr>
          <w:p w14:paraId="29CDC895">
            <w:pPr>
              <w:pStyle w:val="50"/>
            </w:pPr>
          </w:p>
        </w:tc>
      </w:tr>
      <w:tr w14:paraId="3361F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247A3871">
            <w:pPr>
              <w:pStyle w:val="50"/>
            </w:pPr>
          </w:p>
        </w:tc>
        <w:tc>
          <w:tcPr>
            <w:tcW w:w="810" w:type="dxa"/>
          </w:tcPr>
          <w:p w14:paraId="7FD41FFD">
            <w:pPr>
              <w:pStyle w:val="50"/>
            </w:pPr>
          </w:p>
        </w:tc>
        <w:tc>
          <w:tcPr>
            <w:tcW w:w="1234" w:type="dxa"/>
          </w:tcPr>
          <w:p w14:paraId="07DC1E0E">
            <w:pPr>
              <w:pStyle w:val="50"/>
            </w:pPr>
          </w:p>
        </w:tc>
        <w:tc>
          <w:tcPr>
            <w:tcW w:w="6466" w:type="dxa"/>
          </w:tcPr>
          <w:p w14:paraId="2279BD5A">
            <w:pPr>
              <w:pStyle w:val="50"/>
            </w:pPr>
          </w:p>
        </w:tc>
      </w:tr>
      <w:tr w14:paraId="2B468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5141A031">
            <w:pPr>
              <w:pStyle w:val="50"/>
            </w:pPr>
          </w:p>
        </w:tc>
        <w:tc>
          <w:tcPr>
            <w:tcW w:w="810" w:type="dxa"/>
          </w:tcPr>
          <w:p w14:paraId="5DAB559C">
            <w:pPr>
              <w:pStyle w:val="50"/>
            </w:pPr>
          </w:p>
        </w:tc>
        <w:tc>
          <w:tcPr>
            <w:tcW w:w="1234" w:type="dxa"/>
          </w:tcPr>
          <w:p w14:paraId="11002B66">
            <w:pPr>
              <w:pStyle w:val="50"/>
            </w:pPr>
          </w:p>
        </w:tc>
        <w:tc>
          <w:tcPr>
            <w:tcW w:w="6466" w:type="dxa"/>
          </w:tcPr>
          <w:p w14:paraId="4E8DA6D8">
            <w:pPr>
              <w:pStyle w:val="50"/>
            </w:pPr>
          </w:p>
        </w:tc>
      </w:tr>
      <w:tr w14:paraId="2CEB0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990" w:type="dxa"/>
          </w:tcPr>
          <w:p w14:paraId="4CD78825">
            <w:pPr>
              <w:pStyle w:val="50"/>
            </w:pPr>
          </w:p>
        </w:tc>
        <w:tc>
          <w:tcPr>
            <w:tcW w:w="810" w:type="dxa"/>
          </w:tcPr>
          <w:p w14:paraId="038ED3E1">
            <w:pPr>
              <w:pStyle w:val="50"/>
            </w:pPr>
          </w:p>
        </w:tc>
        <w:tc>
          <w:tcPr>
            <w:tcW w:w="1234" w:type="dxa"/>
          </w:tcPr>
          <w:p w14:paraId="19630973">
            <w:pPr>
              <w:pStyle w:val="50"/>
            </w:pPr>
          </w:p>
        </w:tc>
        <w:tc>
          <w:tcPr>
            <w:tcW w:w="6466" w:type="dxa"/>
          </w:tcPr>
          <w:p w14:paraId="076E48CA">
            <w:pPr>
              <w:pStyle w:val="50"/>
            </w:pPr>
          </w:p>
        </w:tc>
      </w:tr>
    </w:tbl>
    <w:p w14:paraId="50CBE6F3">
      <w:pPr>
        <w:rPr>
          <w:rFonts w:cstheme="minorHAnsi"/>
          <w:sz w:val="28"/>
          <w:szCs w:val="28"/>
        </w:rPr>
      </w:pPr>
      <w:r>
        <w:t>*A - Added M - Modified D - Deleted</w:t>
      </w:r>
    </w:p>
    <w:p w14:paraId="6119A1DE">
      <w:pPr>
        <w:rPr>
          <w:rFonts w:asciiTheme="majorHAnsi" w:hAnsiTheme="majorHAnsi" w:eastAsiaTheme="majorEastAsia" w:cstheme="majorBidi"/>
          <w:b/>
          <w:color w:val="C00000"/>
          <w:sz w:val="32"/>
          <w:szCs w:val="32"/>
        </w:rPr>
      </w:pPr>
      <w:r>
        <w:br w:type="page"/>
      </w:r>
    </w:p>
    <w:p w14:paraId="29E0A7E3">
      <w:pPr>
        <w:pStyle w:val="2"/>
      </w:pPr>
      <w:bookmarkStart w:id="3" w:name="_TocIns2"/>
      <w:r>
        <w:t>II. Software Requirement Specification</w:t>
      </w:r>
      <w:bookmarkEnd w:id="3"/>
    </w:p>
    <w:p w14:paraId="697A20B2">
      <w:pPr>
        <w:pStyle w:val="3"/>
      </w:pPr>
      <w:bookmarkStart w:id="4" w:name="_TocIns3"/>
      <w:r>
        <w:t>1. Product Overview</w:t>
      </w:r>
      <w:bookmarkEnd w:id="4"/>
    </w:p>
    <w:p w14:paraId="234AD6BB">
      <w:pPr>
        <w:spacing w:after="120"/>
      </w:pPr>
      <w:r>
        <w:t>Small and medium online sellers in Vietnam sell the same products on several channels at once. Orders arrive separately from each marketplace, staff pick items from memory, pack them in whatever box is at hand and book carriers by hand. The result is mis-picked items, oversized boxes, wasted packaging material, unnecessary shipping cost and no single place to follow an order from purchase to delivery or return.</w:t>
      </w:r>
    </w:p>
    <w:p w14:paraId="70850E26">
      <w:pPr>
        <w:spacing w:after="120"/>
      </w:pPr>
      <w:r>
        <w:rPr>
          <w:b/>
        </w:rPr>
        <w:t>OptiPack AI</w:t>
      </w:r>
      <w:r>
        <w:t xml:space="preserve"> is a web-based fulfillment system for one seller (one Store Owner and its warehouse team). It pulls orders from connected marketplaces into one queue, groups orders that go to the same recipient, reserves stock, guides warehouse staff to pick by bin and by oldest lot (FIFO), computes a 3D packing plan for every order (box choice, item placement, filling materials) with a step-by-step packing guide, books one carrier shipment per parcel with GHN, follows delivery, failed delivery and return to the warehouse, and handles customer return and exchange requests. Every important status change is written back to the marketplace so that end customers can track their orders.</w:t>
      </w:r>
    </w:p>
    <w:p w14:paraId="300630D5">
      <w:pPr>
        <w:spacing w:after="120"/>
      </w:pPr>
      <w:r>
        <w:t>The release covered by this SRS integrates two sales channels:</w:t>
      </w:r>
    </w:p>
    <w:p w14:paraId="6590DAF5">
      <w:pPr>
        <w:pStyle w:val="22"/>
        <w:numPr>
          <w:ilvl w:val="0"/>
          <w:numId w:val="1"/>
        </w:numPr>
        <w:spacing w:after="40"/>
      </w:pPr>
      <w:r>
        <w:rPr>
          <w:b/>
        </w:rPr>
        <w:t>Lazada</w:t>
      </w:r>
      <w:r>
        <w:t xml:space="preserve"> – real marketplace connected through the Lazada Open Platform (OAuth; a scheduler runs every minute and synchronizes each shop when its configured interval has passed, default 5 minutes). OptiPack AI does not write order status back to Lazada (read-only by design).</w:t>
      </w:r>
    </w:p>
    <w:p w14:paraId="6BF4CB7E">
      <w:pPr>
        <w:pStyle w:val="22"/>
        <w:numPr>
          <w:ilvl w:val="0"/>
          <w:numId w:val="1"/>
        </w:numPr>
        <w:spacing w:after="40"/>
      </w:pPr>
      <w:r>
        <w:rPr>
          <w:b/>
        </w:rPr>
        <w:t>AURELLE</w:t>
      </w:r>
      <w:r>
        <w:t xml:space="preserve"> – a fashion web store built by the team (customer website + Open API that follows the Lazada API style, HMAC-signed requests and webhooks). AURELLE plays the role of a second marketplace and lets the team demonstrate the full loop: order → fulfillment → customer tracking → return / exchange.</w:t>
      </w:r>
    </w:p>
    <w:p w14:paraId="58321F62">
      <w:pPr>
        <w:pStyle w:val="22"/>
        <w:numPr>
          <w:ilvl w:val="0"/>
          <w:numId w:val="1"/>
        </w:numPr>
        <w:spacing w:after="40"/>
      </w:pPr>
      <w:r>
        <w:rPr>
          <w:b/>
        </w:rPr>
        <w:t>Tiki, TikTok Shop, Shopee and Facebook Marketplace</w:t>
      </w:r>
      <w:r>
        <w:t xml:space="preserve"> – out of scope of this release because of partner API access constraints (see Form BM03). Adapter source files for Tiki and TikTok Shop remain in the repository but are not registered, so these shops cannot be connected.</w:t>
      </w:r>
    </w:p>
    <w:p w14:paraId="1FBC1923">
      <w:pPr>
        <w:spacing w:after="120"/>
      </w:pPr>
      <w:r>
        <w:t>The context diagram below shows the boundary of OptiPack AI and the external entities it exchanges data with.</w:t>
      </w:r>
    </w:p>
    <w:p w14:paraId="0F06EA1D">
      <w:pPr>
        <w:spacing w:before="120" w:after="120"/>
        <w:jc w:val="center"/>
      </w:pPr>
      <w:r>
        <w:drawing>
          <wp:inline distT="0" distB="0" distL="0" distR="0">
            <wp:extent cx="5943600" cy="4082415"/>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Picture 9001"/>
                    <pic:cNvPicPr>
                      <a:picLocks noChangeAspect="1"/>
                    </pic:cNvPicPr>
                  </pic:nvPicPr>
                  <pic:blipFill>
                    <a:blip r:embed="rId8"/>
                    <a:stretch>
                      <a:fillRect/>
                    </a:stretch>
                  </pic:blipFill>
                  <pic:spPr>
                    <a:xfrm>
                      <a:off x="0" y="0"/>
                      <a:ext cx="5943600" cy="4082421"/>
                    </a:xfrm>
                    <a:prstGeom prst="rect">
                      <a:avLst/>
                    </a:prstGeom>
                  </pic:spPr>
                </pic:pic>
              </a:graphicData>
            </a:graphic>
          </wp:inline>
        </w:drawing>
      </w:r>
    </w:p>
    <w:p w14:paraId="63D562C0">
      <w:pPr>
        <w:pStyle w:val="11"/>
        <w:jc w:val="center"/>
      </w:pPr>
      <w:r>
        <w:t>Figure 1. Context diagram of OptiPack AI</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8"/>
        <w:gridCol w:w="1951"/>
        <w:gridCol w:w="4877"/>
      </w:tblGrid>
      <w:tr w14:paraId="0EB8C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375" w:type="dxa"/>
            <w:shd w:val="clear" w:color="auto" w:fill="FFE8E1"/>
          </w:tcPr>
          <w:p w14:paraId="46C66A60">
            <w:pPr>
              <w:spacing w:before="0" w:after="0"/>
              <w:jc w:val="center"/>
            </w:pPr>
            <w:r>
              <w:rPr>
                <w:b/>
                <w:sz w:val="19"/>
              </w:rPr>
              <w:t>External entity</w:t>
            </w:r>
          </w:p>
        </w:tc>
        <w:tc>
          <w:tcPr>
            <w:tcW w:w="1900" w:type="dxa"/>
            <w:shd w:val="clear" w:color="auto" w:fill="FFE8E1"/>
          </w:tcPr>
          <w:p w14:paraId="47A414DE">
            <w:pPr>
              <w:spacing w:before="0" w:after="0"/>
              <w:jc w:val="center"/>
            </w:pPr>
            <w:r>
              <w:rPr>
                <w:b/>
                <w:sz w:val="19"/>
              </w:rPr>
              <w:t>Type</w:t>
            </w:r>
          </w:p>
        </w:tc>
        <w:tc>
          <w:tcPr>
            <w:tcW w:w="4750" w:type="dxa"/>
            <w:shd w:val="clear" w:color="auto" w:fill="FFE8E1"/>
          </w:tcPr>
          <w:p w14:paraId="41AA1B75">
            <w:pPr>
              <w:spacing w:before="0" w:after="0"/>
              <w:jc w:val="center"/>
            </w:pPr>
            <w:r>
              <w:rPr>
                <w:b/>
                <w:sz w:val="19"/>
              </w:rPr>
              <w:t>Data exchanged with OptiPack AI</w:t>
            </w:r>
          </w:p>
        </w:tc>
      </w:tr>
      <w:tr w14:paraId="7C067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5" w:type="dxa"/>
          </w:tcPr>
          <w:p w14:paraId="12A56EC9">
            <w:pPr>
              <w:spacing w:before="0" w:after="0"/>
            </w:pPr>
            <w:r>
              <w:rPr>
                <w:sz w:val="19"/>
              </w:rPr>
              <w:t>Lazada Open Platform</w:t>
            </w:r>
          </w:p>
        </w:tc>
        <w:tc>
          <w:tcPr>
            <w:tcW w:w="1900" w:type="dxa"/>
          </w:tcPr>
          <w:p w14:paraId="00914B07">
            <w:pPr>
              <w:spacing w:before="0" w:after="0"/>
            </w:pPr>
            <w:r>
              <w:rPr>
                <w:sz w:val="19"/>
              </w:rPr>
              <w:t>External system</w:t>
            </w:r>
          </w:p>
        </w:tc>
        <w:tc>
          <w:tcPr>
            <w:tcW w:w="4750" w:type="dxa"/>
          </w:tcPr>
          <w:p w14:paraId="1A2CA5C1">
            <w:pPr>
              <w:spacing w:before="0" w:after="0"/>
            </w:pPr>
            <w:r>
              <w:rPr>
                <w:sz w:val="19"/>
              </w:rPr>
              <w:t>OAuth tokens, orders and order items, product catalog (seller SKUs)</w:t>
            </w:r>
          </w:p>
        </w:tc>
      </w:tr>
      <w:tr w14:paraId="77DFA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5" w:type="dxa"/>
          </w:tcPr>
          <w:p w14:paraId="6BBF8B74">
            <w:pPr>
              <w:spacing w:before="0" w:after="0"/>
            </w:pPr>
            <w:r>
              <w:rPr>
                <w:sz w:val="19"/>
              </w:rPr>
              <w:t>AURELLE Website / Open API</w:t>
            </w:r>
          </w:p>
        </w:tc>
        <w:tc>
          <w:tcPr>
            <w:tcW w:w="1900" w:type="dxa"/>
          </w:tcPr>
          <w:p w14:paraId="7459DE83">
            <w:pPr>
              <w:spacing w:before="0" w:after="0"/>
            </w:pPr>
            <w:r>
              <w:rPr>
                <w:sz w:val="19"/>
              </w:rPr>
              <w:t>External system (team-built marketplace)</w:t>
            </w:r>
          </w:p>
        </w:tc>
        <w:tc>
          <w:tcPr>
            <w:tcW w:w="4750" w:type="dxa"/>
          </w:tcPr>
          <w:p w14:paraId="5DCE38F0">
            <w:pPr>
              <w:spacing w:before="0" w:after="0"/>
            </w:pPr>
            <w:r>
              <w:rPr>
                <w:sz w:val="19"/>
              </w:rPr>
              <w:t>Orders, order-changed / product-updated / return-requested webhooks, return requests, order status and return status written back, available stock pushed every minute</w:t>
            </w:r>
          </w:p>
        </w:tc>
      </w:tr>
      <w:tr w14:paraId="414B3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5" w:type="dxa"/>
          </w:tcPr>
          <w:p w14:paraId="60FEF648">
            <w:pPr>
              <w:spacing w:before="0" w:after="0"/>
            </w:pPr>
            <w:r>
              <w:rPr>
                <w:sz w:val="19"/>
              </w:rPr>
              <w:t>GHN (Giao Hàng Nhanh)</w:t>
            </w:r>
          </w:p>
        </w:tc>
        <w:tc>
          <w:tcPr>
            <w:tcW w:w="1900" w:type="dxa"/>
          </w:tcPr>
          <w:p w14:paraId="767A8019">
            <w:pPr>
              <w:spacing w:before="0" w:after="0"/>
            </w:pPr>
            <w:r>
              <w:rPr>
                <w:sz w:val="19"/>
              </w:rPr>
              <w:t>External system (carrier)</w:t>
            </w:r>
          </w:p>
        </w:tc>
        <w:tc>
          <w:tcPr>
            <w:tcW w:w="4750" w:type="dxa"/>
          </w:tcPr>
          <w:p w14:paraId="07D213E4">
            <w:pPr>
              <w:spacing w:before="0" w:after="0"/>
            </w:pPr>
            <w:r>
              <w:rPr>
                <w:sz w:val="19"/>
              </w:rPr>
              <w:t>Shipping fee quotes, shipping orders per parcel, tracking codes, status webhooks, A5 labels</w:t>
            </w:r>
          </w:p>
        </w:tc>
      </w:tr>
      <w:tr w14:paraId="4C12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5" w:type="dxa"/>
          </w:tcPr>
          <w:p w14:paraId="43EC9CAA">
            <w:pPr>
              <w:spacing w:before="0" w:after="0"/>
            </w:pPr>
            <w:r>
              <w:rPr>
                <w:sz w:val="19"/>
              </w:rPr>
              <w:t>Google Identity</w:t>
            </w:r>
          </w:p>
        </w:tc>
        <w:tc>
          <w:tcPr>
            <w:tcW w:w="1900" w:type="dxa"/>
          </w:tcPr>
          <w:p w14:paraId="6DB83610">
            <w:pPr>
              <w:spacing w:before="0" w:after="0"/>
            </w:pPr>
            <w:r>
              <w:rPr>
                <w:sz w:val="19"/>
              </w:rPr>
              <w:t>External system</w:t>
            </w:r>
          </w:p>
        </w:tc>
        <w:tc>
          <w:tcPr>
            <w:tcW w:w="4750" w:type="dxa"/>
          </w:tcPr>
          <w:p w14:paraId="5ED16382">
            <w:pPr>
              <w:spacing w:before="0" w:after="0"/>
            </w:pPr>
            <w:r>
              <w:rPr>
                <w:sz w:val="19"/>
              </w:rPr>
              <w:t>OAuth 2.0 login for staff whose e-mail already exists in the system</w:t>
            </w:r>
          </w:p>
        </w:tc>
      </w:tr>
      <w:tr w14:paraId="57D2D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5" w:type="dxa"/>
          </w:tcPr>
          <w:p w14:paraId="42212C86">
            <w:pPr>
              <w:spacing w:before="0" w:after="0"/>
            </w:pPr>
            <w:r>
              <w:rPr>
                <w:sz w:val="19"/>
              </w:rPr>
              <w:t>Gmail SMTP</w:t>
            </w:r>
          </w:p>
        </w:tc>
        <w:tc>
          <w:tcPr>
            <w:tcW w:w="1900" w:type="dxa"/>
          </w:tcPr>
          <w:p w14:paraId="3E82786F">
            <w:pPr>
              <w:spacing w:before="0" w:after="0"/>
            </w:pPr>
            <w:r>
              <w:rPr>
                <w:sz w:val="19"/>
              </w:rPr>
              <w:t>External system</w:t>
            </w:r>
          </w:p>
        </w:tc>
        <w:tc>
          <w:tcPr>
            <w:tcW w:w="4750" w:type="dxa"/>
          </w:tcPr>
          <w:p w14:paraId="416BE8E1">
            <w:pPr>
              <w:spacing w:before="0" w:after="0"/>
            </w:pPr>
            <w:r>
              <w:rPr>
                <w:sz w:val="19"/>
              </w:rPr>
              <w:t>Account, temporary password, password reset and lock notification e-mails</w:t>
            </w:r>
          </w:p>
        </w:tc>
      </w:tr>
      <w:tr w14:paraId="1899A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5" w:type="dxa"/>
          </w:tcPr>
          <w:p w14:paraId="0D986EA7">
            <w:pPr>
              <w:spacing w:before="0" w:after="0"/>
            </w:pPr>
            <w:r>
              <w:rPr>
                <w:sz w:val="19"/>
              </w:rPr>
              <w:t>AI text service (Groq API, OpenAI-compatible)</w:t>
            </w:r>
          </w:p>
        </w:tc>
        <w:tc>
          <w:tcPr>
            <w:tcW w:w="1900" w:type="dxa"/>
          </w:tcPr>
          <w:p w14:paraId="3D3DDAB3">
            <w:pPr>
              <w:spacing w:before="0" w:after="0"/>
            </w:pPr>
            <w:r>
              <w:rPr>
                <w:sz w:val="19"/>
              </w:rPr>
              <w:t>External system</w:t>
            </w:r>
          </w:p>
        </w:tc>
        <w:tc>
          <w:tcPr>
            <w:tcW w:w="4750" w:type="dxa"/>
          </w:tcPr>
          <w:p w14:paraId="0579D2C4">
            <w:pPr>
              <w:spacing w:before="0" w:after="0"/>
            </w:pPr>
            <w:r>
              <w:rPr>
                <w:sz w:val="19"/>
              </w:rPr>
              <w:t>Packing-guide wording for a parcel (no personal data)</w:t>
            </w:r>
          </w:p>
        </w:tc>
      </w:tr>
      <w:tr w14:paraId="1F741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5" w:type="dxa"/>
          </w:tcPr>
          <w:p w14:paraId="6E71E667">
            <w:pPr>
              <w:spacing w:before="0" w:after="0"/>
            </w:pPr>
            <w:r>
              <w:rPr>
                <w:sz w:val="19"/>
              </w:rPr>
              <w:t>Staff (5 roles)</w:t>
            </w:r>
          </w:p>
        </w:tc>
        <w:tc>
          <w:tcPr>
            <w:tcW w:w="1900" w:type="dxa"/>
          </w:tcPr>
          <w:p w14:paraId="450CF179">
            <w:pPr>
              <w:spacing w:before="0" w:after="0"/>
            </w:pPr>
            <w:r>
              <w:rPr>
                <w:sz w:val="19"/>
              </w:rPr>
              <w:t>People</w:t>
            </w:r>
          </w:p>
        </w:tc>
        <w:tc>
          <w:tcPr>
            <w:tcW w:w="4750" w:type="dxa"/>
          </w:tcPr>
          <w:p w14:paraId="125DB3AC">
            <w:pPr>
              <w:spacing w:before="0" w:after="0"/>
            </w:pPr>
            <w:r>
              <w:rPr>
                <w:sz w:val="19"/>
              </w:rPr>
              <w:t>Operate the web portal: configuration, picking, packing, shipping, returns</w:t>
            </w:r>
          </w:p>
        </w:tc>
      </w:tr>
      <w:tr w14:paraId="0D5A2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75" w:type="dxa"/>
          </w:tcPr>
          <w:p w14:paraId="12C596DB">
            <w:pPr>
              <w:spacing w:before="0" w:after="0"/>
            </w:pPr>
            <w:r>
              <w:rPr>
                <w:sz w:val="19"/>
              </w:rPr>
              <w:t>Customer (AURELLE)</w:t>
            </w:r>
          </w:p>
        </w:tc>
        <w:tc>
          <w:tcPr>
            <w:tcW w:w="1900" w:type="dxa"/>
          </w:tcPr>
          <w:p w14:paraId="308D6AFC">
            <w:pPr>
              <w:spacing w:before="0" w:after="0"/>
            </w:pPr>
            <w:r>
              <w:rPr>
                <w:sz w:val="19"/>
              </w:rPr>
              <w:t>People</w:t>
            </w:r>
          </w:p>
        </w:tc>
        <w:tc>
          <w:tcPr>
            <w:tcW w:w="4750" w:type="dxa"/>
          </w:tcPr>
          <w:p w14:paraId="16175837">
            <w:pPr>
              <w:spacing w:before="0" w:after="0"/>
            </w:pPr>
            <w:r>
              <w:rPr>
                <w:sz w:val="19"/>
              </w:rPr>
              <w:t>Places orders, tracks delivery, requests return / exchange on the AURELLE website</w:t>
            </w:r>
          </w:p>
        </w:tc>
      </w:tr>
    </w:tbl>
    <w:p w14:paraId="460B7183">
      <w:pPr>
        <w:spacing w:after="80"/>
      </w:pPr>
    </w:p>
    <w:p w14:paraId="20570F87">
      <w:pPr>
        <w:pStyle w:val="3"/>
      </w:pPr>
      <w:bookmarkStart w:id="5" w:name="_TocIns4"/>
      <w:r>
        <w:t>2. User Requirements</w:t>
      </w:r>
      <w:bookmarkEnd w:id="5"/>
    </w:p>
    <w:p w14:paraId="6D2B30B9">
      <w:pPr>
        <w:pStyle w:val="4"/>
      </w:pPr>
      <w:bookmarkStart w:id="6" w:name="_TocIns5"/>
      <w:r>
        <w:t>2.1 Actors</w:t>
      </w:r>
      <w:bookmarkEnd w:id="6"/>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5"/>
        <w:gridCol w:w="1975"/>
        <w:gridCol w:w="6836"/>
      </w:tblGrid>
      <w:tr w14:paraId="5325E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443" w:type="dxa"/>
            <w:shd w:val="clear" w:color="auto" w:fill="FFE8E1"/>
          </w:tcPr>
          <w:p w14:paraId="0382DDAB">
            <w:pPr>
              <w:spacing w:before="0" w:after="0"/>
              <w:jc w:val="center"/>
            </w:pPr>
            <w:r>
              <w:rPr>
                <w:b/>
                <w:sz w:val="19"/>
              </w:rPr>
              <w:t>#</w:t>
            </w:r>
          </w:p>
        </w:tc>
        <w:tc>
          <w:tcPr>
            <w:tcW w:w="1923" w:type="dxa"/>
            <w:shd w:val="clear" w:color="auto" w:fill="FFE8E1"/>
          </w:tcPr>
          <w:p w14:paraId="4ED1F9B2">
            <w:pPr>
              <w:spacing w:before="0" w:after="0"/>
              <w:jc w:val="center"/>
            </w:pPr>
            <w:r>
              <w:rPr>
                <w:b/>
                <w:sz w:val="19"/>
              </w:rPr>
              <w:t>Actor</w:t>
            </w:r>
          </w:p>
        </w:tc>
        <w:tc>
          <w:tcPr>
            <w:tcW w:w="6658" w:type="dxa"/>
            <w:shd w:val="clear" w:color="auto" w:fill="FFE8E1"/>
          </w:tcPr>
          <w:p w14:paraId="73F42D85">
            <w:pPr>
              <w:spacing w:before="0" w:after="0"/>
              <w:jc w:val="center"/>
            </w:pPr>
            <w:r>
              <w:rPr>
                <w:b/>
                <w:sz w:val="19"/>
              </w:rPr>
              <w:t>Description</w:t>
            </w:r>
          </w:p>
        </w:tc>
      </w:tr>
      <w:tr w14:paraId="6EC51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dxa"/>
          </w:tcPr>
          <w:p w14:paraId="24B362C0">
            <w:pPr>
              <w:spacing w:before="0" w:after="0"/>
            </w:pPr>
            <w:r>
              <w:rPr>
                <w:sz w:val="19"/>
              </w:rPr>
              <w:t>1</w:t>
            </w:r>
          </w:p>
        </w:tc>
        <w:tc>
          <w:tcPr>
            <w:tcW w:w="1923" w:type="dxa"/>
          </w:tcPr>
          <w:p w14:paraId="0DD047F4">
            <w:pPr>
              <w:spacing w:before="0" w:after="0"/>
            </w:pPr>
            <w:r>
              <w:rPr>
                <w:sz w:val="19"/>
              </w:rPr>
              <w:t>Admin</w:t>
            </w:r>
          </w:p>
        </w:tc>
        <w:tc>
          <w:tcPr>
            <w:tcW w:w="6658" w:type="dxa"/>
          </w:tcPr>
          <w:p w14:paraId="65E2A10D">
            <w:pPr>
              <w:spacing w:before="0" w:after="0"/>
            </w:pPr>
            <w:r>
              <w:rPr>
                <w:sz w:val="19"/>
              </w:rPr>
              <w:t>Full access. Manages user accounts and roles, connects / disconnects marketplace shops, configures warehouses, internal SKUs, packaging catalog, carriers and system settings. Can enable optional two-factor authentication (TOTP), like every staff account.</w:t>
            </w:r>
          </w:p>
        </w:tc>
      </w:tr>
      <w:tr w14:paraId="339BE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dxa"/>
          </w:tcPr>
          <w:p w14:paraId="78FC1BCE">
            <w:pPr>
              <w:spacing w:before="0" w:after="0"/>
            </w:pPr>
            <w:r>
              <w:rPr>
                <w:sz w:val="19"/>
              </w:rPr>
              <w:t>2</w:t>
            </w:r>
          </w:p>
        </w:tc>
        <w:tc>
          <w:tcPr>
            <w:tcW w:w="1923" w:type="dxa"/>
          </w:tcPr>
          <w:p w14:paraId="51621D70">
            <w:pPr>
              <w:spacing w:before="0" w:after="0"/>
            </w:pPr>
            <w:r>
              <w:rPr>
                <w:sz w:val="19"/>
              </w:rPr>
              <w:t>Store Owner</w:t>
            </w:r>
          </w:p>
        </w:tc>
        <w:tc>
          <w:tcPr>
            <w:tcW w:w="6658" w:type="dxa"/>
          </w:tcPr>
          <w:p w14:paraId="5FE5BA12">
            <w:pPr>
              <w:spacing w:before="0" w:after="0"/>
            </w:pPr>
            <w:r>
              <w:rPr>
                <w:sz w:val="19"/>
              </w:rPr>
              <w:t>Business owner. Monitors orders and order groups, sets express priority, cancels AURELLE orders as seller, approves or rejects return requests, configures packing and shipping settings, manages staff leave, views reports and action history.</w:t>
            </w:r>
          </w:p>
        </w:tc>
      </w:tr>
      <w:tr w14:paraId="1FF28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dxa"/>
          </w:tcPr>
          <w:p w14:paraId="1FB83B75">
            <w:pPr>
              <w:spacing w:before="0" w:after="0"/>
            </w:pPr>
            <w:r>
              <w:rPr>
                <w:sz w:val="19"/>
              </w:rPr>
              <w:t>3</w:t>
            </w:r>
          </w:p>
        </w:tc>
        <w:tc>
          <w:tcPr>
            <w:tcW w:w="1923" w:type="dxa"/>
          </w:tcPr>
          <w:p w14:paraId="367AA933">
            <w:pPr>
              <w:spacing w:before="0" w:after="0"/>
            </w:pPr>
            <w:r>
              <w:rPr>
                <w:sz w:val="19"/>
              </w:rPr>
              <w:t>Warehouse Staff</w:t>
            </w:r>
          </w:p>
        </w:tc>
        <w:tc>
          <w:tcPr>
            <w:tcW w:w="6658" w:type="dxa"/>
          </w:tcPr>
          <w:p w14:paraId="71D77810">
            <w:pPr>
              <w:spacing w:before="0" w:after="0"/>
            </w:pPr>
            <w:r>
              <w:rPr>
                <w:sz w:val="19"/>
              </w:rPr>
              <w:t>Picks items for assigned order groups, reports missing items, receives stock by lot, assigns SKUs to bins, adjusts / transfers / counts stock, receives returned parcels and inspects returned items.</w:t>
            </w:r>
          </w:p>
        </w:tc>
      </w:tr>
      <w:tr w14:paraId="47A9B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dxa"/>
          </w:tcPr>
          <w:p w14:paraId="70BD275C">
            <w:pPr>
              <w:spacing w:before="0" w:after="0"/>
            </w:pPr>
            <w:r>
              <w:rPr>
                <w:sz w:val="19"/>
              </w:rPr>
              <w:t>4</w:t>
            </w:r>
          </w:p>
        </w:tc>
        <w:tc>
          <w:tcPr>
            <w:tcW w:w="1923" w:type="dxa"/>
          </w:tcPr>
          <w:p w14:paraId="3CC689B0">
            <w:pPr>
              <w:spacing w:before="0" w:after="0"/>
            </w:pPr>
            <w:r>
              <w:rPr>
                <w:sz w:val="19"/>
              </w:rPr>
              <w:t>Packaging Staff</w:t>
            </w:r>
          </w:p>
        </w:tc>
        <w:tc>
          <w:tcPr>
            <w:tcW w:w="6658" w:type="dxa"/>
          </w:tcPr>
          <w:p w14:paraId="20020D93">
            <w:pPr>
              <w:spacing w:before="0" w:after="0"/>
            </w:pPr>
            <w:r>
              <w:rPr>
                <w:sz w:val="19"/>
              </w:rPr>
              <w:t>Reviews, approves or rejects packing plans, packs parcels (scan, seal, weigh), reviews parcels with abnormal weight, decides partial shipment when items are missing.</w:t>
            </w:r>
          </w:p>
        </w:tc>
      </w:tr>
      <w:tr w14:paraId="6606B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dxa"/>
          </w:tcPr>
          <w:p w14:paraId="742308BA">
            <w:pPr>
              <w:spacing w:before="0" w:after="0"/>
            </w:pPr>
            <w:r>
              <w:rPr>
                <w:sz w:val="19"/>
              </w:rPr>
              <w:t>5</w:t>
            </w:r>
          </w:p>
        </w:tc>
        <w:tc>
          <w:tcPr>
            <w:tcW w:w="1923" w:type="dxa"/>
          </w:tcPr>
          <w:p w14:paraId="0542516A">
            <w:pPr>
              <w:spacing w:before="0" w:after="0"/>
            </w:pPr>
            <w:r>
              <w:rPr>
                <w:sz w:val="19"/>
              </w:rPr>
              <w:t>Shipping Coordinator</w:t>
            </w:r>
          </w:p>
        </w:tc>
        <w:tc>
          <w:tcPr>
            <w:tcW w:w="6658" w:type="dxa"/>
          </w:tcPr>
          <w:p w14:paraId="648FAC58">
            <w:pPr>
              <w:spacing w:before="0" w:after="0"/>
            </w:pPr>
            <w:r>
              <w:rPr>
                <w:sz w:val="19"/>
              </w:rPr>
              <w:t>Compares carrier quotes, creates shipments (single group or same-recipient trip), corrects delivery addresses, follows delivery and failed delivery, links or splits / merges order groups.</w:t>
            </w:r>
          </w:p>
        </w:tc>
      </w:tr>
      <w:tr w14:paraId="28503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dxa"/>
          </w:tcPr>
          <w:p w14:paraId="32F718E8">
            <w:pPr>
              <w:spacing w:before="0" w:after="0"/>
            </w:pPr>
            <w:r>
              <w:rPr>
                <w:sz w:val="19"/>
              </w:rPr>
              <w:t>6</w:t>
            </w:r>
          </w:p>
        </w:tc>
        <w:tc>
          <w:tcPr>
            <w:tcW w:w="1923" w:type="dxa"/>
          </w:tcPr>
          <w:p w14:paraId="35F20353">
            <w:pPr>
              <w:spacing w:before="0" w:after="0"/>
            </w:pPr>
            <w:r>
              <w:rPr>
                <w:sz w:val="19"/>
              </w:rPr>
              <w:t>Customer</w:t>
            </w:r>
          </w:p>
        </w:tc>
        <w:tc>
          <w:tcPr>
            <w:tcW w:w="6658" w:type="dxa"/>
          </w:tcPr>
          <w:p w14:paraId="5D518454">
            <w:pPr>
              <w:spacing w:before="0" w:after="0"/>
            </w:pPr>
            <w:r>
              <w:rPr>
                <w:sz w:val="19"/>
              </w:rPr>
              <w:t>End buyer on the AURELLE website. Registers, browses products, places and cancels orders, tracks delivery and requests return or exchange.</w:t>
            </w:r>
          </w:p>
        </w:tc>
      </w:tr>
      <w:tr w14:paraId="58061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dxa"/>
          </w:tcPr>
          <w:p w14:paraId="4ABAD89E">
            <w:pPr>
              <w:spacing w:before="0" w:after="0"/>
            </w:pPr>
            <w:r>
              <w:rPr>
                <w:sz w:val="19"/>
              </w:rPr>
              <w:t>7</w:t>
            </w:r>
          </w:p>
        </w:tc>
        <w:tc>
          <w:tcPr>
            <w:tcW w:w="1923" w:type="dxa"/>
          </w:tcPr>
          <w:p w14:paraId="001AC325">
            <w:pPr>
              <w:spacing w:before="0" w:after="0"/>
            </w:pPr>
            <w:r>
              <w:rPr>
                <w:sz w:val="19"/>
              </w:rPr>
              <w:t>AURELLE Web Admin</w:t>
            </w:r>
          </w:p>
        </w:tc>
        <w:tc>
          <w:tcPr>
            <w:tcW w:w="6658" w:type="dxa"/>
          </w:tcPr>
          <w:p w14:paraId="0EF4E76D">
            <w:pPr>
              <w:spacing w:before="0" w:after="0"/>
            </w:pPr>
            <w:r>
              <w:rPr>
                <w:sz w:val="19"/>
              </w:rPr>
              <w:t>Administrator of the AURELLE website. Manages storefront categories, products, variants and images, and Open Platform developer apps (app key / secret).</w:t>
            </w:r>
          </w:p>
        </w:tc>
      </w:tr>
      <w:tr w14:paraId="42AC8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dxa"/>
          </w:tcPr>
          <w:p w14:paraId="1D2C5369">
            <w:pPr>
              <w:spacing w:before="0" w:after="0"/>
            </w:pPr>
            <w:r>
              <w:rPr>
                <w:sz w:val="19"/>
              </w:rPr>
              <w:t>8</w:t>
            </w:r>
          </w:p>
        </w:tc>
        <w:tc>
          <w:tcPr>
            <w:tcW w:w="1923" w:type="dxa"/>
          </w:tcPr>
          <w:p w14:paraId="53B2400A">
            <w:pPr>
              <w:spacing w:before="0" w:after="0"/>
            </w:pPr>
            <w:r>
              <w:rPr>
                <w:sz w:val="19"/>
              </w:rPr>
              <w:t>Lazada Open Platform</w:t>
            </w:r>
          </w:p>
        </w:tc>
        <w:tc>
          <w:tcPr>
            <w:tcW w:w="6658" w:type="dxa"/>
          </w:tcPr>
          <w:p w14:paraId="7CC9861B">
            <w:pPr>
              <w:spacing w:before="0" w:after="0"/>
            </w:pPr>
            <w:r>
              <w:rPr>
                <w:sz w:val="19"/>
              </w:rPr>
              <w:t>External system providing orders and catalog of the connected Lazada shop.</w:t>
            </w:r>
          </w:p>
        </w:tc>
      </w:tr>
      <w:tr w14:paraId="70B09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dxa"/>
          </w:tcPr>
          <w:p w14:paraId="6771CABA">
            <w:pPr>
              <w:spacing w:before="0" w:after="0"/>
            </w:pPr>
            <w:r>
              <w:rPr>
                <w:sz w:val="19"/>
              </w:rPr>
              <w:t>9</w:t>
            </w:r>
          </w:p>
        </w:tc>
        <w:tc>
          <w:tcPr>
            <w:tcW w:w="1923" w:type="dxa"/>
          </w:tcPr>
          <w:p w14:paraId="3F2E4742">
            <w:pPr>
              <w:spacing w:before="0" w:after="0"/>
            </w:pPr>
            <w:r>
              <w:rPr>
                <w:sz w:val="19"/>
              </w:rPr>
              <w:t>AURELLE Open Platform</w:t>
            </w:r>
          </w:p>
        </w:tc>
        <w:tc>
          <w:tcPr>
            <w:tcW w:w="6658" w:type="dxa"/>
          </w:tcPr>
          <w:p w14:paraId="46569864">
            <w:pPr>
              <w:spacing w:before="0" w:after="0"/>
            </w:pPr>
            <w:r>
              <w:rPr>
                <w:sz w:val="19"/>
              </w:rPr>
              <w:t>External system providing AURELLE orders, return requests and webhooks, and receiving status and stock written back by OptiPack AI.</w:t>
            </w:r>
          </w:p>
        </w:tc>
      </w:tr>
      <w:tr w14:paraId="0AB35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dxa"/>
          </w:tcPr>
          <w:p w14:paraId="141131E4">
            <w:pPr>
              <w:spacing w:before="0" w:after="0"/>
            </w:pPr>
            <w:r>
              <w:rPr>
                <w:sz w:val="19"/>
              </w:rPr>
              <w:t>10</w:t>
            </w:r>
          </w:p>
        </w:tc>
        <w:tc>
          <w:tcPr>
            <w:tcW w:w="1923" w:type="dxa"/>
          </w:tcPr>
          <w:p w14:paraId="216E3A54">
            <w:pPr>
              <w:spacing w:before="0" w:after="0"/>
            </w:pPr>
            <w:r>
              <w:rPr>
                <w:sz w:val="19"/>
              </w:rPr>
              <w:t>GHN Carrier</w:t>
            </w:r>
          </w:p>
        </w:tc>
        <w:tc>
          <w:tcPr>
            <w:tcW w:w="6658" w:type="dxa"/>
          </w:tcPr>
          <w:p w14:paraId="6766F4DF">
            <w:pPr>
              <w:spacing w:before="0" w:after="0"/>
            </w:pPr>
            <w:r>
              <w:rPr>
                <w:sz w:val="19"/>
              </w:rPr>
              <w:t>External carrier system that quotes fees, creates shipping orders and reports delivery status.</w:t>
            </w:r>
          </w:p>
        </w:tc>
      </w:tr>
      <w:tr w14:paraId="28563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 w:type="dxa"/>
          </w:tcPr>
          <w:p w14:paraId="5C7B973F">
            <w:pPr>
              <w:spacing w:before="0" w:after="0"/>
            </w:pPr>
            <w:r>
              <w:rPr>
                <w:sz w:val="19"/>
              </w:rPr>
              <w:t>11</w:t>
            </w:r>
          </w:p>
        </w:tc>
        <w:tc>
          <w:tcPr>
            <w:tcW w:w="1923" w:type="dxa"/>
          </w:tcPr>
          <w:p w14:paraId="12790C7F">
            <w:pPr>
              <w:spacing w:before="0" w:after="0"/>
            </w:pPr>
            <w:r>
              <w:rPr>
                <w:sz w:val="19"/>
              </w:rPr>
              <w:t>System Scheduler</w:t>
            </w:r>
          </w:p>
        </w:tc>
        <w:tc>
          <w:tcPr>
            <w:tcW w:w="6658" w:type="dxa"/>
          </w:tcPr>
          <w:p w14:paraId="6BB281B9">
            <w:pPr>
              <w:spacing w:before="0" w:after="0"/>
            </w:pPr>
            <w:r>
              <w:rPr>
                <w:sz w:val="19"/>
              </w:rPr>
              <w:t>Time-based jobs inside OptiPack AI (order sync, packing-plan computation, status write-back, stock push, SLA checks).</w:t>
            </w:r>
          </w:p>
        </w:tc>
      </w:tr>
    </w:tbl>
    <w:p w14:paraId="1255B206">
      <w:pPr>
        <w:spacing w:after="80"/>
      </w:pPr>
    </w:p>
    <w:p w14:paraId="5C247517">
      <w:pPr>
        <w:pStyle w:val="4"/>
      </w:pPr>
      <w:bookmarkStart w:id="7" w:name="_TocIns6"/>
      <w:r>
        <w:t>2.2 Use Cases</w:t>
      </w:r>
      <w:bookmarkEnd w:id="7"/>
    </w:p>
    <w:p w14:paraId="475AC3E0">
      <w:pPr>
        <w:pStyle w:val="5"/>
      </w:pPr>
      <w:r>
        <w:t>2.2.1 Diagram(s)</w:t>
      </w:r>
    </w:p>
    <w:p w14:paraId="2B520AA9">
      <w:pPr>
        <w:spacing w:after="120"/>
      </w:pPr>
      <w:r>
        <w:t>Use cases are grouped into packages so that each diagram stays readable. One diagram is drawn per package below.</w:t>
      </w:r>
    </w:p>
    <w:p w14:paraId="030FC7D7">
      <w:pPr>
        <w:spacing w:before="120" w:after="120"/>
        <w:jc w:val="center"/>
      </w:pPr>
      <w:r>
        <w:drawing>
          <wp:inline distT="0" distB="0" distL="0" distR="0">
            <wp:extent cx="5943600" cy="3930650"/>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Picture 9002"/>
                    <pic:cNvPicPr>
                      <a:picLocks noChangeAspect="1"/>
                    </pic:cNvPicPr>
                  </pic:nvPicPr>
                  <pic:blipFill>
                    <a:blip r:embed="rId9"/>
                    <a:stretch>
                      <a:fillRect/>
                    </a:stretch>
                  </pic:blipFill>
                  <pic:spPr>
                    <a:xfrm>
                      <a:off x="0" y="0"/>
                      <a:ext cx="5943600" cy="3930723"/>
                    </a:xfrm>
                    <a:prstGeom prst="rect">
                      <a:avLst/>
                    </a:prstGeom>
                  </pic:spPr>
                </pic:pic>
              </a:graphicData>
            </a:graphic>
          </wp:inline>
        </w:drawing>
      </w:r>
    </w:p>
    <w:p w14:paraId="44A42CF7">
      <w:pPr>
        <w:pStyle w:val="11"/>
        <w:jc w:val="center"/>
      </w:pPr>
      <w:r>
        <w:t>Figure 2. Use case diagram – Account &amp; Security (UC-01 to UC-08)</w:t>
      </w:r>
    </w:p>
    <w:p w14:paraId="62D5966D">
      <w:pPr>
        <w:spacing w:before="120" w:after="120"/>
        <w:jc w:val="center"/>
      </w:pPr>
      <w:r>
        <w:drawing>
          <wp:inline distT="0" distB="0" distL="0" distR="0">
            <wp:extent cx="5943600" cy="3900170"/>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Picture 9003"/>
                    <pic:cNvPicPr>
                      <a:picLocks noChangeAspect="1"/>
                    </pic:cNvPicPr>
                  </pic:nvPicPr>
                  <pic:blipFill>
                    <a:blip r:embed="rId10"/>
                    <a:stretch>
                      <a:fillRect/>
                    </a:stretch>
                  </pic:blipFill>
                  <pic:spPr>
                    <a:xfrm>
                      <a:off x="0" y="0"/>
                      <a:ext cx="5943600" cy="3900222"/>
                    </a:xfrm>
                    <a:prstGeom prst="rect">
                      <a:avLst/>
                    </a:prstGeom>
                  </pic:spPr>
                </pic:pic>
              </a:graphicData>
            </a:graphic>
          </wp:inline>
        </w:drawing>
      </w:r>
    </w:p>
    <w:p w14:paraId="5ACFD1DC">
      <w:pPr>
        <w:pStyle w:val="11"/>
        <w:jc w:val="center"/>
      </w:pPr>
      <w:r>
        <w:t>Figure 3. Use case diagram – Marketplace &amp; Orders (UC-09 to UC-19)</w:t>
      </w:r>
    </w:p>
    <w:p w14:paraId="58B18FB8">
      <w:pPr>
        <w:spacing w:before="120" w:after="120"/>
        <w:jc w:val="center"/>
      </w:pPr>
      <w:r>
        <w:drawing>
          <wp:inline distT="0" distB="0" distL="0" distR="0">
            <wp:extent cx="5943600" cy="3900170"/>
            <wp:effectExtent l="0" t="0" r="0" b="0"/>
            <wp:docPr id="9004" name="Picture 9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 name="Picture 9004"/>
                    <pic:cNvPicPr>
                      <a:picLocks noChangeAspect="1"/>
                    </pic:cNvPicPr>
                  </pic:nvPicPr>
                  <pic:blipFill>
                    <a:blip r:embed="rId11"/>
                    <a:stretch>
                      <a:fillRect/>
                    </a:stretch>
                  </pic:blipFill>
                  <pic:spPr>
                    <a:xfrm>
                      <a:off x="0" y="0"/>
                      <a:ext cx="5943600" cy="3900222"/>
                    </a:xfrm>
                    <a:prstGeom prst="rect">
                      <a:avLst/>
                    </a:prstGeom>
                  </pic:spPr>
                </pic:pic>
              </a:graphicData>
            </a:graphic>
          </wp:inline>
        </w:drawing>
      </w:r>
    </w:p>
    <w:p w14:paraId="3A30C4F5">
      <w:pPr>
        <w:pStyle w:val="11"/>
        <w:jc w:val="center"/>
      </w:pPr>
      <w:r>
        <w:t>Figure 4. Use case diagram – Warehouse &amp; Inventory (UC-20 to UC-25)</w:t>
      </w:r>
    </w:p>
    <w:p w14:paraId="02A6E667">
      <w:pPr>
        <w:spacing w:before="120" w:after="120"/>
        <w:jc w:val="center"/>
      </w:pPr>
      <w:r>
        <w:drawing>
          <wp:inline distT="0" distB="0" distL="0" distR="0">
            <wp:extent cx="5943600" cy="3887470"/>
            <wp:effectExtent l="0" t="0" r="0" b="0"/>
            <wp:docPr id="9005" name="Picture 9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 name="Picture 9005"/>
                    <pic:cNvPicPr>
                      <a:picLocks noChangeAspect="1"/>
                    </pic:cNvPicPr>
                  </pic:nvPicPr>
                  <pic:blipFill>
                    <a:blip r:embed="rId12"/>
                    <a:stretch>
                      <a:fillRect/>
                    </a:stretch>
                  </pic:blipFill>
                  <pic:spPr>
                    <a:xfrm>
                      <a:off x="0" y="0"/>
                      <a:ext cx="5943600" cy="3887949"/>
                    </a:xfrm>
                    <a:prstGeom prst="rect">
                      <a:avLst/>
                    </a:prstGeom>
                  </pic:spPr>
                </pic:pic>
              </a:graphicData>
            </a:graphic>
          </wp:inline>
        </w:drawing>
      </w:r>
    </w:p>
    <w:p w14:paraId="3719EEAF">
      <w:pPr>
        <w:pStyle w:val="11"/>
        <w:jc w:val="center"/>
      </w:pPr>
      <w:r>
        <w:t>Figure 5. Use case diagram – Picking &amp; Packing (UC-26 to UC-36)</w:t>
      </w:r>
    </w:p>
    <w:p w14:paraId="3C0B27DF">
      <w:pPr>
        <w:spacing w:before="120" w:after="120"/>
        <w:jc w:val="center"/>
      </w:pPr>
      <w:r>
        <w:drawing>
          <wp:inline distT="0" distB="0" distL="0" distR="0">
            <wp:extent cx="5943600" cy="3804920"/>
            <wp:effectExtent l="0" t="0" r="0" b="0"/>
            <wp:docPr id="9006" name="Picture 9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 name="Picture 9006"/>
                    <pic:cNvPicPr>
                      <a:picLocks noChangeAspect="1"/>
                    </pic:cNvPicPr>
                  </pic:nvPicPr>
                  <pic:blipFill>
                    <a:blip r:embed="rId13"/>
                    <a:stretch>
                      <a:fillRect/>
                    </a:stretch>
                  </pic:blipFill>
                  <pic:spPr>
                    <a:xfrm>
                      <a:off x="0" y="0"/>
                      <a:ext cx="5943600" cy="3805227"/>
                    </a:xfrm>
                    <a:prstGeom prst="rect">
                      <a:avLst/>
                    </a:prstGeom>
                  </pic:spPr>
                </pic:pic>
              </a:graphicData>
            </a:graphic>
          </wp:inline>
        </w:drawing>
      </w:r>
    </w:p>
    <w:p w14:paraId="4416C5DB">
      <w:pPr>
        <w:pStyle w:val="11"/>
        <w:jc w:val="center"/>
      </w:pPr>
      <w:r>
        <w:t>Figure 6. Use case diagram – Shipping &amp; Returns (UC-37 to UC-44)</w:t>
      </w:r>
    </w:p>
    <w:p w14:paraId="469DE5F4">
      <w:pPr>
        <w:spacing w:before="120" w:after="120"/>
        <w:jc w:val="center"/>
      </w:pPr>
      <w:r>
        <w:drawing>
          <wp:inline distT="0" distB="0" distL="0" distR="0">
            <wp:extent cx="5943600" cy="4531995"/>
            <wp:effectExtent l="0" t="0" r="0" b="0"/>
            <wp:docPr id="9007" name="Picture 9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 name="Picture 9007"/>
                    <pic:cNvPicPr>
                      <a:picLocks noChangeAspect="1"/>
                    </pic:cNvPicPr>
                  </pic:nvPicPr>
                  <pic:blipFill>
                    <a:blip r:embed="rId14"/>
                    <a:stretch>
                      <a:fillRect/>
                    </a:stretch>
                  </pic:blipFill>
                  <pic:spPr>
                    <a:xfrm>
                      <a:off x="0" y="0"/>
                      <a:ext cx="5943600" cy="4532607"/>
                    </a:xfrm>
                    <a:prstGeom prst="rect">
                      <a:avLst/>
                    </a:prstGeom>
                  </pic:spPr>
                </pic:pic>
              </a:graphicData>
            </a:graphic>
          </wp:inline>
        </w:drawing>
      </w:r>
    </w:p>
    <w:p w14:paraId="5D41C8A2">
      <w:pPr>
        <w:pStyle w:val="11"/>
        <w:jc w:val="center"/>
      </w:pPr>
      <w:r>
        <w:t>Figure 7. Use case diagram – System Scheduler: background jobs and alerts (UC-52)</w:t>
      </w:r>
    </w:p>
    <w:p w14:paraId="352BAF24">
      <w:pPr>
        <w:pStyle w:val="5"/>
      </w:pPr>
      <w:r>
        <w:t>2.2.2 Descriptions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1927"/>
        <w:gridCol w:w="2075"/>
        <w:gridCol w:w="4448"/>
      </w:tblGrid>
      <w:tr w14:paraId="1ACAD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94" w:type="dxa"/>
            <w:shd w:val="clear" w:color="auto" w:fill="FFE8E1"/>
          </w:tcPr>
          <w:p w14:paraId="24718844">
            <w:pPr>
              <w:spacing w:before="0" w:after="0"/>
              <w:jc w:val="center"/>
            </w:pPr>
            <w:r>
              <w:rPr>
                <w:b/>
                <w:sz w:val="19"/>
              </w:rPr>
              <w:t>ID</w:t>
            </w:r>
          </w:p>
        </w:tc>
        <w:tc>
          <w:tcPr>
            <w:tcW w:w="1877" w:type="dxa"/>
            <w:shd w:val="clear" w:color="auto" w:fill="FFE8E1"/>
          </w:tcPr>
          <w:p w14:paraId="288B5E27">
            <w:pPr>
              <w:spacing w:before="0" w:after="0"/>
              <w:jc w:val="center"/>
            </w:pPr>
            <w:r>
              <w:rPr>
                <w:b/>
                <w:sz w:val="19"/>
              </w:rPr>
              <w:t>Use Case</w:t>
            </w:r>
          </w:p>
        </w:tc>
        <w:tc>
          <w:tcPr>
            <w:tcW w:w="2021" w:type="dxa"/>
            <w:shd w:val="clear" w:color="auto" w:fill="FFE8E1"/>
          </w:tcPr>
          <w:p w14:paraId="1FAA1079">
            <w:pPr>
              <w:spacing w:before="0" w:after="0"/>
              <w:jc w:val="center"/>
            </w:pPr>
            <w:r>
              <w:rPr>
                <w:b/>
                <w:sz w:val="19"/>
              </w:rPr>
              <w:t>Actors</w:t>
            </w:r>
          </w:p>
        </w:tc>
        <w:tc>
          <w:tcPr>
            <w:tcW w:w="4332" w:type="dxa"/>
            <w:shd w:val="clear" w:color="auto" w:fill="FFE8E1"/>
          </w:tcPr>
          <w:p w14:paraId="43E2D13B">
            <w:pPr>
              <w:spacing w:before="0" w:after="0"/>
              <w:jc w:val="center"/>
            </w:pPr>
            <w:r>
              <w:rPr>
                <w:b/>
                <w:sz w:val="19"/>
              </w:rPr>
              <w:t>Use Case Description</w:t>
            </w:r>
          </w:p>
        </w:tc>
      </w:tr>
      <w:tr w14:paraId="01522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164478BA">
            <w:pPr>
              <w:spacing w:before="0" w:after="0"/>
            </w:pPr>
            <w:r>
              <w:rPr>
                <w:sz w:val="19"/>
              </w:rPr>
              <w:t>UC-01</w:t>
            </w:r>
          </w:p>
        </w:tc>
        <w:tc>
          <w:tcPr>
            <w:tcW w:w="1877" w:type="dxa"/>
          </w:tcPr>
          <w:p w14:paraId="3D59A4EC">
            <w:pPr>
              <w:spacing w:before="0" w:after="0"/>
            </w:pPr>
            <w:r>
              <w:rPr>
                <w:sz w:val="19"/>
              </w:rPr>
              <w:t>Log in</w:t>
            </w:r>
          </w:p>
        </w:tc>
        <w:tc>
          <w:tcPr>
            <w:tcW w:w="2021" w:type="dxa"/>
          </w:tcPr>
          <w:p w14:paraId="63D87624">
            <w:pPr>
              <w:spacing w:before="0" w:after="0"/>
            </w:pPr>
            <w:r>
              <w:rPr>
                <w:sz w:val="19"/>
              </w:rPr>
              <w:t>All staff roles</w:t>
            </w:r>
          </w:p>
        </w:tc>
        <w:tc>
          <w:tcPr>
            <w:tcW w:w="4332" w:type="dxa"/>
          </w:tcPr>
          <w:p w14:paraId="38005416">
            <w:pPr>
              <w:spacing w:before="0" w:after="0"/>
            </w:pPr>
            <w:r>
              <w:rPr>
                <w:sz w:val="19"/>
              </w:rPr>
              <w:t>Log in with e-mail and password or with Google (e-mail must already exist). Failed attempts are counted; a new account must change its temporary password before using the portal.</w:t>
            </w:r>
          </w:p>
        </w:tc>
      </w:tr>
      <w:tr w14:paraId="51D0F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3DCA2FF0">
            <w:pPr>
              <w:spacing w:before="0" w:after="0"/>
            </w:pPr>
            <w:r>
              <w:rPr>
                <w:sz w:val="19"/>
              </w:rPr>
              <w:t>UC-02</w:t>
            </w:r>
          </w:p>
        </w:tc>
        <w:tc>
          <w:tcPr>
            <w:tcW w:w="1877" w:type="dxa"/>
          </w:tcPr>
          <w:p w14:paraId="25C1EC6D">
            <w:pPr>
              <w:spacing w:before="0" w:after="0"/>
            </w:pPr>
            <w:r>
              <w:rPr>
                <w:sz w:val="19"/>
              </w:rPr>
              <w:t>Verify two-factor authentication</w:t>
            </w:r>
          </w:p>
        </w:tc>
        <w:tc>
          <w:tcPr>
            <w:tcW w:w="2021" w:type="dxa"/>
          </w:tcPr>
          <w:p w14:paraId="15DE45A2">
            <w:pPr>
              <w:spacing w:before="0" w:after="0"/>
            </w:pPr>
            <w:r>
              <w:rPr>
                <w:sz w:val="19"/>
              </w:rPr>
              <w:t>All staff roles (opt-in)</w:t>
            </w:r>
          </w:p>
        </w:tc>
        <w:tc>
          <w:tcPr>
            <w:tcW w:w="4332" w:type="dxa"/>
          </w:tcPr>
          <w:p w14:paraId="7D42B5CA">
            <w:pPr>
              <w:spacing w:before="0" w:after="0"/>
            </w:pPr>
            <w:r>
              <w:rPr>
                <w:sz w:val="19"/>
              </w:rPr>
              <w:t>For an account that has enabled two-factor authentication: enter a TOTP code or a one-time backup code; a device can be trusted for 30 days.</w:t>
            </w:r>
          </w:p>
        </w:tc>
      </w:tr>
      <w:tr w14:paraId="51539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2F2AECD1">
            <w:pPr>
              <w:spacing w:before="0" w:after="0"/>
            </w:pPr>
            <w:r>
              <w:rPr>
                <w:sz w:val="19"/>
              </w:rPr>
              <w:t>UC-03</w:t>
            </w:r>
          </w:p>
        </w:tc>
        <w:tc>
          <w:tcPr>
            <w:tcW w:w="1877" w:type="dxa"/>
          </w:tcPr>
          <w:p w14:paraId="45C148C8">
            <w:pPr>
              <w:spacing w:before="0" w:after="0"/>
            </w:pPr>
            <w:r>
              <w:rPr>
                <w:sz w:val="19"/>
              </w:rPr>
              <w:t>Reset forgotten password</w:t>
            </w:r>
          </w:p>
        </w:tc>
        <w:tc>
          <w:tcPr>
            <w:tcW w:w="2021" w:type="dxa"/>
          </w:tcPr>
          <w:p w14:paraId="52D00BF7">
            <w:pPr>
              <w:spacing w:before="0" w:after="0"/>
            </w:pPr>
            <w:r>
              <w:rPr>
                <w:sz w:val="19"/>
              </w:rPr>
              <w:t>All staff roles</w:t>
            </w:r>
          </w:p>
        </w:tc>
        <w:tc>
          <w:tcPr>
            <w:tcW w:w="4332" w:type="dxa"/>
          </w:tcPr>
          <w:p w14:paraId="5E8F8C95">
            <w:pPr>
              <w:spacing w:before="0" w:after="0"/>
            </w:pPr>
            <w:r>
              <w:rPr>
                <w:sz w:val="19"/>
              </w:rPr>
              <w:t>Request a reset link by e-mail and set a new password before the link expires.</w:t>
            </w:r>
          </w:p>
        </w:tc>
      </w:tr>
      <w:tr w14:paraId="593A1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54DB12E1">
            <w:pPr>
              <w:spacing w:before="0" w:after="0"/>
            </w:pPr>
            <w:r>
              <w:rPr>
                <w:sz w:val="19"/>
              </w:rPr>
              <w:t>UC-04</w:t>
            </w:r>
          </w:p>
        </w:tc>
        <w:tc>
          <w:tcPr>
            <w:tcW w:w="1877" w:type="dxa"/>
          </w:tcPr>
          <w:p w14:paraId="2F088EE3">
            <w:pPr>
              <w:spacing w:before="0" w:after="0"/>
            </w:pPr>
            <w:r>
              <w:rPr>
                <w:sz w:val="19"/>
              </w:rPr>
              <w:t>Change password</w:t>
            </w:r>
          </w:p>
        </w:tc>
        <w:tc>
          <w:tcPr>
            <w:tcW w:w="2021" w:type="dxa"/>
          </w:tcPr>
          <w:p w14:paraId="7B7DE368">
            <w:pPr>
              <w:spacing w:before="0" w:after="0"/>
            </w:pPr>
            <w:r>
              <w:rPr>
                <w:sz w:val="19"/>
              </w:rPr>
              <w:t>All staff roles</w:t>
            </w:r>
          </w:p>
        </w:tc>
        <w:tc>
          <w:tcPr>
            <w:tcW w:w="4332" w:type="dxa"/>
          </w:tcPr>
          <w:p w14:paraId="32679787">
            <w:pPr>
              <w:spacing w:before="0" w:after="0"/>
            </w:pPr>
            <w:r>
              <w:rPr>
                <w:sz w:val="19"/>
              </w:rPr>
              <w:t>Change password (forced on first login); all sessions of the account are signed out.</w:t>
            </w:r>
          </w:p>
        </w:tc>
      </w:tr>
      <w:tr w14:paraId="6277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5EE03B87">
            <w:pPr>
              <w:spacing w:before="0" w:after="0"/>
            </w:pPr>
            <w:r>
              <w:rPr>
                <w:sz w:val="19"/>
              </w:rPr>
              <w:t>UC-05</w:t>
            </w:r>
          </w:p>
        </w:tc>
        <w:tc>
          <w:tcPr>
            <w:tcW w:w="1877" w:type="dxa"/>
          </w:tcPr>
          <w:p w14:paraId="54586CE4">
            <w:pPr>
              <w:spacing w:before="0" w:after="0"/>
            </w:pPr>
            <w:r>
              <w:rPr>
                <w:sz w:val="19"/>
              </w:rPr>
              <w:t>Manage user accounts</w:t>
            </w:r>
          </w:p>
        </w:tc>
        <w:tc>
          <w:tcPr>
            <w:tcW w:w="2021" w:type="dxa"/>
          </w:tcPr>
          <w:p w14:paraId="65FA52B4">
            <w:pPr>
              <w:spacing w:before="0" w:after="0"/>
            </w:pPr>
            <w:r>
              <w:rPr>
                <w:sz w:val="19"/>
              </w:rPr>
              <w:t>Admin (Store Owner: view)</w:t>
            </w:r>
          </w:p>
        </w:tc>
        <w:tc>
          <w:tcPr>
            <w:tcW w:w="4332" w:type="dxa"/>
          </w:tcPr>
          <w:p w14:paraId="27542E22">
            <w:pPr>
              <w:spacing w:before="0" w:after="0"/>
            </w:pPr>
            <w:r>
              <w:rPr>
                <w:sz w:val="19"/>
              </w:rPr>
              <w:t>Create staff accounts with a role, edit, deactivate / reactivate, reset password, disable two-factor authentication, delete.</w:t>
            </w:r>
          </w:p>
        </w:tc>
      </w:tr>
      <w:tr w14:paraId="0340A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3BAC1F82">
            <w:pPr>
              <w:spacing w:before="0" w:after="0"/>
            </w:pPr>
            <w:r>
              <w:rPr>
                <w:sz w:val="19"/>
              </w:rPr>
              <w:t>UC-06</w:t>
            </w:r>
          </w:p>
        </w:tc>
        <w:tc>
          <w:tcPr>
            <w:tcW w:w="1877" w:type="dxa"/>
          </w:tcPr>
          <w:p w14:paraId="70579012">
            <w:pPr>
              <w:spacing w:before="0" w:after="0"/>
            </w:pPr>
            <w:r>
              <w:rPr>
                <w:sz w:val="19"/>
              </w:rPr>
              <w:t>Set staff leave</w:t>
            </w:r>
          </w:p>
        </w:tc>
        <w:tc>
          <w:tcPr>
            <w:tcW w:w="2021" w:type="dxa"/>
          </w:tcPr>
          <w:p w14:paraId="757807D9">
            <w:pPr>
              <w:spacing w:before="0" w:after="0"/>
            </w:pPr>
            <w:r>
              <w:rPr>
                <w:sz w:val="19"/>
              </w:rPr>
              <w:t>Admin, Store Owner</w:t>
            </w:r>
          </w:p>
        </w:tc>
        <w:tc>
          <w:tcPr>
            <w:tcW w:w="4332" w:type="dxa"/>
          </w:tcPr>
          <w:p w14:paraId="5F4F4D37">
            <w:pPr>
              <w:spacing w:before="0" w:after="0"/>
            </w:pPr>
            <w:r>
              <w:rPr>
                <w:sz w:val="19"/>
              </w:rPr>
              <w:t>Mark a staff member on leave (until a date); staff on leave are not auto-assigned work.</w:t>
            </w:r>
          </w:p>
        </w:tc>
      </w:tr>
      <w:tr w14:paraId="669B2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0E9FF4FF">
            <w:pPr>
              <w:spacing w:before="0" w:after="0"/>
            </w:pPr>
            <w:r>
              <w:rPr>
                <w:sz w:val="19"/>
              </w:rPr>
              <w:t>UC-07</w:t>
            </w:r>
          </w:p>
        </w:tc>
        <w:tc>
          <w:tcPr>
            <w:tcW w:w="1877" w:type="dxa"/>
          </w:tcPr>
          <w:p w14:paraId="386A1CAD">
            <w:pPr>
              <w:spacing w:before="0" w:after="0"/>
            </w:pPr>
            <w:r>
              <w:rPr>
                <w:sz w:val="19"/>
              </w:rPr>
              <w:t>View notifications</w:t>
            </w:r>
          </w:p>
        </w:tc>
        <w:tc>
          <w:tcPr>
            <w:tcW w:w="2021" w:type="dxa"/>
          </w:tcPr>
          <w:p w14:paraId="1A84BFB2">
            <w:pPr>
              <w:spacing w:before="0" w:after="0"/>
            </w:pPr>
            <w:r>
              <w:rPr>
                <w:sz w:val="19"/>
              </w:rPr>
              <w:t>All staff roles</w:t>
            </w:r>
          </w:p>
        </w:tc>
        <w:tc>
          <w:tcPr>
            <w:tcW w:w="4332" w:type="dxa"/>
          </w:tcPr>
          <w:p w14:paraId="3E0B8F26">
            <w:pPr>
              <w:spacing w:before="0" w:after="0"/>
            </w:pPr>
            <w:r>
              <w:rPr>
                <w:sz w:val="19"/>
              </w:rPr>
              <w:t>View, read and mark all notifications as read (missing items, shortages, plans to approve, failed delivery…).</w:t>
            </w:r>
          </w:p>
        </w:tc>
      </w:tr>
      <w:tr w14:paraId="6414D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057C5CAB">
            <w:pPr>
              <w:spacing w:before="0" w:after="0"/>
            </w:pPr>
            <w:r>
              <w:rPr>
                <w:sz w:val="19"/>
              </w:rPr>
              <w:t>UC-08</w:t>
            </w:r>
          </w:p>
        </w:tc>
        <w:tc>
          <w:tcPr>
            <w:tcW w:w="1877" w:type="dxa"/>
          </w:tcPr>
          <w:p w14:paraId="39CEC680">
            <w:pPr>
              <w:spacing w:before="0" w:after="0"/>
            </w:pPr>
            <w:r>
              <w:rPr>
                <w:sz w:val="19"/>
              </w:rPr>
              <w:t>View action history</w:t>
            </w:r>
          </w:p>
        </w:tc>
        <w:tc>
          <w:tcPr>
            <w:tcW w:w="2021" w:type="dxa"/>
          </w:tcPr>
          <w:p w14:paraId="088374AB">
            <w:pPr>
              <w:spacing w:before="0" w:after="0"/>
            </w:pPr>
            <w:r>
              <w:rPr>
                <w:sz w:val="19"/>
              </w:rPr>
              <w:t>All staff roles</w:t>
            </w:r>
          </w:p>
        </w:tc>
        <w:tc>
          <w:tcPr>
            <w:tcW w:w="4332" w:type="dxa"/>
          </w:tcPr>
          <w:p w14:paraId="0621CBBE">
            <w:pPr>
              <w:spacing w:before="0" w:after="0"/>
            </w:pPr>
            <w:r>
              <w:rPr>
                <w:sz w:val="19"/>
              </w:rPr>
              <w:t>View history filtered by the categories allowed for the role, view the timeline of one order group; Admin and Store Owner export CSV.</w:t>
            </w:r>
          </w:p>
        </w:tc>
      </w:tr>
      <w:tr w14:paraId="73502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0E3520E0">
            <w:pPr>
              <w:spacing w:before="0" w:after="0"/>
            </w:pPr>
            <w:r>
              <w:rPr>
                <w:sz w:val="19"/>
              </w:rPr>
              <w:t>UC-09</w:t>
            </w:r>
          </w:p>
        </w:tc>
        <w:tc>
          <w:tcPr>
            <w:tcW w:w="1877" w:type="dxa"/>
          </w:tcPr>
          <w:p w14:paraId="0B985B14">
            <w:pPr>
              <w:spacing w:before="0" w:after="0"/>
            </w:pPr>
            <w:r>
              <w:rPr>
                <w:sz w:val="19"/>
              </w:rPr>
              <w:t>Connect marketplace shop</w:t>
            </w:r>
          </w:p>
        </w:tc>
        <w:tc>
          <w:tcPr>
            <w:tcW w:w="2021" w:type="dxa"/>
          </w:tcPr>
          <w:p w14:paraId="3604F9DD">
            <w:pPr>
              <w:spacing w:before="0" w:after="0"/>
            </w:pPr>
            <w:r>
              <w:rPr>
                <w:sz w:val="19"/>
              </w:rPr>
              <w:t>Admin, Lazada / AURELLE</w:t>
            </w:r>
          </w:p>
        </w:tc>
        <w:tc>
          <w:tcPr>
            <w:tcW w:w="4332" w:type="dxa"/>
          </w:tcPr>
          <w:p w14:paraId="7197FD55">
            <w:pPr>
              <w:spacing w:before="0" w:after="0"/>
            </w:pPr>
            <w:r>
              <w:rPr>
                <w:sz w:val="19"/>
              </w:rPr>
              <w:t>Authorize a shop through OAuth; tokens are stored encrypted.</w:t>
            </w:r>
          </w:p>
        </w:tc>
      </w:tr>
      <w:tr w14:paraId="7F492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78CFF534">
            <w:pPr>
              <w:spacing w:before="0" w:after="0"/>
            </w:pPr>
            <w:r>
              <w:rPr>
                <w:sz w:val="19"/>
              </w:rPr>
              <w:t>UC-10</w:t>
            </w:r>
          </w:p>
        </w:tc>
        <w:tc>
          <w:tcPr>
            <w:tcW w:w="1877" w:type="dxa"/>
          </w:tcPr>
          <w:p w14:paraId="3C8D1724">
            <w:pPr>
              <w:spacing w:before="0" w:after="0"/>
            </w:pPr>
            <w:r>
              <w:rPr>
                <w:sz w:val="19"/>
              </w:rPr>
              <w:t>Disconnect marketplace shop</w:t>
            </w:r>
          </w:p>
        </w:tc>
        <w:tc>
          <w:tcPr>
            <w:tcW w:w="2021" w:type="dxa"/>
          </w:tcPr>
          <w:p w14:paraId="25E9A6FF">
            <w:pPr>
              <w:spacing w:before="0" w:after="0"/>
            </w:pPr>
            <w:r>
              <w:rPr>
                <w:sz w:val="19"/>
              </w:rPr>
              <w:t>Admin</w:t>
            </w:r>
          </w:p>
        </w:tc>
        <w:tc>
          <w:tcPr>
            <w:tcW w:w="4332" w:type="dxa"/>
          </w:tcPr>
          <w:p w14:paraId="79DF49D2">
            <w:pPr>
              <w:spacing w:before="0" w:after="0"/>
            </w:pPr>
            <w:r>
              <w:rPr>
                <w:sz w:val="19"/>
              </w:rPr>
              <w:t>Deactivate a connected shop; it is no longer synchronized.</w:t>
            </w:r>
          </w:p>
        </w:tc>
      </w:tr>
      <w:tr w14:paraId="53EF6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12E19E94">
            <w:pPr>
              <w:spacing w:before="0" w:after="0"/>
            </w:pPr>
            <w:r>
              <w:rPr>
                <w:sz w:val="19"/>
              </w:rPr>
              <w:t>UC-11</w:t>
            </w:r>
          </w:p>
        </w:tc>
        <w:tc>
          <w:tcPr>
            <w:tcW w:w="1877" w:type="dxa"/>
          </w:tcPr>
          <w:p w14:paraId="0C07259C">
            <w:pPr>
              <w:spacing w:before="0" w:after="0"/>
            </w:pPr>
            <w:r>
              <w:rPr>
                <w:sz w:val="19"/>
              </w:rPr>
              <w:t>Configure order sync and consolidation</w:t>
            </w:r>
          </w:p>
        </w:tc>
        <w:tc>
          <w:tcPr>
            <w:tcW w:w="2021" w:type="dxa"/>
          </w:tcPr>
          <w:p w14:paraId="2AA06D13">
            <w:pPr>
              <w:spacing w:before="0" w:after="0"/>
            </w:pPr>
            <w:r>
              <w:rPr>
                <w:sz w:val="19"/>
              </w:rPr>
              <w:t>Admin (Store Owner: view)</w:t>
            </w:r>
          </w:p>
        </w:tc>
        <w:tc>
          <w:tcPr>
            <w:tcW w:w="4332" w:type="dxa"/>
          </w:tcPr>
          <w:p w14:paraId="3E3D7537">
            <w:pPr>
              <w:spacing w:before="0" w:after="0"/>
            </w:pPr>
            <w:r>
              <w:rPr>
                <w:sz w:val="19"/>
              </w:rPr>
              <w:t>Choose order statuses to import, consolidation key fields, time window and statuses of groups that still accept late orders; every change is versioned.</w:t>
            </w:r>
          </w:p>
        </w:tc>
      </w:tr>
      <w:tr w14:paraId="6D26F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5B9B4373">
            <w:pPr>
              <w:spacing w:before="0" w:after="0"/>
            </w:pPr>
            <w:r>
              <w:rPr>
                <w:sz w:val="19"/>
              </w:rPr>
              <w:t>UC-12</w:t>
            </w:r>
          </w:p>
        </w:tc>
        <w:tc>
          <w:tcPr>
            <w:tcW w:w="1877" w:type="dxa"/>
          </w:tcPr>
          <w:p w14:paraId="718CA358">
            <w:pPr>
              <w:spacing w:before="0" w:after="0"/>
            </w:pPr>
            <w:r>
              <w:rPr>
                <w:sz w:val="19"/>
              </w:rPr>
              <w:t>Synchronize orders</w:t>
            </w:r>
          </w:p>
        </w:tc>
        <w:tc>
          <w:tcPr>
            <w:tcW w:w="2021" w:type="dxa"/>
          </w:tcPr>
          <w:p w14:paraId="1C97E13C">
            <w:pPr>
              <w:spacing w:before="0" w:after="0"/>
            </w:pPr>
            <w:r>
              <w:rPr>
                <w:sz w:val="19"/>
              </w:rPr>
              <w:t>Admin, System Scheduler</w:t>
            </w:r>
          </w:p>
        </w:tc>
        <w:tc>
          <w:tcPr>
            <w:tcW w:w="4332" w:type="dxa"/>
          </w:tcPr>
          <w:p w14:paraId="46A288D4">
            <w:pPr>
              <w:spacing w:before="0" w:after="0"/>
            </w:pPr>
            <w:r>
              <w:rPr>
                <w:sz w:val="19"/>
              </w:rPr>
              <w:t>Import new and changed orders on demand or automatically.</w:t>
            </w:r>
          </w:p>
        </w:tc>
      </w:tr>
      <w:tr w14:paraId="68985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5001E7CB">
            <w:pPr>
              <w:spacing w:before="0" w:after="0"/>
            </w:pPr>
            <w:r>
              <w:rPr>
                <w:sz w:val="19"/>
              </w:rPr>
              <w:t>UC-13</w:t>
            </w:r>
          </w:p>
        </w:tc>
        <w:tc>
          <w:tcPr>
            <w:tcW w:w="1877" w:type="dxa"/>
          </w:tcPr>
          <w:p w14:paraId="6E56AA20">
            <w:pPr>
              <w:spacing w:before="0" w:after="0"/>
            </w:pPr>
            <w:r>
              <w:rPr>
                <w:sz w:val="19"/>
              </w:rPr>
              <w:t>View omnichannel orders</w:t>
            </w:r>
          </w:p>
        </w:tc>
        <w:tc>
          <w:tcPr>
            <w:tcW w:w="2021" w:type="dxa"/>
          </w:tcPr>
          <w:p w14:paraId="71787221">
            <w:pPr>
              <w:spacing w:before="0" w:after="0"/>
            </w:pPr>
            <w:r>
              <w:rPr>
                <w:sz w:val="19"/>
              </w:rPr>
              <w:t>Admin, Store Owner</w:t>
            </w:r>
          </w:p>
        </w:tc>
        <w:tc>
          <w:tcPr>
            <w:tcW w:w="4332" w:type="dxa"/>
          </w:tcPr>
          <w:p w14:paraId="54A02BB9">
            <w:pPr>
              <w:spacing w:before="0" w:after="0"/>
            </w:pPr>
            <w:r>
              <w:rPr>
                <w:sz w:val="19"/>
              </w:rPr>
              <w:t>List and view orders of all connected channels with items and recipient.</w:t>
            </w:r>
          </w:p>
        </w:tc>
      </w:tr>
      <w:tr w14:paraId="369DC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1BF92A33">
            <w:pPr>
              <w:spacing w:before="0" w:after="0"/>
            </w:pPr>
            <w:r>
              <w:rPr>
                <w:sz w:val="19"/>
              </w:rPr>
              <w:t>UC-14</w:t>
            </w:r>
          </w:p>
        </w:tc>
        <w:tc>
          <w:tcPr>
            <w:tcW w:w="1877" w:type="dxa"/>
          </w:tcPr>
          <w:p w14:paraId="563ED9CC">
            <w:pPr>
              <w:spacing w:before="0" w:after="0"/>
            </w:pPr>
            <w:r>
              <w:rPr>
                <w:sz w:val="19"/>
              </w:rPr>
              <w:t>View and search order groups</w:t>
            </w:r>
          </w:p>
        </w:tc>
        <w:tc>
          <w:tcPr>
            <w:tcW w:w="2021" w:type="dxa"/>
          </w:tcPr>
          <w:p w14:paraId="10A9CBD1">
            <w:pPr>
              <w:spacing w:before="0" w:after="0"/>
            </w:pPr>
            <w:r>
              <w:rPr>
                <w:sz w:val="19"/>
              </w:rPr>
              <w:t>Admin, Store Owner, operational staff</w:t>
            </w:r>
          </w:p>
        </w:tc>
        <w:tc>
          <w:tcPr>
            <w:tcW w:w="4332" w:type="dxa"/>
          </w:tcPr>
          <w:p w14:paraId="327E9E43">
            <w:pPr>
              <w:spacing w:before="0" w:after="0"/>
            </w:pPr>
            <w:r>
              <w:rPr>
                <w:sz w:val="19"/>
              </w:rPr>
              <w:t>Filter groups by status, priority, platform; search by group id or marketplace order number.</w:t>
            </w:r>
          </w:p>
        </w:tc>
      </w:tr>
      <w:tr w14:paraId="5B78C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6784D5FB">
            <w:pPr>
              <w:spacing w:before="0" w:after="0"/>
            </w:pPr>
            <w:r>
              <w:rPr>
                <w:sz w:val="19"/>
              </w:rPr>
              <w:t>UC-15</w:t>
            </w:r>
          </w:p>
        </w:tc>
        <w:tc>
          <w:tcPr>
            <w:tcW w:w="1877" w:type="dxa"/>
          </w:tcPr>
          <w:p w14:paraId="103A467C">
            <w:pPr>
              <w:spacing w:before="0" w:after="0"/>
            </w:pPr>
            <w:r>
              <w:rPr>
                <w:sz w:val="19"/>
              </w:rPr>
              <w:t>Set express priority</w:t>
            </w:r>
          </w:p>
        </w:tc>
        <w:tc>
          <w:tcPr>
            <w:tcW w:w="2021" w:type="dxa"/>
          </w:tcPr>
          <w:p w14:paraId="3E4B63D8">
            <w:pPr>
              <w:spacing w:before="0" w:after="0"/>
            </w:pPr>
            <w:r>
              <w:rPr>
                <w:sz w:val="19"/>
              </w:rPr>
              <w:t>Store Owner, Admin</w:t>
            </w:r>
          </w:p>
        </w:tc>
        <w:tc>
          <w:tcPr>
            <w:tcW w:w="4332" w:type="dxa"/>
          </w:tcPr>
          <w:p w14:paraId="75D1A668">
            <w:pPr>
              <w:spacing w:before="0" w:after="0"/>
            </w:pPr>
            <w:r>
              <w:rPr>
                <w:sz w:val="19"/>
              </w:rPr>
              <w:t>Mark a group as express with a packaging deadline; the system warns before the deadline.</w:t>
            </w:r>
          </w:p>
        </w:tc>
      </w:tr>
      <w:tr w14:paraId="3413F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22A0470D">
            <w:pPr>
              <w:spacing w:before="0" w:after="0"/>
            </w:pPr>
            <w:r>
              <w:rPr>
                <w:sz w:val="19"/>
              </w:rPr>
              <w:t>UC-16</w:t>
            </w:r>
          </w:p>
        </w:tc>
        <w:tc>
          <w:tcPr>
            <w:tcW w:w="1877" w:type="dxa"/>
          </w:tcPr>
          <w:p w14:paraId="7EAA2772">
            <w:pPr>
              <w:spacing w:before="0" w:after="0"/>
            </w:pPr>
            <w:r>
              <w:rPr>
                <w:sz w:val="19"/>
              </w:rPr>
              <w:t>Link order groups</w:t>
            </w:r>
          </w:p>
        </w:tc>
        <w:tc>
          <w:tcPr>
            <w:tcW w:w="2021" w:type="dxa"/>
          </w:tcPr>
          <w:p w14:paraId="14F8A162">
            <w:pPr>
              <w:spacing w:before="0" w:after="0"/>
            </w:pPr>
            <w:r>
              <w:rPr>
                <w:sz w:val="19"/>
              </w:rPr>
              <w:t>Shipping Coordinator, Admin</w:t>
            </w:r>
          </w:p>
        </w:tc>
        <w:tc>
          <w:tcPr>
            <w:tcW w:w="4332" w:type="dxa"/>
          </w:tcPr>
          <w:p w14:paraId="040CDDDF">
            <w:pPr>
              <w:spacing w:before="0" w:after="0"/>
            </w:pPr>
            <w:r>
              <w:rPr>
                <w:sz w:val="19"/>
              </w:rPr>
              <w:t>Link groups of the same recipient (e.g. masked Lazada data) so they are picked and shipped together.</w:t>
            </w:r>
          </w:p>
        </w:tc>
      </w:tr>
      <w:tr w14:paraId="4D103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2908436C">
            <w:pPr>
              <w:spacing w:before="0" w:after="0"/>
            </w:pPr>
            <w:r>
              <w:rPr>
                <w:sz w:val="19"/>
              </w:rPr>
              <w:t>UC-17</w:t>
            </w:r>
          </w:p>
        </w:tc>
        <w:tc>
          <w:tcPr>
            <w:tcW w:w="1877" w:type="dxa"/>
          </w:tcPr>
          <w:p w14:paraId="596A6FC4">
            <w:pPr>
              <w:spacing w:before="0" w:after="0"/>
            </w:pPr>
            <w:r>
              <w:rPr>
                <w:sz w:val="19"/>
              </w:rPr>
              <w:t>Split or merge order groups</w:t>
            </w:r>
          </w:p>
        </w:tc>
        <w:tc>
          <w:tcPr>
            <w:tcW w:w="2021" w:type="dxa"/>
          </w:tcPr>
          <w:p w14:paraId="31694637">
            <w:pPr>
              <w:spacing w:before="0" w:after="0"/>
            </w:pPr>
            <w:r>
              <w:rPr>
                <w:sz w:val="19"/>
              </w:rPr>
              <w:t>Store Owner, Shipping Coordinator, Admin</w:t>
            </w:r>
          </w:p>
        </w:tc>
        <w:tc>
          <w:tcPr>
            <w:tcW w:w="4332" w:type="dxa"/>
          </w:tcPr>
          <w:p w14:paraId="073627F0">
            <w:pPr>
              <w:spacing w:before="0" w:after="0"/>
            </w:pPr>
            <w:r>
              <w:rPr>
                <w:sz w:val="19"/>
              </w:rPr>
              <w:t>Split an order out of a consolidated group or merge two groups of the same customer, before any item is picked.</w:t>
            </w:r>
          </w:p>
        </w:tc>
      </w:tr>
      <w:tr w14:paraId="7A751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41366B53">
            <w:pPr>
              <w:spacing w:before="0" w:after="0"/>
            </w:pPr>
            <w:r>
              <w:rPr>
                <w:sz w:val="19"/>
              </w:rPr>
              <w:t>UC-18</w:t>
            </w:r>
          </w:p>
        </w:tc>
        <w:tc>
          <w:tcPr>
            <w:tcW w:w="1877" w:type="dxa"/>
          </w:tcPr>
          <w:p w14:paraId="3EDC1EFF">
            <w:pPr>
              <w:spacing w:before="0" w:after="0"/>
            </w:pPr>
            <w:r>
              <w:rPr>
                <w:sz w:val="19"/>
              </w:rPr>
              <w:t>Cancel AURELLE order as seller</w:t>
            </w:r>
          </w:p>
        </w:tc>
        <w:tc>
          <w:tcPr>
            <w:tcW w:w="2021" w:type="dxa"/>
          </w:tcPr>
          <w:p w14:paraId="1195F355">
            <w:pPr>
              <w:spacing w:before="0" w:after="0"/>
            </w:pPr>
            <w:r>
              <w:rPr>
                <w:sz w:val="19"/>
              </w:rPr>
              <w:t>Store Owner, Admin</w:t>
            </w:r>
          </w:p>
        </w:tc>
        <w:tc>
          <w:tcPr>
            <w:tcW w:w="4332" w:type="dxa"/>
          </w:tcPr>
          <w:p w14:paraId="338F351C">
            <w:pPr>
              <w:spacing w:before="0" w:after="0"/>
            </w:pPr>
            <w:r>
              <w:rPr>
                <w:sz w:val="19"/>
              </w:rPr>
              <w:t>Cancel an AURELLE order that cannot be fulfilled; the customer is informed with the reason.</w:t>
            </w:r>
          </w:p>
        </w:tc>
      </w:tr>
      <w:tr w14:paraId="78096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6025B689">
            <w:pPr>
              <w:spacing w:before="0" w:after="0"/>
            </w:pPr>
            <w:r>
              <w:rPr>
                <w:sz w:val="19"/>
              </w:rPr>
              <w:t>UC-19</w:t>
            </w:r>
          </w:p>
        </w:tc>
        <w:tc>
          <w:tcPr>
            <w:tcW w:w="1877" w:type="dxa"/>
          </w:tcPr>
          <w:p w14:paraId="4B1A956D">
            <w:pPr>
              <w:spacing w:before="0" w:after="0"/>
            </w:pPr>
            <w:r>
              <w:rPr>
                <w:sz w:val="19"/>
              </w:rPr>
              <w:t>Assign warehouse staff</w:t>
            </w:r>
          </w:p>
        </w:tc>
        <w:tc>
          <w:tcPr>
            <w:tcW w:w="2021" w:type="dxa"/>
          </w:tcPr>
          <w:p w14:paraId="3A9FD06B">
            <w:pPr>
              <w:spacing w:before="0" w:after="0"/>
            </w:pPr>
            <w:r>
              <w:rPr>
                <w:sz w:val="19"/>
              </w:rPr>
              <w:t>Admin, System Scheduler</w:t>
            </w:r>
          </w:p>
        </w:tc>
        <w:tc>
          <w:tcPr>
            <w:tcW w:w="4332" w:type="dxa"/>
          </w:tcPr>
          <w:p w14:paraId="13D0C2F1">
            <w:pPr>
              <w:spacing w:before="0" w:after="0"/>
            </w:pPr>
            <w:r>
              <w:rPr>
                <w:sz w:val="19"/>
              </w:rPr>
              <w:t>Assign a picker to a group manually or automatically (least workload, not on leave).</w:t>
            </w:r>
          </w:p>
        </w:tc>
      </w:tr>
      <w:tr w14:paraId="20E7A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52C91701">
            <w:pPr>
              <w:spacing w:before="0" w:after="0"/>
            </w:pPr>
            <w:r>
              <w:rPr>
                <w:sz w:val="19"/>
              </w:rPr>
              <w:t>UC-20</w:t>
            </w:r>
          </w:p>
        </w:tc>
        <w:tc>
          <w:tcPr>
            <w:tcW w:w="1877" w:type="dxa"/>
          </w:tcPr>
          <w:p w14:paraId="22C5A367">
            <w:pPr>
              <w:spacing w:before="0" w:after="0"/>
            </w:pPr>
            <w:r>
              <w:rPr>
                <w:sz w:val="19"/>
              </w:rPr>
              <w:t>Manage warehouse structure</w:t>
            </w:r>
          </w:p>
        </w:tc>
        <w:tc>
          <w:tcPr>
            <w:tcW w:w="2021" w:type="dxa"/>
          </w:tcPr>
          <w:p w14:paraId="00400742">
            <w:pPr>
              <w:spacing w:before="0" w:after="0"/>
            </w:pPr>
            <w:r>
              <w:rPr>
                <w:sz w:val="19"/>
              </w:rPr>
              <w:t>Admin</w:t>
            </w:r>
          </w:p>
        </w:tc>
        <w:tc>
          <w:tcPr>
            <w:tcW w:w="4332" w:type="dxa"/>
          </w:tcPr>
          <w:p w14:paraId="3C127EAA">
            <w:pPr>
              <w:spacing w:before="0" w:after="0"/>
            </w:pPr>
            <w:r>
              <w:rPr>
                <w:sz w:val="19"/>
              </w:rPr>
              <w:t>Create and edit warehouses, zones, racks and bins with capacity; deactivate or delete when empty.</w:t>
            </w:r>
          </w:p>
        </w:tc>
      </w:tr>
      <w:tr w14:paraId="0D9DA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0191B040">
            <w:pPr>
              <w:spacing w:before="0" w:after="0"/>
            </w:pPr>
            <w:r>
              <w:rPr>
                <w:sz w:val="19"/>
              </w:rPr>
              <w:t>UC-21</w:t>
            </w:r>
          </w:p>
        </w:tc>
        <w:tc>
          <w:tcPr>
            <w:tcW w:w="1877" w:type="dxa"/>
          </w:tcPr>
          <w:p w14:paraId="0DC2265A">
            <w:pPr>
              <w:spacing w:before="0" w:after="0"/>
            </w:pPr>
            <w:r>
              <w:rPr>
                <w:sz w:val="19"/>
              </w:rPr>
              <w:t>Manage internal SKUs and mappings</w:t>
            </w:r>
          </w:p>
        </w:tc>
        <w:tc>
          <w:tcPr>
            <w:tcW w:w="2021" w:type="dxa"/>
          </w:tcPr>
          <w:p w14:paraId="3DBF74CF">
            <w:pPr>
              <w:spacing w:before="0" w:after="0"/>
            </w:pPr>
            <w:r>
              <w:rPr>
                <w:sz w:val="19"/>
              </w:rPr>
              <w:t>Admin</w:t>
            </w:r>
          </w:p>
        </w:tc>
        <w:tc>
          <w:tcPr>
            <w:tcW w:w="4332" w:type="dxa"/>
          </w:tcPr>
          <w:p w14:paraId="5874D0B3">
            <w:pPr>
              <w:spacing w:before="0" w:after="0"/>
            </w:pPr>
            <w:r>
              <w:rPr>
                <w:sz w:val="19"/>
              </w:rPr>
              <w:t>Manage categories, colours and internal SKUs (code rule CATEGORY-MODEL-COLOUR-SIZE), map marketplace seller SKUs to internal SKUs so their stock is pooled.</w:t>
            </w:r>
          </w:p>
        </w:tc>
      </w:tr>
      <w:tr w14:paraId="6D045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616B6FC2">
            <w:pPr>
              <w:spacing w:before="0" w:after="0"/>
            </w:pPr>
            <w:r>
              <w:rPr>
                <w:sz w:val="19"/>
              </w:rPr>
              <w:t>UC-22</w:t>
            </w:r>
          </w:p>
        </w:tc>
        <w:tc>
          <w:tcPr>
            <w:tcW w:w="1877" w:type="dxa"/>
          </w:tcPr>
          <w:p w14:paraId="6DCEA95C">
            <w:pPr>
              <w:spacing w:before="0" w:after="0"/>
            </w:pPr>
            <w:r>
              <w:rPr>
                <w:sz w:val="19"/>
              </w:rPr>
              <w:t>Confirm packaging profile</w:t>
            </w:r>
          </w:p>
        </w:tc>
        <w:tc>
          <w:tcPr>
            <w:tcW w:w="2021" w:type="dxa"/>
          </w:tcPr>
          <w:p w14:paraId="7223F116">
            <w:pPr>
              <w:spacing w:before="0" w:after="0"/>
            </w:pPr>
            <w:r>
              <w:rPr>
                <w:sz w:val="19"/>
              </w:rPr>
              <w:t>Warehouse Staff, Admin</w:t>
            </w:r>
          </w:p>
        </w:tc>
        <w:tc>
          <w:tcPr>
            <w:tcW w:w="4332" w:type="dxa"/>
          </w:tcPr>
          <w:p w14:paraId="3598B4F1">
            <w:pPr>
              <w:spacing w:before="0" w:after="0"/>
            </w:pPr>
            <w:r>
              <w:rPr>
                <w:sz w:val="19"/>
              </w:rPr>
              <w:t>Sync the marketplace catalog and confirm package dimensions, weight, fragility, item category and folding of each SKU.</w:t>
            </w:r>
          </w:p>
        </w:tc>
      </w:tr>
      <w:tr w14:paraId="15177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67DF1DBA">
            <w:pPr>
              <w:spacing w:before="0" w:after="0"/>
            </w:pPr>
            <w:r>
              <w:rPr>
                <w:sz w:val="19"/>
              </w:rPr>
              <w:t>UC-23</w:t>
            </w:r>
          </w:p>
        </w:tc>
        <w:tc>
          <w:tcPr>
            <w:tcW w:w="1877" w:type="dxa"/>
          </w:tcPr>
          <w:p w14:paraId="7F262576">
            <w:pPr>
              <w:spacing w:before="0" w:after="0"/>
            </w:pPr>
            <w:r>
              <w:rPr>
                <w:sz w:val="19"/>
              </w:rPr>
              <w:t>Manage bin stock</w:t>
            </w:r>
          </w:p>
        </w:tc>
        <w:tc>
          <w:tcPr>
            <w:tcW w:w="2021" w:type="dxa"/>
          </w:tcPr>
          <w:p w14:paraId="0F2FABE0">
            <w:pPr>
              <w:spacing w:before="0" w:after="0"/>
            </w:pPr>
            <w:r>
              <w:rPr>
                <w:sz w:val="19"/>
              </w:rPr>
              <w:t>Warehouse Staff, Admin</w:t>
            </w:r>
          </w:p>
        </w:tc>
        <w:tc>
          <w:tcPr>
            <w:tcW w:w="4332" w:type="dxa"/>
          </w:tcPr>
          <w:p w14:paraId="395CB45C">
            <w:pPr>
              <w:spacing w:before="0" w:after="0"/>
            </w:pPr>
            <w:r>
              <w:rPr>
                <w:sz w:val="19"/>
              </w:rPr>
              <w:t>Assign a SKU to a bin, add stock, adjust with reason, transfer between bins, stocktake, view movements and lots.</w:t>
            </w:r>
          </w:p>
        </w:tc>
      </w:tr>
      <w:tr w14:paraId="784FE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4221D7C5">
            <w:pPr>
              <w:spacing w:before="0" w:after="0"/>
            </w:pPr>
            <w:r>
              <w:rPr>
                <w:sz w:val="19"/>
              </w:rPr>
              <w:t>UC-24</w:t>
            </w:r>
          </w:p>
        </w:tc>
        <w:tc>
          <w:tcPr>
            <w:tcW w:w="1877" w:type="dxa"/>
          </w:tcPr>
          <w:p w14:paraId="02320CB1">
            <w:pPr>
              <w:spacing w:before="0" w:after="0"/>
            </w:pPr>
            <w:r>
              <w:rPr>
                <w:sz w:val="19"/>
              </w:rPr>
              <w:t>Receive stock by lot</w:t>
            </w:r>
          </w:p>
        </w:tc>
        <w:tc>
          <w:tcPr>
            <w:tcW w:w="2021" w:type="dxa"/>
          </w:tcPr>
          <w:p w14:paraId="432DB781">
            <w:pPr>
              <w:spacing w:before="0" w:after="0"/>
            </w:pPr>
            <w:r>
              <w:rPr>
                <w:sz w:val="19"/>
              </w:rPr>
              <w:t>Warehouse Staff, Admin</w:t>
            </w:r>
          </w:p>
        </w:tc>
        <w:tc>
          <w:tcPr>
            <w:tcW w:w="4332" w:type="dxa"/>
          </w:tcPr>
          <w:p w14:paraId="3DA0CAFE">
            <w:pPr>
              <w:spacing w:before="0" w:after="0"/>
            </w:pPr>
            <w:r>
              <w:rPr>
                <w:sz w:val="19"/>
              </w:rPr>
              <w:t>Create a stock receipt (lot code, received date, supplier, lines); stock is consumed oldest lot first.</w:t>
            </w:r>
          </w:p>
        </w:tc>
      </w:tr>
      <w:tr w14:paraId="55E43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3F2CA067">
            <w:pPr>
              <w:spacing w:before="0" w:after="0"/>
            </w:pPr>
            <w:r>
              <w:rPr>
                <w:sz w:val="19"/>
              </w:rPr>
              <w:t>UC-25</w:t>
            </w:r>
          </w:p>
        </w:tc>
        <w:tc>
          <w:tcPr>
            <w:tcW w:w="1877" w:type="dxa"/>
          </w:tcPr>
          <w:p w14:paraId="05002B1E">
            <w:pPr>
              <w:spacing w:before="0" w:after="0"/>
            </w:pPr>
            <w:r>
              <w:rPr>
                <w:sz w:val="19"/>
              </w:rPr>
              <w:t>Print labels and documents</w:t>
            </w:r>
          </w:p>
        </w:tc>
        <w:tc>
          <w:tcPr>
            <w:tcW w:w="2021" w:type="dxa"/>
          </w:tcPr>
          <w:p w14:paraId="5186379B">
            <w:pPr>
              <w:spacing w:before="0" w:after="0"/>
            </w:pPr>
            <w:r>
              <w:rPr>
                <w:sz w:val="19"/>
              </w:rPr>
              <w:t>Warehouse Staff, Packaging Staff, Shipping Coordinator, Store Owner, Admin</w:t>
            </w:r>
          </w:p>
        </w:tc>
        <w:tc>
          <w:tcPr>
            <w:tcW w:w="4332" w:type="dxa"/>
          </w:tcPr>
          <w:p w14:paraId="44A0A720">
            <w:pPr>
              <w:spacing w:before="0" w:after="0"/>
            </w:pPr>
            <w:r>
              <w:rPr>
                <w:sz w:val="19"/>
              </w:rPr>
              <w:t>Print bin labels, SKU labels, picking list, stock receipt, packing slip, shipping label and trip manifest (PDF).</w:t>
            </w:r>
          </w:p>
        </w:tc>
      </w:tr>
      <w:tr w14:paraId="5F3A5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5E4DA905">
            <w:pPr>
              <w:spacing w:before="0" w:after="0"/>
            </w:pPr>
            <w:r>
              <w:rPr>
                <w:sz w:val="19"/>
              </w:rPr>
              <w:t>UC-26</w:t>
            </w:r>
          </w:p>
        </w:tc>
        <w:tc>
          <w:tcPr>
            <w:tcW w:w="1877" w:type="dxa"/>
          </w:tcPr>
          <w:p w14:paraId="26B66BBA">
            <w:pPr>
              <w:spacing w:before="0" w:after="0"/>
            </w:pPr>
            <w:r>
              <w:rPr>
                <w:sz w:val="19"/>
              </w:rPr>
              <w:t>Pick items</w:t>
            </w:r>
          </w:p>
        </w:tc>
        <w:tc>
          <w:tcPr>
            <w:tcW w:w="2021" w:type="dxa"/>
          </w:tcPr>
          <w:p w14:paraId="4AF27347">
            <w:pPr>
              <w:spacing w:before="0" w:after="0"/>
            </w:pPr>
            <w:r>
              <w:rPr>
                <w:sz w:val="19"/>
              </w:rPr>
              <w:t>Warehouse Staff</w:t>
            </w:r>
          </w:p>
        </w:tc>
        <w:tc>
          <w:tcPr>
            <w:tcW w:w="4332" w:type="dxa"/>
          </w:tcPr>
          <w:p w14:paraId="30E7D3D6">
            <w:pPr>
              <w:spacing w:before="0" w:after="0"/>
            </w:pPr>
            <w:r>
              <w:rPr>
                <w:sz w:val="19"/>
              </w:rPr>
              <w:t>Scan items of an assigned group bin by bin and confirm picking completed.</w:t>
            </w:r>
          </w:p>
        </w:tc>
      </w:tr>
      <w:tr w14:paraId="23702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6D9E674D">
            <w:pPr>
              <w:spacing w:before="0" w:after="0"/>
            </w:pPr>
            <w:r>
              <w:rPr>
                <w:sz w:val="19"/>
              </w:rPr>
              <w:t>UC-27</w:t>
            </w:r>
          </w:p>
        </w:tc>
        <w:tc>
          <w:tcPr>
            <w:tcW w:w="1877" w:type="dxa"/>
          </w:tcPr>
          <w:p w14:paraId="3319FDD5">
            <w:pPr>
              <w:spacing w:before="0" w:after="0"/>
            </w:pPr>
            <w:r>
              <w:rPr>
                <w:sz w:val="19"/>
              </w:rPr>
              <w:t>Report missing items</w:t>
            </w:r>
          </w:p>
        </w:tc>
        <w:tc>
          <w:tcPr>
            <w:tcW w:w="2021" w:type="dxa"/>
          </w:tcPr>
          <w:p w14:paraId="119953D0">
            <w:pPr>
              <w:spacing w:before="0" w:after="0"/>
            </w:pPr>
            <w:r>
              <w:rPr>
                <w:sz w:val="19"/>
              </w:rPr>
              <w:t>Warehouse Staff</w:t>
            </w:r>
          </w:p>
        </w:tc>
        <w:tc>
          <w:tcPr>
            <w:tcW w:w="4332" w:type="dxa"/>
          </w:tcPr>
          <w:p w14:paraId="6BAE0CF9">
            <w:pPr>
              <w:spacing w:before="0" w:after="0"/>
            </w:pPr>
            <w:r>
              <w:rPr>
                <w:sz w:val="19"/>
              </w:rPr>
              <w:t>Report a SKU that cannot be found; the group waits for a decision.</w:t>
            </w:r>
          </w:p>
        </w:tc>
      </w:tr>
      <w:tr w14:paraId="1A3D5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1183AFF2">
            <w:pPr>
              <w:spacing w:before="0" w:after="0"/>
            </w:pPr>
            <w:r>
              <w:rPr>
                <w:sz w:val="19"/>
              </w:rPr>
              <w:t>UC-28</w:t>
            </w:r>
          </w:p>
        </w:tc>
        <w:tc>
          <w:tcPr>
            <w:tcW w:w="1877" w:type="dxa"/>
          </w:tcPr>
          <w:p w14:paraId="772EA4FA">
            <w:pPr>
              <w:spacing w:before="0" w:after="0"/>
            </w:pPr>
            <w:r>
              <w:rPr>
                <w:sz w:val="19"/>
              </w:rPr>
              <w:t>Decide partial shipment</w:t>
            </w:r>
          </w:p>
        </w:tc>
        <w:tc>
          <w:tcPr>
            <w:tcW w:w="2021" w:type="dxa"/>
          </w:tcPr>
          <w:p w14:paraId="7C8EB87A">
            <w:pPr>
              <w:spacing w:before="0" w:after="0"/>
            </w:pPr>
            <w:r>
              <w:rPr>
                <w:sz w:val="19"/>
              </w:rPr>
              <w:t>Packaging Staff, Admin</w:t>
            </w:r>
          </w:p>
        </w:tc>
        <w:tc>
          <w:tcPr>
            <w:tcW w:w="4332" w:type="dxa"/>
          </w:tcPr>
          <w:p w14:paraId="7E92C88D">
            <w:pPr>
              <w:spacing w:before="0" w:after="0"/>
            </w:pPr>
            <w:r>
              <w:rPr>
                <w:sz w:val="19"/>
              </w:rPr>
              <w:t>Ship the available items (customers are informed of short-shipped items) or restart picking.</w:t>
            </w:r>
          </w:p>
        </w:tc>
      </w:tr>
      <w:tr w14:paraId="72A46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27B857F2">
            <w:pPr>
              <w:spacing w:before="0" w:after="0"/>
            </w:pPr>
            <w:r>
              <w:rPr>
                <w:sz w:val="19"/>
              </w:rPr>
              <w:t>UC-29</w:t>
            </w:r>
          </w:p>
        </w:tc>
        <w:tc>
          <w:tcPr>
            <w:tcW w:w="1877" w:type="dxa"/>
          </w:tcPr>
          <w:p w14:paraId="11A9BC62">
            <w:pPr>
              <w:spacing w:before="0" w:after="0"/>
            </w:pPr>
            <w:r>
              <w:rPr>
                <w:sz w:val="19"/>
              </w:rPr>
              <w:t>Review and approve packing plan</w:t>
            </w:r>
          </w:p>
        </w:tc>
        <w:tc>
          <w:tcPr>
            <w:tcW w:w="2021" w:type="dxa"/>
          </w:tcPr>
          <w:p w14:paraId="064064AE">
            <w:pPr>
              <w:spacing w:before="0" w:after="0"/>
            </w:pPr>
            <w:r>
              <w:rPr>
                <w:sz w:val="19"/>
              </w:rPr>
              <w:t>Packaging Staff, Admin</w:t>
            </w:r>
          </w:p>
        </w:tc>
        <w:tc>
          <w:tcPr>
            <w:tcW w:w="4332" w:type="dxa"/>
          </w:tcPr>
          <w:p w14:paraId="242685D1">
            <w:pPr>
              <w:spacing w:before="0" w:after="0"/>
            </w:pPr>
            <w:r>
              <w:rPr>
                <w:sz w:val="19"/>
              </w:rPr>
              <w:t>View the 3D plan per order and approve it to start packing.</w:t>
            </w:r>
          </w:p>
        </w:tc>
      </w:tr>
      <w:tr w14:paraId="23DE3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2544C53F">
            <w:pPr>
              <w:spacing w:before="0" w:after="0"/>
            </w:pPr>
            <w:r>
              <w:rPr>
                <w:sz w:val="19"/>
              </w:rPr>
              <w:t>UC-30</w:t>
            </w:r>
          </w:p>
        </w:tc>
        <w:tc>
          <w:tcPr>
            <w:tcW w:w="1877" w:type="dxa"/>
          </w:tcPr>
          <w:p w14:paraId="537C1D1D">
            <w:pPr>
              <w:spacing w:before="0" w:after="0"/>
            </w:pPr>
            <w:r>
              <w:rPr>
                <w:sz w:val="19"/>
              </w:rPr>
              <w:t>Reject packing plan</w:t>
            </w:r>
          </w:p>
        </w:tc>
        <w:tc>
          <w:tcPr>
            <w:tcW w:w="2021" w:type="dxa"/>
          </w:tcPr>
          <w:p w14:paraId="4AA809AC">
            <w:pPr>
              <w:spacing w:before="0" w:after="0"/>
            </w:pPr>
            <w:r>
              <w:rPr>
                <w:sz w:val="19"/>
              </w:rPr>
              <w:t>Packaging Staff, Admin</w:t>
            </w:r>
          </w:p>
        </w:tc>
        <w:tc>
          <w:tcPr>
            <w:tcW w:w="4332" w:type="dxa"/>
          </w:tcPr>
          <w:p w14:paraId="79718D0D">
            <w:pPr>
              <w:spacing w:before="0" w:after="0"/>
            </w:pPr>
            <w:r>
              <w:rPr>
                <w:sz w:val="19"/>
              </w:rPr>
              <w:t>Reject with a reason code, then recompute, pack manually or send the group back to picking.</w:t>
            </w:r>
          </w:p>
        </w:tc>
      </w:tr>
      <w:tr w14:paraId="5A6B5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31141845">
            <w:pPr>
              <w:spacing w:before="0" w:after="0"/>
            </w:pPr>
            <w:r>
              <w:rPr>
                <w:sz w:val="19"/>
              </w:rPr>
              <w:t>UC-31</w:t>
            </w:r>
          </w:p>
        </w:tc>
        <w:tc>
          <w:tcPr>
            <w:tcW w:w="1877" w:type="dxa"/>
          </w:tcPr>
          <w:p w14:paraId="587D9E2F">
            <w:pPr>
              <w:spacing w:before="0" w:after="0"/>
            </w:pPr>
            <w:r>
              <w:rPr>
                <w:sz w:val="19"/>
              </w:rPr>
              <w:t>Pack parcels</w:t>
            </w:r>
          </w:p>
        </w:tc>
        <w:tc>
          <w:tcPr>
            <w:tcW w:w="2021" w:type="dxa"/>
          </w:tcPr>
          <w:p w14:paraId="129C3196">
            <w:pPr>
              <w:spacing w:before="0" w:after="0"/>
            </w:pPr>
            <w:r>
              <w:rPr>
                <w:sz w:val="19"/>
              </w:rPr>
              <w:t>Packaging Staff, Warehouse Staff</w:t>
            </w:r>
          </w:p>
        </w:tc>
        <w:tc>
          <w:tcPr>
            <w:tcW w:w="4332" w:type="dxa"/>
          </w:tcPr>
          <w:p w14:paraId="1F2C29D0">
            <w:pPr>
              <w:spacing w:before="0" w:after="0"/>
            </w:pPr>
            <w:r>
              <w:rPr>
                <w:sz w:val="19"/>
              </w:rPr>
              <w:t>Scan items into each parcel, change box if needed, seal and weigh; view the packing guide.</w:t>
            </w:r>
          </w:p>
        </w:tc>
      </w:tr>
      <w:tr w14:paraId="2D959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6E2ACD7E">
            <w:pPr>
              <w:spacing w:before="0" w:after="0"/>
            </w:pPr>
            <w:r>
              <w:rPr>
                <w:sz w:val="19"/>
              </w:rPr>
              <w:t>UC-32</w:t>
            </w:r>
          </w:p>
        </w:tc>
        <w:tc>
          <w:tcPr>
            <w:tcW w:w="1877" w:type="dxa"/>
          </w:tcPr>
          <w:p w14:paraId="4AD4FBA2">
            <w:pPr>
              <w:spacing w:before="0" w:after="0"/>
            </w:pPr>
            <w:r>
              <w:rPr>
                <w:sz w:val="19"/>
              </w:rPr>
              <w:t>Review held parcel</w:t>
            </w:r>
          </w:p>
        </w:tc>
        <w:tc>
          <w:tcPr>
            <w:tcW w:w="2021" w:type="dxa"/>
          </w:tcPr>
          <w:p w14:paraId="21143B67">
            <w:pPr>
              <w:spacing w:before="0" w:after="0"/>
            </w:pPr>
            <w:r>
              <w:rPr>
                <w:sz w:val="19"/>
              </w:rPr>
              <w:t>Packaging Staff, Admin</w:t>
            </w:r>
          </w:p>
        </w:tc>
        <w:tc>
          <w:tcPr>
            <w:tcW w:w="4332" w:type="dxa"/>
          </w:tcPr>
          <w:p w14:paraId="55875A82">
            <w:pPr>
              <w:spacing w:before="0" w:after="0"/>
            </w:pPr>
            <w:r>
              <w:rPr>
                <w:sz w:val="19"/>
              </w:rPr>
              <w:t>Accept, reweigh or reopen a parcel whose weight is outside tolerance (different person from the sealer).</w:t>
            </w:r>
          </w:p>
        </w:tc>
      </w:tr>
      <w:tr w14:paraId="5B74B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5F8EEF91">
            <w:pPr>
              <w:spacing w:before="0" w:after="0"/>
            </w:pPr>
            <w:r>
              <w:rPr>
                <w:sz w:val="19"/>
              </w:rPr>
              <w:t>UC-33</w:t>
            </w:r>
          </w:p>
        </w:tc>
        <w:tc>
          <w:tcPr>
            <w:tcW w:w="1877" w:type="dxa"/>
          </w:tcPr>
          <w:p w14:paraId="625A8FA6">
            <w:pPr>
              <w:spacing w:before="0" w:after="0"/>
            </w:pPr>
            <w:r>
              <w:rPr>
                <w:sz w:val="19"/>
              </w:rPr>
              <w:t>Handle packing issue</w:t>
            </w:r>
          </w:p>
        </w:tc>
        <w:tc>
          <w:tcPr>
            <w:tcW w:w="2021" w:type="dxa"/>
          </w:tcPr>
          <w:p w14:paraId="7FB7CD17">
            <w:pPr>
              <w:spacing w:before="0" w:after="0"/>
            </w:pPr>
            <w:r>
              <w:rPr>
                <w:sz w:val="19"/>
              </w:rPr>
              <w:t>Packaging Staff, Warehouse Staff, Admin</w:t>
            </w:r>
          </w:p>
        </w:tc>
        <w:tc>
          <w:tcPr>
            <w:tcW w:w="4332" w:type="dxa"/>
          </w:tcPr>
          <w:p w14:paraId="6300C92F">
            <w:pPr>
              <w:spacing w:before="0" w:after="0"/>
            </w:pPr>
            <w:r>
              <w:rPr>
                <w:sz w:val="19"/>
              </w:rPr>
              <w:t>Report damaged / missing / wrong items, replace from shelf, unseal, unpack parcels of cancelled orders.</w:t>
            </w:r>
          </w:p>
        </w:tc>
      </w:tr>
      <w:tr w14:paraId="3C031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2235F91F">
            <w:pPr>
              <w:spacing w:before="0" w:after="0"/>
            </w:pPr>
            <w:r>
              <w:rPr>
                <w:sz w:val="19"/>
              </w:rPr>
              <w:t>UC-34</w:t>
            </w:r>
          </w:p>
        </w:tc>
        <w:tc>
          <w:tcPr>
            <w:tcW w:w="1877" w:type="dxa"/>
          </w:tcPr>
          <w:p w14:paraId="601D6AF4">
            <w:pPr>
              <w:spacing w:before="0" w:after="0"/>
            </w:pPr>
            <w:r>
              <w:rPr>
                <w:sz w:val="19"/>
              </w:rPr>
              <w:t>Configure packing and view reports</w:t>
            </w:r>
          </w:p>
        </w:tc>
        <w:tc>
          <w:tcPr>
            <w:tcW w:w="2021" w:type="dxa"/>
          </w:tcPr>
          <w:p w14:paraId="4923570E">
            <w:pPr>
              <w:spacing w:before="0" w:after="0"/>
            </w:pPr>
            <w:r>
              <w:rPr>
                <w:sz w:val="19"/>
              </w:rPr>
              <w:t>Store Owner, Admin</w:t>
            </w:r>
          </w:p>
        </w:tc>
        <w:tc>
          <w:tcPr>
            <w:tcW w:w="4332" w:type="dxa"/>
          </w:tcPr>
          <w:p w14:paraId="50D34B59">
            <w:pPr>
              <w:spacing w:before="0" w:after="0"/>
            </w:pPr>
            <w:r>
              <w:rPr>
                <w:sz w:val="19"/>
              </w:rPr>
              <w:t>Set weight tolerance, fragile cushion, preferred plan, parcel limit, scan requirement; view packing reports.</w:t>
            </w:r>
          </w:p>
        </w:tc>
      </w:tr>
      <w:tr w14:paraId="7842D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324F578F">
            <w:pPr>
              <w:spacing w:before="0" w:after="0"/>
            </w:pPr>
            <w:r>
              <w:rPr>
                <w:sz w:val="19"/>
              </w:rPr>
              <w:t>UC-35</w:t>
            </w:r>
          </w:p>
        </w:tc>
        <w:tc>
          <w:tcPr>
            <w:tcW w:w="1877" w:type="dxa"/>
          </w:tcPr>
          <w:p w14:paraId="7823FF67">
            <w:pPr>
              <w:spacing w:before="0" w:after="0"/>
            </w:pPr>
            <w:r>
              <w:rPr>
                <w:sz w:val="19"/>
              </w:rPr>
              <w:t>Manage packaging catalog</w:t>
            </w:r>
          </w:p>
        </w:tc>
        <w:tc>
          <w:tcPr>
            <w:tcW w:w="2021" w:type="dxa"/>
          </w:tcPr>
          <w:p w14:paraId="6B7BB1F6">
            <w:pPr>
              <w:spacing w:before="0" w:after="0"/>
            </w:pPr>
            <w:r>
              <w:rPr>
                <w:sz w:val="19"/>
              </w:rPr>
              <w:t>Admin</w:t>
            </w:r>
          </w:p>
        </w:tc>
        <w:tc>
          <w:tcPr>
            <w:tcW w:w="4332" w:type="dxa"/>
          </w:tcPr>
          <w:p w14:paraId="56C5DE50">
            <w:pPr>
              <w:spacing w:before="0" w:after="0"/>
            </w:pPr>
            <w:r>
              <w:rPr>
                <w:sz w:val="19"/>
              </w:rPr>
              <w:t>Manage boxes, bags and filling materials, stock-in, material rules.</w:t>
            </w:r>
          </w:p>
        </w:tc>
      </w:tr>
      <w:tr w14:paraId="46E8D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4BD5822D">
            <w:pPr>
              <w:spacing w:before="0" w:after="0"/>
            </w:pPr>
            <w:r>
              <w:rPr>
                <w:sz w:val="19"/>
              </w:rPr>
              <w:t>UC-36</w:t>
            </w:r>
          </w:p>
        </w:tc>
        <w:tc>
          <w:tcPr>
            <w:tcW w:w="1877" w:type="dxa"/>
          </w:tcPr>
          <w:p w14:paraId="56D09273">
            <w:pPr>
              <w:spacing w:before="0" w:after="0"/>
            </w:pPr>
            <w:r>
              <w:rPr>
                <w:sz w:val="19"/>
              </w:rPr>
              <w:t>Record packaging material movements</w:t>
            </w:r>
          </w:p>
        </w:tc>
        <w:tc>
          <w:tcPr>
            <w:tcW w:w="2021" w:type="dxa"/>
          </w:tcPr>
          <w:p w14:paraId="0563CECB">
            <w:pPr>
              <w:spacing w:before="0" w:after="0"/>
            </w:pPr>
            <w:r>
              <w:rPr>
                <w:sz w:val="19"/>
              </w:rPr>
              <w:t>Admin, Warehouse Staff (Store Owner: savings)</w:t>
            </w:r>
          </w:p>
        </w:tc>
        <w:tc>
          <w:tcPr>
            <w:tcW w:w="4332" w:type="dxa"/>
          </w:tcPr>
          <w:p w14:paraId="7D6C4103">
            <w:pPr>
              <w:spacing w:before="0" w:after="0"/>
            </w:pPr>
            <w:r>
              <w:rPr>
                <w:sz w:val="19"/>
              </w:rPr>
              <w:t>Record purchases and internal use, view movement history and savings from reused boxes.</w:t>
            </w:r>
          </w:p>
        </w:tc>
      </w:tr>
      <w:tr w14:paraId="314D4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73D86189">
            <w:pPr>
              <w:spacing w:before="0" w:after="0"/>
            </w:pPr>
            <w:r>
              <w:rPr>
                <w:sz w:val="19"/>
              </w:rPr>
              <w:t>UC-37</w:t>
            </w:r>
          </w:p>
        </w:tc>
        <w:tc>
          <w:tcPr>
            <w:tcW w:w="1877" w:type="dxa"/>
          </w:tcPr>
          <w:p w14:paraId="3606A4B5">
            <w:pPr>
              <w:spacing w:before="0" w:after="0"/>
            </w:pPr>
            <w:r>
              <w:rPr>
                <w:sz w:val="19"/>
              </w:rPr>
              <w:t>Create shipment</w:t>
            </w:r>
          </w:p>
        </w:tc>
        <w:tc>
          <w:tcPr>
            <w:tcW w:w="2021" w:type="dxa"/>
          </w:tcPr>
          <w:p w14:paraId="4E412973">
            <w:pPr>
              <w:spacing w:before="0" w:after="0"/>
            </w:pPr>
            <w:r>
              <w:rPr>
                <w:sz w:val="19"/>
              </w:rPr>
              <w:t>Shipping Coordinator, Admin</w:t>
            </w:r>
          </w:p>
        </w:tc>
        <w:tc>
          <w:tcPr>
            <w:tcW w:w="4332" w:type="dxa"/>
          </w:tcPr>
          <w:p w14:paraId="2F86728C">
            <w:pPr>
              <w:spacing w:before="0" w:after="0"/>
            </w:pPr>
            <w:r>
              <w:rPr>
                <w:sz w:val="19"/>
              </w:rPr>
              <w:t>Compare quotes, choose carrier and service and create a shipment (or a same-recipient trip).</w:t>
            </w:r>
          </w:p>
        </w:tc>
      </w:tr>
      <w:tr w14:paraId="08FD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7681AD97">
            <w:pPr>
              <w:spacing w:before="0" w:after="0"/>
            </w:pPr>
            <w:r>
              <w:rPr>
                <w:sz w:val="19"/>
              </w:rPr>
              <w:t>UC-38</w:t>
            </w:r>
          </w:p>
        </w:tc>
        <w:tc>
          <w:tcPr>
            <w:tcW w:w="1877" w:type="dxa"/>
          </w:tcPr>
          <w:p w14:paraId="44AB97D0">
            <w:pPr>
              <w:spacing w:before="0" w:after="0"/>
            </w:pPr>
            <w:r>
              <w:rPr>
                <w:sz w:val="19"/>
              </w:rPr>
              <w:t>Fix carrier booking</w:t>
            </w:r>
          </w:p>
        </w:tc>
        <w:tc>
          <w:tcPr>
            <w:tcW w:w="2021" w:type="dxa"/>
          </w:tcPr>
          <w:p w14:paraId="5C7C5C22">
            <w:pPr>
              <w:spacing w:before="0" w:after="0"/>
            </w:pPr>
            <w:r>
              <w:rPr>
                <w:sz w:val="19"/>
              </w:rPr>
              <w:t>Shipping Coordinator, Admin</w:t>
            </w:r>
          </w:p>
        </w:tc>
        <w:tc>
          <w:tcPr>
            <w:tcW w:w="4332" w:type="dxa"/>
          </w:tcPr>
          <w:p w14:paraId="6A6A617D">
            <w:pPr>
              <w:spacing w:before="0" w:after="0"/>
            </w:pPr>
            <w:r>
              <w:rPr>
                <w:sz w:val="19"/>
              </w:rPr>
              <w:t>Correct delivery address, re-book parcels without tracking code, cancel a carrier order before pickup.</w:t>
            </w:r>
          </w:p>
        </w:tc>
      </w:tr>
      <w:tr w14:paraId="5C1AD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3B82AA6F">
            <w:pPr>
              <w:spacing w:before="0" w:after="0"/>
            </w:pPr>
            <w:r>
              <w:rPr>
                <w:sz w:val="19"/>
              </w:rPr>
              <w:t>UC-39</w:t>
            </w:r>
          </w:p>
        </w:tc>
        <w:tc>
          <w:tcPr>
            <w:tcW w:w="1877" w:type="dxa"/>
          </w:tcPr>
          <w:p w14:paraId="231D7CD7">
            <w:pPr>
              <w:spacing w:before="0" w:after="0"/>
            </w:pPr>
            <w:r>
              <w:rPr>
                <w:sz w:val="19"/>
              </w:rPr>
              <w:t>Track delivery</w:t>
            </w:r>
          </w:p>
        </w:tc>
        <w:tc>
          <w:tcPr>
            <w:tcW w:w="2021" w:type="dxa"/>
          </w:tcPr>
          <w:p w14:paraId="7E289E02">
            <w:pPr>
              <w:spacing w:before="0" w:after="0"/>
            </w:pPr>
            <w:r>
              <w:rPr>
                <w:sz w:val="19"/>
              </w:rPr>
              <w:t>Shipping Coordinator, GHN</w:t>
            </w:r>
          </w:p>
        </w:tc>
        <w:tc>
          <w:tcPr>
            <w:tcW w:w="4332" w:type="dxa"/>
          </w:tcPr>
          <w:p w14:paraId="5D5F55F0">
            <w:pPr>
              <w:spacing w:before="0" w:after="0"/>
            </w:pPr>
            <w:r>
              <w:rPr>
                <w:sz w:val="19"/>
              </w:rPr>
              <w:t>Receive carrier status (webhook / sync), record delivered, failed delivery and redelivery.</w:t>
            </w:r>
          </w:p>
        </w:tc>
      </w:tr>
      <w:tr w14:paraId="220EF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280C3078">
            <w:pPr>
              <w:spacing w:before="0" w:after="0"/>
            </w:pPr>
            <w:r>
              <w:rPr>
                <w:sz w:val="19"/>
              </w:rPr>
              <w:t>UC-40</w:t>
            </w:r>
          </w:p>
        </w:tc>
        <w:tc>
          <w:tcPr>
            <w:tcW w:w="1877" w:type="dxa"/>
          </w:tcPr>
          <w:p w14:paraId="1BAE7ACF">
            <w:pPr>
              <w:spacing w:before="0" w:after="0"/>
            </w:pPr>
            <w:r>
              <w:rPr>
                <w:sz w:val="19"/>
              </w:rPr>
              <w:t>Receive returned parcel</w:t>
            </w:r>
          </w:p>
        </w:tc>
        <w:tc>
          <w:tcPr>
            <w:tcW w:w="2021" w:type="dxa"/>
          </w:tcPr>
          <w:p w14:paraId="77D253BD">
            <w:pPr>
              <w:spacing w:before="0" w:after="0"/>
            </w:pPr>
            <w:r>
              <w:rPr>
                <w:sz w:val="19"/>
              </w:rPr>
              <w:t>Warehouse Staff</w:t>
            </w:r>
          </w:p>
        </w:tc>
        <w:tc>
          <w:tcPr>
            <w:tcW w:w="4332" w:type="dxa"/>
          </w:tcPr>
          <w:p w14:paraId="7B395440">
            <w:pPr>
              <w:spacing w:before="0" w:after="0"/>
            </w:pPr>
            <w:r>
              <w:rPr>
                <w:sz w:val="19"/>
              </w:rPr>
              <w:t>Scan a parcel returned by the carrier; a failed-delivery return ticket is created.</w:t>
            </w:r>
          </w:p>
        </w:tc>
      </w:tr>
      <w:tr w14:paraId="7CACA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6AE02656">
            <w:pPr>
              <w:spacing w:before="0" w:after="0"/>
            </w:pPr>
            <w:r>
              <w:rPr>
                <w:sz w:val="19"/>
              </w:rPr>
              <w:t>UC-41</w:t>
            </w:r>
          </w:p>
        </w:tc>
        <w:tc>
          <w:tcPr>
            <w:tcW w:w="1877" w:type="dxa"/>
          </w:tcPr>
          <w:p w14:paraId="538823FA">
            <w:pPr>
              <w:spacing w:before="0" w:after="0"/>
            </w:pPr>
            <w:r>
              <w:rPr>
                <w:sz w:val="19"/>
              </w:rPr>
              <w:t>Manage carriers and shipping settings</w:t>
            </w:r>
          </w:p>
        </w:tc>
        <w:tc>
          <w:tcPr>
            <w:tcW w:w="2021" w:type="dxa"/>
          </w:tcPr>
          <w:p w14:paraId="7CDF3F5D">
            <w:pPr>
              <w:spacing w:before="0" w:after="0"/>
            </w:pPr>
            <w:r>
              <w:rPr>
                <w:sz w:val="19"/>
              </w:rPr>
              <w:t>Admin, Store Owner</w:t>
            </w:r>
          </w:p>
        </w:tc>
        <w:tc>
          <w:tcPr>
            <w:tcW w:w="4332" w:type="dxa"/>
          </w:tcPr>
          <w:p w14:paraId="1E079D56">
            <w:pPr>
              <w:spacing w:before="0" w:after="0"/>
            </w:pPr>
            <w:r>
              <w:rPr>
                <w:sz w:val="19"/>
              </w:rPr>
              <w:t>Manage carriers / services and sender information printed on labels.</w:t>
            </w:r>
          </w:p>
        </w:tc>
      </w:tr>
      <w:tr w14:paraId="12BD1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1716FBC8">
            <w:pPr>
              <w:spacing w:before="0" w:after="0"/>
            </w:pPr>
            <w:r>
              <w:rPr>
                <w:sz w:val="19"/>
              </w:rPr>
              <w:t>UC-42</w:t>
            </w:r>
          </w:p>
        </w:tc>
        <w:tc>
          <w:tcPr>
            <w:tcW w:w="1877" w:type="dxa"/>
          </w:tcPr>
          <w:p w14:paraId="0C6A9C06">
            <w:pPr>
              <w:spacing w:before="0" w:after="0"/>
            </w:pPr>
            <w:r>
              <w:rPr>
                <w:sz w:val="19"/>
              </w:rPr>
              <w:t>Review return request</w:t>
            </w:r>
          </w:p>
        </w:tc>
        <w:tc>
          <w:tcPr>
            <w:tcW w:w="2021" w:type="dxa"/>
          </w:tcPr>
          <w:p w14:paraId="111DD8F4">
            <w:pPr>
              <w:spacing w:before="0" w:after="0"/>
            </w:pPr>
            <w:r>
              <w:rPr>
                <w:sz w:val="19"/>
              </w:rPr>
              <w:t>Store Owner, Admin</w:t>
            </w:r>
          </w:p>
        </w:tc>
        <w:tc>
          <w:tcPr>
            <w:tcW w:w="4332" w:type="dxa"/>
          </w:tcPr>
          <w:p w14:paraId="1A0A39ED">
            <w:pPr>
              <w:spacing w:before="0" w:after="0"/>
            </w:pPr>
            <w:r>
              <w:rPr>
                <w:sz w:val="19"/>
              </w:rPr>
              <w:t>Approve, reject (reason required) or cancel a return ticket that never arrived.</w:t>
            </w:r>
          </w:p>
        </w:tc>
      </w:tr>
      <w:tr w14:paraId="3DCEB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7C447A70">
            <w:pPr>
              <w:spacing w:before="0" w:after="0"/>
            </w:pPr>
            <w:r>
              <w:rPr>
                <w:sz w:val="19"/>
              </w:rPr>
              <w:t>UC-43</w:t>
            </w:r>
          </w:p>
        </w:tc>
        <w:tc>
          <w:tcPr>
            <w:tcW w:w="1877" w:type="dxa"/>
          </w:tcPr>
          <w:p w14:paraId="2F124A83">
            <w:pPr>
              <w:spacing w:before="0" w:after="0"/>
            </w:pPr>
            <w:r>
              <w:rPr>
                <w:sz w:val="19"/>
              </w:rPr>
              <w:t>Inspect returned items</w:t>
            </w:r>
          </w:p>
        </w:tc>
        <w:tc>
          <w:tcPr>
            <w:tcW w:w="2021" w:type="dxa"/>
          </w:tcPr>
          <w:p w14:paraId="15DA01DE">
            <w:pPr>
              <w:spacing w:before="0" w:after="0"/>
            </w:pPr>
            <w:r>
              <w:rPr>
                <w:sz w:val="19"/>
              </w:rPr>
              <w:t>Warehouse Staff, Admin</w:t>
            </w:r>
          </w:p>
        </w:tc>
        <w:tc>
          <w:tcPr>
            <w:tcW w:w="4332" w:type="dxa"/>
          </w:tcPr>
          <w:p w14:paraId="70EDBF9A">
            <w:pPr>
              <w:spacing w:before="0" w:after="0"/>
            </w:pPr>
            <w:r>
              <w:rPr>
                <w:sz w:val="19"/>
              </w:rPr>
              <w:t>Receive returned goods and decide restock / quarantine / discard per SKU; resolve quarantine later.</w:t>
            </w:r>
          </w:p>
        </w:tc>
      </w:tr>
      <w:tr w14:paraId="6E5C5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0667BFF8">
            <w:pPr>
              <w:spacing w:before="0" w:after="0"/>
            </w:pPr>
            <w:r>
              <w:rPr>
                <w:sz w:val="19"/>
              </w:rPr>
              <w:t>UC-44</w:t>
            </w:r>
          </w:p>
        </w:tc>
        <w:tc>
          <w:tcPr>
            <w:tcW w:w="1877" w:type="dxa"/>
          </w:tcPr>
          <w:p w14:paraId="0F34AE31">
            <w:pPr>
              <w:spacing w:before="0" w:after="0"/>
            </w:pPr>
            <w:r>
              <w:rPr>
                <w:sz w:val="19"/>
              </w:rPr>
              <w:t>Create replacement order</w:t>
            </w:r>
          </w:p>
        </w:tc>
        <w:tc>
          <w:tcPr>
            <w:tcW w:w="2021" w:type="dxa"/>
          </w:tcPr>
          <w:p w14:paraId="3D8550EA">
            <w:pPr>
              <w:spacing w:before="0" w:after="0"/>
            </w:pPr>
            <w:r>
              <w:rPr>
                <w:sz w:val="19"/>
              </w:rPr>
              <w:t>System, Store Owner, Admin</w:t>
            </w:r>
          </w:p>
        </w:tc>
        <w:tc>
          <w:tcPr>
            <w:tcW w:w="4332" w:type="dxa"/>
          </w:tcPr>
          <w:p w14:paraId="37F2E762">
            <w:pPr>
              <w:spacing w:before="0" w:after="0"/>
            </w:pPr>
            <w:r>
              <w:rPr>
                <w:sz w:val="19"/>
              </w:rPr>
              <w:t>Create the EXC replacement order of an exchange after inspection (retry if it failed).</w:t>
            </w:r>
          </w:p>
        </w:tc>
      </w:tr>
      <w:tr w14:paraId="52533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229612E1">
            <w:pPr>
              <w:spacing w:before="0" w:after="0"/>
            </w:pPr>
            <w:r>
              <w:rPr>
                <w:sz w:val="19"/>
              </w:rPr>
              <w:t>UC-45</w:t>
            </w:r>
          </w:p>
        </w:tc>
        <w:tc>
          <w:tcPr>
            <w:tcW w:w="1877" w:type="dxa"/>
          </w:tcPr>
          <w:p w14:paraId="115117B8">
            <w:pPr>
              <w:spacing w:before="0" w:after="0"/>
            </w:pPr>
            <w:r>
              <w:rPr>
                <w:sz w:val="19"/>
              </w:rPr>
              <w:t>Register and log in (customer)</w:t>
            </w:r>
          </w:p>
        </w:tc>
        <w:tc>
          <w:tcPr>
            <w:tcW w:w="2021" w:type="dxa"/>
          </w:tcPr>
          <w:p w14:paraId="13146667">
            <w:pPr>
              <w:spacing w:before="0" w:after="0"/>
            </w:pPr>
            <w:r>
              <w:rPr>
                <w:sz w:val="19"/>
              </w:rPr>
              <w:t>Customer</w:t>
            </w:r>
          </w:p>
        </w:tc>
        <w:tc>
          <w:tcPr>
            <w:tcW w:w="4332" w:type="dxa"/>
          </w:tcPr>
          <w:p w14:paraId="0F1F4240">
            <w:pPr>
              <w:spacing w:before="0" w:after="0"/>
            </w:pPr>
            <w:r>
              <w:rPr>
                <w:sz w:val="19"/>
              </w:rPr>
              <w:t>Create an AURELLE account and log in.</w:t>
            </w:r>
          </w:p>
        </w:tc>
      </w:tr>
      <w:tr w14:paraId="641A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4A39C97C">
            <w:pPr>
              <w:spacing w:before="0" w:after="0"/>
            </w:pPr>
            <w:r>
              <w:rPr>
                <w:sz w:val="19"/>
              </w:rPr>
              <w:t>UC-46</w:t>
            </w:r>
          </w:p>
        </w:tc>
        <w:tc>
          <w:tcPr>
            <w:tcW w:w="1877" w:type="dxa"/>
          </w:tcPr>
          <w:p w14:paraId="24C932D2">
            <w:pPr>
              <w:spacing w:before="0" w:after="0"/>
            </w:pPr>
            <w:r>
              <w:rPr>
                <w:sz w:val="19"/>
              </w:rPr>
              <w:t>Browse products and manage cart</w:t>
            </w:r>
          </w:p>
        </w:tc>
        <w:tc>
          <w:tcPr>
            <w:tcW w:w="2021" w:type="dxa"/>
          </w:tcPr>
          <w:p w14:paraId="092D213E">
            <w:pPr>
              <w:spacing w:before="0" w:after="0"/>
            </w:pPr>
            <w:r>
              <w:rPr>
                <w:sz w:val="19"/>
              </w:rPr>
              <w:t>Customer</w:t>
            </w:r>
          </w:p>
        </w:tc>
        <w:tc>
          <w:tcPr>
            <w:tcW w:w="4332" w:type="dxa"/>
          </w:tcPr>
          <w:p w14:paraId="14E9950B">
            <w:pPr>
              <w:spacing w:before="0" w:after="0"/>
            </w:pPr>
            <w:r>
              <w:rPr>
                <w:sz w:val="19"/>
              </w:rPr>
              <w:t>Browse categories and products, add variants to cart, update quantities.</w:t>
            </w:r>
          </w:p>
        </w:tc>
      </w:tr>
      <w:tr w14:paraId="2C14E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3E63B2E6">
            <w:pPr>
              <w:spacing w:before="0" w:after="0"/>
            </w:pPr>
            <w:r>
              <w:rPr>
                <w:sz w:val="19"/>
              </w:rPr>
              <w:t>UC-47</w:t>
            </w:r>
          </w:p>
        </w:tc>
        <w:tc>
          <w:tcPr>
            <w:tcW w:w="1877" w:type="dxa"/>
          </w:tcPr>
          <w:p w14:paraId="574C2025">
            <w:pPr>
              <w:spacing w:before="0" w:after="0"/>
            </w:pPr>
            <w:r>
              <w:rPr>
                <w:sz w:val="19"/>
              </w:rPr>
              <w:t>Place order</w:t>
            </w:r>
          </w:p>
        </w:tc>
        <w:tc>
          <w:tcPr>
            <w:tcW w:w="2021" w:type="dxa"/>
          </w:tcPr>
          <w:p w14:paraId="3F57B4CA">
            <w:pPr>
              <w:spacing w:before="0" w:after="0"/>
            </w:pPr>
            <w:r>
              <w:rPr>
                <w:sz w:val="19"/>
              </w:rPr>
              <w:t>Customer</w:t>
            </w:r>
          </w:p>
        </w:tc>
        <w:tc>
          <w:tcPr>
            <w:tcW w:w="4332" w:type="dxa"/>
          </w:tcPr>
          <w:p w14:paraId="53268E2F">
            <w:pPr>
              <w:spacing w:before="0" w:after="0"/>
            </w:pPr>
            <w:r>
              <w:rPr>
                <w:sz w:val="19"/>
              </w:rPr>
              <w:t>Check out with a shipping address (province + ward) and payment method (COD or bank transfer).</w:t>
            </w:r>
          </w:p>
        </w:tc>
      </w:tr>
      <w:tr w14:paraId="7BDAB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335F0585">
            <w:pPr>
              <w:spacing w:before="0" w:after="0"/>
            </w:pPr>
            <w:r>
              <w:rPr>
                <w:sz w:val="19"/>
              </w:rPr>
              <w:t>UC-48</w:t>
            </w:r>
          </w:p>
        </w:tc>
        <w:tc>
          <w:tcPr>
            <w:tcW w:w="1877" w:type="dxa"/>
          </w:tcPr>
          <w:p w14:paraId="2A004D99">
            <w:pPr>
              <w:spacing w:before="0" w:after="0"/>
            </w:pPr>
            <w:r>
              <w:rPr>
                <w:sz w:val="19"/>
              </w:rPr>
              <w:t>Track and cancel order</w:t>
            </w:r>
          </w:p>
        </w:tc>
        <w:tc>
          <w:tcPr>
            <w:tcW w:w="2021" w:type="dxa"/>
          </w:tcPr>
          <w:p w14:paraId="15462CA3">
            <w:pPr>
              <w:spacing w:before="0" w:after="0"/>
            </w:pPr>
            <w:r>
              <w:rPr>
                <w:sz w:val="19"/>
              </w:rPr>
              <w:t>Customer</w:t>
            </w:r>
          </w:p>
        </w:tc>
        <w:tc>
          <w:tcPr>
            <w:tcW w:w="4332" w:type="dxa"/>
          </w:tcPr>
          <w:p w14:paraId="293BEB72">
            <w:pPr>
              <w:spacing w:before="0" w:after="0"/>
            </w:pPr>
            <w:r>
              <w:rPr>
                <w:sz w:val="19"/>
              </w:rPr>
              <w:t>Follow the 7-step order progress and delivery events; cancel while the order is not yet packed.</w:t>
            </w:r>
          </w:p>
        </w:tc>
      </w:tr>
      <w:tr w14:paraId="148CB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76A3CADF">
            <w:pPr>
              <w:spacing w:before="0" w:after="0"/>
            </w:pPr>
            <w:r>
              <w:rPr>
                <w:sz w:val="19"/>
              </w:rPr>
              <w:t>UC-49</w:t>
            </w:r>
          </w:p>
        </w:tc>
        <w:tc>
          <w:tcPr>
            <w:tcW w:w="1877" w:type="dxa"/>
          </w:tcPr>
          <w:p w14:paraId="2D3659E8">
            <w:pPr>
              <w:spacing w:before="0" w:after="0"/>
            </w:pPr>
            <w:r>
              <w:rPr>
                <w:sz w:val="19"/>
              </w:rPr>
              <w:t>Request return or exchange</w:t>
            </w:r>
          </w:p>
        </w:tc>
        <w:tc>
          <w:tcPr>
            <w:tcW w:w="2021" w:type="dxa"/>
          </w:tcPr>
          <w:p w14:paraId="76F2CAEB">
            <w:pPr>
              <w:spacing w:before="0" w:after="0"/>
            </w:pPr>
            <w:r>
              <w:rPr>
                <w:sz w:val="19"/>
              </w:rPr>
              <w:t>Customer</w:t>
            </w:r>
          </w:p>
        </w:tc>
        <w:tc>
          <w:tcPr>
            <w:tcW w:w="4332" w:type="dxa"/>
          </w:tcPr>
          <w:p w14:paraId="2501C65E">
            <w:pPr>
              <w:spacing w:before="0" w:after="0"/>
            </w:pPr>
            <w:r>
              <w:rPr>
                <w:sz w:val="19"/>
              </w:rPr>
              <w:t>Request return &amp; refund, refund only or exchange within 15 days of delivery; cancel a pending request.</w:t>
            </w:r>
          </w:p>
        </w:tc>
      </w:tr>
      <w:tr w14:paraId="19D5A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456B23ED">
            <w:pPr>
              <w:spacing w:before="0" w:after="0"/>
            </w:pPr>
            <w:r>
              <w:rPr>
                <w:sz w:val="19"/>
              </w:rPr>
              <w:t>UC-50</w:t>
            </w:r>
          </w:p>
        </w:tc>
        <w:tc>
          <w:tcPr>
            <w:tcW w:w="1877" w:type="dxa"/>
          </w:tcPr>
          <w:p w14:paraId="737DB6BF">
            <w:pPr>
              <w:spacing w:before="0" w:after="0"/>
            </w:pPr>
            <w:r>
              <w:rPr>
                <w:sz w:val="19"/>
              </w:rPr>
              <w:t>Manage storefront catalog</w:t>
            </w:r>
          </w:p>
        </w:tc>
        <w:tc>
          <w:tcPr>
            <w:tcW w:w="2021" w:type="dxa"/>
          </w:tcPr>
          <w:p w14:paraId="362E6986">
            <w:pPr>
              <w:spacing w:before="0" w:after="0"/>
            </w:pPr>
            <w:r>
              <w:rPr>
                <w:sz w:val="19"/>
              </w:rPr>
              <w:t>AURELLE Web Admin</w:t>
            </w:r>
          </w:p>
        </w:tc>
        <w:tc>
          <w:tcPr>
            <w:tcW w:w="4332" w:type="dxa"/>
          </w:tcPr>
          <w:p w14:paraId="7482A877">
            <w:pPr>
              <w:spacing w:before="0" w:after="0"/>
            </w:pPr>
            <w:r>
              <w:rPr>
                <w:sz w:val="19"/>
              </w:rPr>
              <w:t>Manage categories, products, variants (SKU by OptiPack rule) and images.</w:t>
            </w:r>
          </w:p>
        </w:tc>
      </w:tr>
      <w:tr w14:paraId="4E064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1A5EBE73">
            <w:pPr>
              <w:spacing w:before="0" w:after="0"/>
            </w:pPr>
            <w:r>
              <w:rPr>
                <w:sz w:val="19"/>
              </w:rPr>
              <w:t>UC-51</w:t>
            </w:r>
          </w:p>
        </w:tc>
        <w:tc>
          <w:tcPr>
            <w:tcW w:w="1877" w:type="dxa"/>
          </w:tcPr>
          <w:p w14:paraId="440C48B0">
            <w:pPr>
              <w:spacing w:before="0" w:after="0"/>
            </w:pPr>
            <w:r>
              <w:rPr>
                <w:sz w:val="19"/>
              </w:rPr>
              <w:t>Manage developer apps</w:t>
            </w:r>
          </w:p>
        </w:tc>
        <w:tc>
          <w:tcPr>
            <w:tcW w:w="2021" w:type="dxa"/>
          </w:tcPr>
          <w:p w14:paraId="60C36CC2">
            <w:pPr>
              <w:spacing w:before="0" w:after="0"/>
            </w:pPr>
            <w:r>
              <w:rPr>
                <w:sz w:val="19"/>
              </w:rPr>
              <w:t>AURELLE Web Admin</w:t>
            </w:r>
          </w:p>
        </w:tc>
        <w:tc>
          <w:tcPr>
            <w:tcW w:w="4332" w:type="dxa"/>
          </w:tcPr>
          <w:p w14:paraId="3152FEA3">
            <w:pPr>
              <w:spacing w:before="0" w:after="0"/>
            </w:pPr>
            <w:r>
              <w:rPr>
                <w:sz w:val="19"/>
              </w:rPr>
              <w:t>Create Open Platform apps, rotate secret, revoke / reactivate keys.</w:t>
            </w:r>
          </w:p>
        </w:tc>
      </w:tr>
      <w:tr w14:paraId="0EEA1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4" w:type="dxa"/>
          </w:tcPr>
          <w:p w14:paraId="6DC0C5B9">
            <w:pPr>
              <w:spacing w:before="0" w:after="0"/>
            </w:pPr>
            <w:r>
              <w:rPr>
                <w:sz w:val="19"/>
              </w:rPr>
              <w:t>UC-52</w:t>
            </w:r>
          </w:p>
        </w:tc>
        <w:tc>
          <w:tcPr>
            <w:tcW w:w="1877" w:type="dxa"/>
          </w:tcPr>
          <w:p w14:paraId="579B51C0">
            <w:pPr>
              <w:spacing w:before="0" w:after="0"/>
            </w:pPr>
            <w:r>
              <w:rPr>
                <w:sz w:val="19"/>
              </w:rPr>
              <w:t>Run scheduled jobs</w:t>
            </w:r>
          </w:p>
        </w:tc>
        <w:tc>
          <w:tcPr>
            <w:tcW w:w="2021" w:type="dxa"/>
          </w:tcPr>
          <w:p w14:paraId="461A18AF">
            <w:pPr>
              <w:spacing w:before="0" w:after="0"/>
            </w:pPr>
            <w:r>
              <w:rPr>
                <w:sz w:val="19"/>
              </w:rPr>
              <w:t>System Scheduler</w:t>
            </w:r>
          </w:p>
        </w:tc>
        <w:tc>
          <w:tcPr>
            <w:tcW w:w="4332" w:type="dxa"/>
          </w:tcPr>
          <w:p w14:paraId="1533E4C9">
            <w:pPr>
              <w:spacing w:before="0" w:after="0"/>
            </w:pPr>
            <w:r>
              <w:rPr>
                <w:sz w:val="19"/>
              </w:rPr>
              <w:t>Order sync, packing-plan computation, status write-back, stock push, return sync, SLA and backfill checks.</w:t>
            </w:r>
          </w:p>
        </w:tc>
      </w:tr>
    </w:tbl>
    <w:p w14:paraId="39161980">
      <w:pPr>
        <w:spacing w:after="80"/>
      </w:pPr>
    </w:p>
    <w:p w14:paraId="2E575854">
      <w:pPr>
        <w:pStyle w:val="3"/>
      </w:pPr>
      <w:bookmarkStart w:id="8" w:name="_TocIns7"/>
      <w:r>
        <w:t>3. Functional Requirements</w:t>
      </w:r>
      <w:bookmarkEnd w:id="8"/>
    </w:p>
    <w:p w14:paraId="20B22B2E">
      <w:pPr>
        <w:pStyle w:val="4"/>
      </w:pPr>
      <w:bookmarkStart w:id="9" w:name="_TocIns8"/>
      <w:r>
        <w:t>3.1 System Functional Overview</w:t>
      </w:r>
      <w:bookmarkEnd w:id="9"/>
    </w:p>
    <w:p w14:paraId="339E3CED">
      <w:pPr>
        <w:spacing w:after="120"/>
      </w:pPr>
      <w:r>
        <w:t>OptiPack AI has two web front ends served by one back end: the OptiPack staff portal (React) and the AURELLE website with its customer, web admin and developer pages (Next.js). The AURELLE Open API used as the second marketplace runs as a separate simulator process. Staff roles see only the screens allowed for them (section 3.1.3). Main business workflows WF-01 to WF-06 are described with activity diagrams in Report 4 (SDD), section "Main Business Workflows".</w:t>
      </w:r>
    </w:p>
    <w:p w14:paraId="42169C7D">
      <w:pPr>
        <w:pStyle w:val="5"/>
      </w:pPr>
      <w:r>
        <w:t>3.1.1 Screens Flow</w:t>
      </w:r>
    </w:p>
    <w:p w14:paraId="585FBB52">
      <w:pPr>
        <w:spacing w:after="120"/>
      </w:pPr>
      <w:r>
        <w:t>Notation (as in the template sample): yellow box = public screen (before login); white box = screen after login; rounded box = pop-up dialog; thick border = screen with several tabs (tab names in italics); arrow = navigation. Diagram sources are kept in the repository at docs/diagrams/screens-flow (Mermaid).</w:t>
      </w:r>
    </w:p>
    <w:p w14:paraId="4325E79C">
      <w:pPr>
        <w:pStyle w:val="5"/>
      </w:pPr>
      <w:bookmarkStart w:id="29" w:name="_GoBack"/>
      <w:bookmarkEnd w:id="29"/>
      <w:r>
        <w:t>3.1.2 Screen Descriptions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
        <w:gridCol w:w="1324"/>
        <w:gridCol w:w="2353"/>
        <w:gridCol w:w="5148"/>
      </w:tblGrid>
      <w:tr w14:paraId="0D018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29" w:type="dxa"/>
            <w:shd w:val="clear" w:color="auto" w:fill="FFE8E1"/>
          </w:tcPr>
          <w:p w14:paraId="03F8AF71">
            <w:pPr>
              <w:spacing w:before="0" w:after="0"/>
              <w:jc w:val="center"/>
            </w:pPr>
            <w:r>
              <w:rPr>
                <w:b/>
                <w:sz w:val="19"/>
              </w:rPr>
              <w:t>#</w:t>
            </w:r>
          </w:p>
        </w:tc>
        <w:tc>
          <w:tcPr>
            <w:tcW w:w="1289" w:type="dxa"/>
            <w:shd w:val="clear" w:color="auto" w:fill="FFE8E1"/>
          </w:tcPr>
          <w:p w14:paraId="0FF2A428">
            <w:pPr>
              <w:spacing w:before="0" w:after="0"/>
              <w:jc w:val="center"/>
            </w:pPr>
            <w:r>
              <w:rPr>
                <w:b/>
                <w:sz w:val="19"/>
              </w:rPr>
              <w:t>Feature</w:t>
            </w:r>
          </w:p>
        </w:tc>
        <w:tc>
          <w:tcPr>
            <w:tcW w:w="2292" w:type="dxa"/>
            <w:shd w:val="clear" w:color="auto" w:fill="FFE8E1"/>
          </w:tcPr>
          <w:p w14:paraId="75C52192">
            <w:pPr>
              <w:spacing w:before="0" w:after="0"/>
              <w:jc w:val="center"/>
            </w:pPr>
            <w:r>
              <w:rPr>
                <w:b/>
                <w:sz w:val="19"/>
              </w:rPr>
              <w:t>Screen</w:t>
            </w:r>
          </w:p>
        </w:tc>
        <w:tc>
          <w:tcPr>
            <w:tcW w:w="5014" w:type="dxa"/>
            <w:shd w:val="clear" w:color="auto" w:fill="FFE8E1"/>
          </w:tcPr>
          <w:p w14:paraId="5AE868E5">
            <w:pPr>
              <w:spacing w:before="0" w:after="0"/>
              <w:jc w:val="center"/>
            </w:pPr>
            <w:r>
              <w:rPr>
                <w:b/>
                <w:sz w:val="19"/>
              </w:rPr>
              <w:t>Description</w:t>
            </w:r>
          </w:p>
        </w:tc>
      </w:tr>
      <w:tr w14:paraId="08C36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668E5192">
            <w:pPr>
              <w:spacing w:before="0" w:after="0"/>
            </w:pPr>
            <w:r>
              <w:rPr>
                <w:sz w:val="19"/>
              </w:rPr>
              <w:t>1</w:t>
            </w:r>
          </w:p>
        </w:tc>
        <w:tc>
          <w:tcPr>
            <w:tcW w:w="1289" w:type="dxa"/>
          </w:tcPr>
          <w:p w14:paraId="33ED8310">
            <w:pPr>
              <w:spacing w:before="0" w:after="0"/>
            </w:pPr>
            <w:r>
              <w:rPr>
                <w:sz w:val="19"/>
              </w:rPr>
              <w:t>Common</w:t>
            </w:r>
          </w:p>
        </w:tc>
        <w:tc>
          <w:tcPr>
            <w:tcW w:w="2292" w:type="dxa"/>
          </w:tcPr>
          <w:p w14:paraId="75648935">
            <w:pPr>
              <w:spacing w:before="0" w:after="0"/>
            </w:pPr>
            <w:r>
              <w:rPr>
                <w:sz w:val="19"/>
              </w:rPr>
              <w:t>Login</w:t>
            </w:r>
          </w:p>
        </w:tc>
        <w:tc>
          <w:tcPr>
            <w:tcW w:w="5014" w:type="dxa"/>
          </w:tcPr>
          <w:p w14:paraId="698628A3">
            <w:pPr>
              <w:spacing w:before="0" w:after="0"/>
            </w:pPr>
            <w:r>
              <w:rPr>
                <w:sz w:val="19"/>
              </w:rPr>
              <w:t>E-mail / password and Google login, two-factor step when enabled for the account, link to forgot password.</w:t>
            </w:r>
          </w:p>
        </w:tc>
      </w:tr>
      <w:tr w14:paraId="21C6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58A2185B">
            <w:pPr>
              <w:spacing w:before="0" w:after="0"/>
            </w:pPr>
            <w:r>
              <w:rPr>
                <w:sz w:val="19"/>
              </w:rPr>
              <w:t>2</w:t>
            </w:r>
          </w:p>
        </w:tc>
        <w:tc>
          <w:tcPr>
            <w:tcW w:w="1289" w:type="dxa"/>
          </w:tcPr>
          <w:p w14:paraId="546005D9">
            <w:pPr>
              <w:spacing w:before="0" w:after="0"/>
            </w:pPr>
            <w:r>
              <w:rPr>
                <w:sz w:val="19"/>
              </w:rPr>
              <w:t>Common</w:t>
            </w:r>
          </w:p>
        </w:tc>
        <w:tc>
          <w:tcPr>
            <w:tcW w:w="2292" w:type="dxa"/>
          </w:tcPr>
          <w:p w14:paraId="71DB869E">
            <w:pPr>
              <w:spacing w:before="0" w:after="0"/>
            </w:pPr>
            <w:r>
              <w:rPr>
                <w:sz w:val="19"/>
              </w:rPr>
              <w:t>Forgot / Reset Password</w:t>
            </w:r>
          </w:p>
        </w:tc>
        <w:tc>
          <w:tcPr>
            <w:tcW w:w="5014" w:type="dxa"/>
          </w:tcPr>
          <w:p w14:paraId="69FCD3AB">
            <w:pPr>
              <w:spacing w:before="0" w:after="0"/>
            </w:pPr>
            <w:r>
              <w:rPr>
                <w:sz w:val="19"/>
              </w:rPr>
              <w:t>Request a reset link and set a new password from the e-mailed link.</w:t>
            </w:r>
          </w:p>
        </w:tc>
      </w:tr>
      <w:tr w14:paraId="5D6D5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6B599ACF">
            <w:pPr>
              <w:spacing w:before="0" w:after="0"/>
            </w:pPr>
            <w:r>
              <w:rPr>
                <w:sz w:val="19"/>
              </w:rPr>
              <w:t>3</w:t>
            </w:r>
          </w:p>
        </w:tc>
        <w:tc>
          <w:tcPr>
            <w:tcW w:w="1289" w:type="dxa"/>
          </w:tcPr>
          <w:p w14:paraId="4D8DB7C3">
            <w:pPr>
              <w:spacing w:before="0" w:after="0"/>
            </w:pPr>
            <w:r>
              <w:rPr>
                <w:sz w:val="19"/>
              </w:rPr>
              <w:t>Common</w:t>
            </w:r>
          </w:p>
        </w:tc>
        <w:tc>
          <w:tcPr>
            <w:tcW w:w="2292" w:type="dxa"/>
          </w:tcPr>
          <w:p w14:paraId="01A8EA81">
            <w:pPr>
              <w:spacing w:before="0" w:after="0"/>
            </w:pPr>
            <w:r>
              <w:rPr>
                <w:sz w:val="19"/>
              </w:rPr>
              <w:t>Change Password</w:t>
            </w:r>
          </w:p>
        </w:tc>
        <w:tc>
          <w:tcPr>
            <w:tcW w:w="5014" w:type="dxa"/>
          </w:tcPr>
          <w:p w14:paraId="07CCAE2B">
            <w:pPr>
              <w:spacing w:before="0" w:after="0"/>
            </w:pPr>
            <w:r>
              <w:rPr>
                <w:sz w:val="19"/>
              </w:rPr>
              <w:t>Forced change of the temporary password on first login.</w:t>
            </w:r>
          </w:p>
        </w:tc>
      </w:tr>
      <w:tr w14:paraId="2AEFA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434C83C7">
            <w:pPr>
              <w:spacing w:before="0" w:after="0"/>
            </w:pPr>
            <w:r>
              <w:rPr>
                <w:sz w:val="19"/>
              </w:rPr>
              <w:t>4</w:t>
            </w:r>
          </w:p>
        </w:tc>
        <w:tc>
          <w:tcPr>
            <w:tcW w:w="1289" w:type="dxa"/>
          </w:tcPr>
          <w:p w14:paraId="7F587C33">
            <w:pPr>
              <w:spacing w:before="0" w:after="0"/>
            </w:pPr>
            <w:r>
              <w:rPr>
                <w:sz w:val="19"/>
              </w:rPr>
              <w:t>Common</w:t>
            </w:r>
          </w:p>
        </w:tc>
        <w:tc>
          <w:tcPr>
            <w:tcW w:w="2292" w:type="dxa"/>
          </w:tcPr>
          <w:p w14:paraId="2D8EB8DB">
            <w:pPr>
              <w:spacing w:before="0" w:after="0"/>
            </w:pPr>
            <w:r>
              <w:rPr>
                <w:sz w:val="19"/>
              </w:rPr>
              <w:t>Profile &amp; Settings</w:t>
            </w:r>
          </w:p>
        </w:tc>
        <w:tc>
          <w:tcPr>
            <w:tcW w:w="5014" w:type="dxa"/>
          </w:tcPr>
          <w:p w14:paraId="4238709C">
            <w:pPr>
              <w:spacing w:before="0" w:after="0"/>
            </w:pPr>
            <w:r>
              <w:rPr>
                <w:sz w:val="19"/>
              </w:rPr>
              <w:t>Personal information, password change, optional two-factor setup.</w:t>
            </w:r>
          </w:p>
        </w:tc>
      </w:tr>
      <w:tr w14:paraId="68393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48E6A649">
            <w:pPr>
              <w:spacing w:before="0" w:after="0"/>
            </w:pPr>
            <w:r>
              <w:rPr>
                <w:sz w:val="19"/>
              </w:rPr>
              <w:t>5</w:t>
            </w:r>
          </w:p>
        </w:tc>
        <w:tc>
          <w:tcPr>
            <w:tcW w:w="1289" w:type="dxa"/>
          </w:tcPr>
          <w:p w14:paraId="24582B52">
            <w:pPr>
              <w:spacing w:before="0" w:after="0"/>
            </w:pPr>
            <w:r>
              <w:rPr>
                <w:sz w:val="19"/>
              </w:rPr>
              <w:t>Common</w:t>
            </w:r>
          </w:p>
        </w:tc>
        <w:tc>
          <w:tcPr>
            <w:tcW w:w="2292" w:type="dxa"/>
          </w:tcPr>
          <w:p w14:paraId="33810993">
            <w:pPr>
              <w:spacing w:before="0" w:after="0"/>
            </w:pPr>
            <w:r>
              <w:rPr>
                <w:sz w:val="19"/>
              </w:rPr>
              <w:t>Notifications (top bar)</w:t>
            </w:r>
          </w:p>
        </w:tc>
        <w:tc>
          <w:tcPr>
            <w:tcW w:w="5014" w:type="dxa"/>
          </w:tcPr>
          <w:p w14:paraId="2EB8E582">
            <w:pPr>
              <w:spacing w:before="0" w:after="0"/>
            </w:pPr>
            <w:r>
              <w:rPr>
                <w:sz w:val="19"/>
              </w:rPr>
              <w:t>Unread counter and list; clicking a notification opens the related screen.</w:t>
            </w:r>
          </w:p>
        </w:tc>
      </w:tr>
      <w:tr w14:paraId="06FCB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0EE56EB3">
            <w:pPr>
              <w:spacing w:before="0" w:after="0"/>
            </w:pPr>
            <w:r>
              <w:rPr>
                <w:sz w:val="19"/>
              </w:rPr>
              <w:t>6</w:t>
            </w:r>
          </w:p>
        </w:tc>
        <w:tc>
          <w:tcPr>
            <w:tcW w:w="1289" w:type="dxa"/>
          </w:tcPr>
          <w:p w14:paraId="24121D86">
            <w:pPr>
              <w:spacing w:before="0" w:after="0"/>
            </w:pPr>
            <w:r>
              <w:rPr>
                <w:sz w:val="19"/>
              </w:rPr>
              <w:t>Dashboard</w:t>
            </w:r>
          </w:p>
        </w:tc>
        <w:tc>
          <w:tcPr>
            <w:tcW w:w="2292" w:type="dxa"/>
          </w:tcPr>
          <w:p w14:paraId="617A9822">
            <w:pPr>
              <w:spacing w:before="0" w:after="0"/>
            </w:pPr>
            <w:r>
              <w:rPr>
                <w:sz w:val="19"/>
              </w:rPr>
              <w:t>Dashboard Overview</w:t>
            </w:r>
          </w:p>
        </w:tc>
        <w:tc>
          <w:tcPr>
            <w:tcW w:w="5014" w:type="dxa"/>
          </w:tcPr>
          <w:p w14:paraId="40BA33C7">
            <w:pPr>
              <w:spacing w:before="0" w:after="0"/>
            </w:pPr>
            <w:r>
              <w:rPr>
                <w:sz w:val="19"/>
              </w:rPr>
              <w:t>Home screen of Store Owner / Admin: packing report figures and packaging-material savings come from the back end; revenue-by-channel, finance and staff widgets still show sample data (no back-end aggregate API in this release).</w:t>
            </w:r>
          </w:p>
        </w:tc>
      </w:tr>
      <w:tr w14:paraId="36576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19B33819">
            <w:pPr>
              <w:spacing w:before="0" w:after="0"/>
            </w:pPr>
            <w:r>
              <w:rPr>
                <w:sz w:val="19"/>
              </w:rPr>
              <w:t>7</w:t>
            </w:r>
          </w:p>
        </w:tc>
        <w:tc>
          <w:tcPr>
            <w:tcW w:w="1289" w:type="dxa"/>
          </w:tcPr>
          <w:p w14:paraId="458D0D72">
            <w:pPr>
              <w:spacing w:before="0" w:after="0"/>
            </w:pPr>
            <w:r>
              <w:rPr>
                <w:sz w:val="19"/>
              </w:rPr>
              <w:t>Orders</w:t>
            </w:r>
          </w:p>
        </w:tc>
        <w:tc>
          <w:tcPr>
            <w:tcW w:w="2292" w:type="dxa"/>
          </w:tcPr>
          <w:p w14:paraId="7543A372">
            <w:pPr>
              <w:spacing w:before="0" w:after="0"/>
            </w:pPr>
            <w:r>
              <w:rPr>
                <w:sz w:val="19"/>
              </w:rPr>
              <w:t>Omnichannel Orders / Order Detail</w:t>
            </w:r>
          </w:p>
        </w:tc>
        <w:tc>
          <w:tcPr>
            <w:tcW w:w="5014" w:type="dxa"/>
          </w:tcPr>
          <w:p w14:paraId="2A18CF42">
            <w:pPr>
              <w:spacing w:before="0" w:after="0"/>
            </w:pPr>
            <w:r>
              <w:rPr>
                <w:sz w:val="19"/>
              </w:rPr>
              <w:t>Orders of all channels with filters; detail shows items, recipient and status history.</w:t>
            </w:r>
          </w:p>
        </w:tc>
      </w:tr>
      <w:tr w14:paraId="3E0CD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5B0E8C79">
            <w:pPr>
              <w:spacing w:before="0" w:after="0"/>
            </w:pPr>
            <w:r>
              <w:rPr>
                <w:sz w:val="19"/>
              </w:rPr>
              <w:t>8</w:t>
            </w:r>
          </w:p>
        </w:tc>
        <w:tc>
          <w:tcPr>
            <w:tcW w:w="1289" w:type="dxa"/>
          </w:tcPr>
          <w:p w14:paraId="13D3217A">
            <w:pPr>
              <w:spacing w:before="0" w:after="0"/>
            </w:pPr>
            <w:r>
              <w:rPr>
                <w:sz w:val="19"/>
              </w:rPr>
              <w:t>Orders</w:t>
            </w:r>
          </w:p>
        </w:tc>
        <w:tc>
          <w:tcPr>
            <w:tcW w:w="2292" w:type="dxa"/>
          </w:tcPr>
          <w:p w14:paraId="1E7BAC4C">
            <w:pPr>
              <w:spacing w:before="0" w:after="0"/>
            </w:pPr>
            <w:r>
              <w:rPr>
                <w:sz w:val="19"/>
              </w:rPr>
              <w:t>Groups &amp; Express</w:t>
            </w:r>
          </w:p>
        </w:tc>
        <w:tc>
          <w:tcPr>
            <w:tcW w:w="5014" w:type="dxa"/>
          </w:tcPr>
          <w:p w14:paraId="223413D2">
            <w:pPr>
              <w:spacing w:before="0" w:after="0"/>
            </w:pPr>
            <w:r>
              <w:rPr>
                <w:sz w:val="19"/>
              </w:rPr>
              <w:t>Order groups with status, priority, packer, shortage and blocked flags; detail with orders, link, priority.</w:t>
            </w:r>
          </w:p>
        </w:tc>
      </w:tr>
      <w:tr w14:paraId="6E45F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677C55F9">
            <w:pPr>
              <w:spacing w:before="0" w:after="0"/>
            </w:pPr>
            <w:r>
              <w:rPr>
                <w:sz w:val="19"/>
              </w:rPr>
              <w:t>9</w:t>
            </w:r>
          </w:p>
        </w:tc>
        <w:tc>
          <w:tcPr>
            <w:tcW w:w="1289" w:type="dxa"/>
          </w:tcPr>
          <w:p w14:paraId="02CFC720">
            <w:pPr>
              <w:spacing w:before="0" w:after="0"/>
            </w:pPr>
            <w:r>
              <w:rPr>
                <w:sz w:val="19"/>
              </w:rPr>
              <w:t>Orders</w:t>
            </w:r>
          </w:p>
        </w:tc>
        <w:tc>
          <w:tcPr>
            <w:tcW w:w="2292" w:type="dxa"/>
          </w:tcPr>
          <w:p w14:paraId="3D3331DC">
            <w:pPr>
              <w:spacing w:before="0" w:after="0"/>
            </w:pPr>
            <w:r>
              <w:rPr>
                <w:sz w:val="19"/>
              </w:rPr>
              <w:t>Order Sync Settings</w:t>
            </w:r>
          </w:p>
        </w:tc>
        <w:tc>
          <w:tcPr>
            <w:tcW w:w="5014" w:type="dxa"/>
          </w:tcPr>
          <w:p w14:paraId="78E1F370">
            <w:pPr>
              <w:spacing w:before="0" w:after="0"/>
            </w:pPr>
            <w:r>
              <w:rPr>
                <w:sz w:val="19"/>
              </w:rPr>
              <w:t>Consolidation key fields, imported statuses, time window, change history.</w:t>
            </w:r>
          </w:p>
        </w:tc>
      </w:tr>
      <w:tr w14:paraId="0170A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63888760">
            <w:pPr>
              <w:spacing w:before="0" w:after="0"/>
            </w:pPr>
            <w:r>
              <w:rPr>
                <w:sz w:val="19"/>
              </w:rPr>
              <w:t>10</w:t>
            </w:r>
          </w:p>
        </w:tc>
        <w:tc>
          <w:tcPr>
            <w:tcW w:w="1289" w:type="dxa"/>
          </w:tcPr>
          <w:p w14:paraId="11F17AD5">
            <w:pPr>
              <w:spacing w:before="0" w:after="0"/>
            </w:pPr>
            <w:r>
              <w:rPr>
                <w:sz w:val="19"/>
              </w:rPr>
              <w:t>Warehouse</w:t>
            </w:r>
          </w:p>
        </w:tc>
        <w:tc>
          <w:tcPr>
            <w:tcW w:w="2292" w:type="dxa"/>
          </w:tcPr>
          <w:p w14:paraId="30D2B20A">
            <w:pPr>
              <w:spacing w:before="0" w:after="0"/>
            </w:pPr>
            <w:r>
              <w:rPr>
                <w:sz w:val="19"/>
              </w:rPr>
              <w:t>Warehouse Picking</w:t>
            </w:r>
          </w:p>
        </w:tc>
        <w:tc>
          <w:tcPr>
            <w:tcW w:w="5014" w:type="dxa"/>
          </w:tcPr>
          <w:p w14:paraId="43E04731">
            <w:pPr>
              <w:spacing w:before="0" w:after="0"/>
            </w:pPr>
            <w:r>
              <w:rPr>
                <w:sz w:val="19"/>
              </w:rPr>
              <w:t>Assigned groups, picking list per SKU (bin, oldest lot, other bins), scan, report missing, confirm picked.</w:t>
            </w:r>
          </w:p>
        </w:tc>
      </w:tr>
      <w:tr w14:paraId="054B5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3B77EDEC">
            <w:pPr>
              <w:spacing w:before="0" w:after="0"/>
            </w:pPr>
            <w:r>
              <w:rPr>
                <w:sz w:val="19"/>
              </w:rPr>
              <w:t>11</w:t>
            </w:r>
          </w:p>
        </w:tc>
        <w:tc>
          <w:tcPr>
            <w:tcW w:w="1289" w:type="dxa"/>
          </w:tcPr>
          <w:p w14:paraId="33804621">
            <w:pPr>
              <w:spacing w:before="0" w:after="0"/>
            </w:pPr>
            <w:r>
              <w:rPr>
                <w:sz w:val="19"/>
              </w:rPr>
              <w:t>Warehouse</w:t>
            </w:r>
          </w:p>
        </w:tc>
        <w:tc>
          <w:tcPr>
            <w:tcW w:w="2292" w:type="dxa"/>
          </w:tcPr>
          <w:p w14:paraId="34E7C516">
            <w:pPr>
              <w:spacing w:before="0" w:after="0"/>
            </w:pPr>
            <w:r>
              <w:rPr>
                <w:sz w:val="19"/>
              </w:rPr>
              <w:t>Warehouse Inventory</w:t>
            </w:r>
          </w:p>
        </w:tc>
        <w:tc>
          <w:tcPr>
            <w:tcW w:w="5014" w:type="dxa"/>
          </w:tcPr>
          <w:p w14:paraId="629DD811">
            <w:pPr>
              <w:spacing w:before="0" w:after="0"/>
            </w:pPr>
            <w:r>
              <w:rPr>
                <w:sz w:val="19"/>
              </w:rPr>
              <w:t>Bin stock, assign SKU to bin, add / adjust / transfer stock, stocktake, stock receipts and lots.</w:t>
            </w:r>
          </w:p>
        </w:tc>
      </w:tr>
      <w:tr w14:paraId="7CA2E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62857450">
            <w:pPr>
              <w:spacing w:before="0" w:after="0"/>
            </w:pPr>
            <w:r>
              <w:rPr>
                <w:sz w:val="19"/>
              </w:rPr>
              <w:t>12</w:t>
            </w:r>
          </w:p>
        </w:tc>
        <w:tc>
          <w:tcPr>
            <w:tcW w:w="1289" w:type="dxa"/>
          </w:tcPr>
          <w:p w14:paraId="201B6EE0">
            <w:pPr>
              <w:spacing w:before="0" w:after="0"/>
            </w:pPr>
            <w:r>
              <w:rPr>
                <w:sz w:val="19"/>
              </w:rPr>
              <w:t>Warehouse</w:t>
            </w:r>
          </w:p>
        </w:tc>
        <w:tc>
          <w:tcPr>
            <w:tcW w:w="2292" w:type="dxa"/>
          </w:tcPr>
          <w:p w14:paraId="7AB06CF2">
            <w:pPr>
              <w:spacing w:before="0" w:after="0"/>
            </w:pPr>
            <w:r>
              <w:rPr>
                <w:sz w:val="19"/>
              </w:rPr>
              <w:t>Admin Warehouse</w:t>
            </w:r>
          </w:p>
        </w:tc>
        <w:tc>
          <w:tcPr>
            <w:tcW w:w="5014" w:type="dxa"/>
          </w:tcPr>
          <w:p w14:paraId="647CC989">
            <w:pPr>
              <w:spacing w:before="0" w:after="0"/>
            </w:pPr>
            <w:r>
              <w:rPr>
                <w:sz w:val="19"/>
              </w:rPr>
              <w:t>Warehouses, zones, racks, bins, internal SKUs, categories, colours, SKU mappings, product master.</w:t>
            </w:r>
          </w:p>
        </w:tc>
      </w:tr>
      <w:tr w14:paraId="5653D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72534853">
            <w:pPr>
              <w:spacing w:before="0" w:after="0"/>
            </w:pPr>
            <w:r>
              <w:rPr>
                <w:sz w:val="19"/>
              </w:rPr>
              <w:t>13</w:t>
            </w:r>
          </w:p>
        </w:tc>
        <w:tc>
          <w:tcPr>
            <w:tcW w:w="1289" w:type="dxa"/>
          </w:tcPr>
          <w:p w14:paraId="2C73B635">
            <w:pPr>
              <w:spacing w:before="0" w:after="0"/>
            </w:pPr>
            <w:r>
              <w:rPr>
                <w:sz w:val="19"/>
              </w:rPr>
              <w:t>Packing</w:t>
            </w:r>
          </w:p>
        </w:tc>
        <w:tc>
          <w:tcPr>
            <w:tcW w:w="2292" w:type="dxa"/>
          </w:tcPr>
          <w:p w14:paraId="1D92943B">
            <w:pPr>
              <w:spacing w:before="0" w:after="0"/>
            </w:pPr>
            <w:r>
              <w:rPr>
                <w:sz w:val="19"/>
              </w:rPr>
              <w:t>Packing Station</w:t>
            </w:r>
          </w:p>
        </w:tc>
        <w:tc>
          <w:tcPr>
            <w:tcW w:w="5014" w:type="dxa"/>
          </w:tcPr>
          <w:p w14:paraId="6151B4A2">
            <w:pPr>
              <w:spacing w:before="0" w:after="0"/>
            </w:pPr>
            <w:r>
              <w:rPr>
                <w:sz w:val="19"/>
              </w:rPr>
              <w:t>Plans waiting for approval, 3D viewer, approve / reject, packing session (scan, seal, weigh), held parcels, issues.</w:t>
            </w:r>
          </w:p>
        </w:tc>
      </w:tr>
      <w:tr w14:paraId="2793D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7A12F21A">
            <w:pPr>
              <w:spacing w:before="0" w:after="0"/>
            </w:pPr>
            <w:r>
              <w:rPr>
                <w:sz w:val="19"/>
              </w:rPr>
              <w:t>14</w:t>
            </w:r>
          </w:p>
        </w:tc>
        <w:tc>
          <w:tcPr>
            <w:tcW w:w="1289" w:type="dxa"/>
          </w:tcPr>
          <w:p w14:paraId="4121A6C3">
            <w:pPr>
              <w:spacing w:before="0" w:after="0"/>
            </w:pPr>
            <w:r>
              <w:rPr>
                <w:sz w:val="19"/>
              </w:rPr>
              <w:t>Packing</w:t>
            </w:r>
          </w:p>
        </w:tc>
        <w:tc>
          <w:tcPr>
            <w:tcW w:w="2292" w:type="dxa"/>
          </w:tcPr>
          <w:p w14:paraId="2180E53B">
            <w:pPr>
              <w:spacing w:before="0" w:after="0"/>
            </w:pPr>
            <w:r>
              <w:rPr>
                <w:sz w:val="19"/>
              </w:rPr>
              <w:t>Admin Packing Plans</w:t>
            </w:r>
          </w:p>
        </w:tc>
        <w:tc>
          <w:tcPr>
            <w:tcW w:w="5014" w:type="dxa"/>
          </w:tcPr>
          <w:p w14:paraId="1299902A">
            <w:pPr>
              <w:spacing w:before="0" w:after="0"/>
            </w:pPr>
            <w:r>
              <w:rPr>
                <w:sz w:val="19"/>
              </w:rPr>
              <w:t>All packing plans with status, proof label and recompute.</w:t>
            </w:r>
          </w:p>
        </w:tc>
      </w:tr>
      <w:tr w14:paraId="1A62D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161EE9C7">
            <w:pPr>
              <w:spacing w:before="0" w:after="0"/>
            </w:pPr>
            <w:r>
              <w:rPr>
                <w:sz w:val="19"/>
              </w:rPr>
              <w:t>15</w:t>
            </w:r>
          </w:p>
        </w:tc>
        <w:tc>
          <w:tcPr>
            <w:tcW w:w="1289" w:type="dxa"/>
          </w:tcPr>
          <w:p w14:paraId="4D88E9B3">
            <w:pPr>
              <w:spacing w:before="0" w:after="0"/>
            </w:pPr>
            <w:r>
              <w:rPr>
                <w:sz w:val="19"/>
              </w:rPr>
              <w:t>Packing</w:t>
            </w:r>
          </w:p>
        </w:tc>
        <w:tc>
          <w:tcPr>
            <w:tcW w:w="2292" w:type="dxa"/>
          </w:tcPr>
          <w:p w14:paraId="17C99DFD">
            <w:pPr>
              <w:spacing w:before="0" w:after="0"/>
            </w:pPr>
            <w:r>
              <w:rPr>
                <w:sz w:val="19"/>
              </w:rPr>
              <w:t>Packaging Rules / Packaging Materials</w:t>
            </w:r>
          </w:p>
        </w:tc>
        <w:tc>
          <w:tcPr>
            <w:tcW w:w="5014" w:type="dxa"/>
          </w:tcPr>
          <w:p w14:paraId="54F29650">
            <w:pPr>
              <w:spacing w:before="0" w:after="0"/>
            </w:pPr>
            <w:r>
              <w:rPr>
                <w:sz w:val="19"/>
              </w:rPr>
              <w:t>Boxes, bags, filling materials, rules, purchases, internal use and savings.</w:t>
            </w:r>
          </w:p>
        </w:tc>
      </w:tr>
      <w:tr w14:paraId="37751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5FB8E53A">
            <w:pPr>
              <w:spacing w:before="0" w:after="0"/>
            </w:pPr>
            <w:r>
              <w:rPr>
                <w:sz w:val="19"/>
              </w:rPr>
              <w:t>16</w:t>
            </w:r>
          </w:p>
        </w:tc>
        <w:tc>
          <w:tcPr>
            <w:tcW w:w="1289" w:type="dxa"/>
          </w:tcPr>
          <w:p w14:paraId="7166BBF2">
            <w:pPr>
              <w:spacing w:before="0" w:after="0"/>
            </w:pPr>
            <w:r>
              <w:rPr>
                <w:sz w:val="19"/>
              </w:rPr>
              <w:t>Shipping</w:t>
            </w:r>
          </w:p>
        </w:tc>
        <w:tc>
          <w:tcPr>
            <w:tcW w:w="2292" w:type="dxa"/>
          </w:tcPr>
          <w:p w14:paraId="1073C865">
            <w:pPr>
              <w:spacing w:before="0" w:after="0"/>
            </w:pPr>
            <w:r>
              <w:rPr>
                <w:sz w:val="19"/>
              </w:rPr>
              <w:t>Shipping &amp; Fulfillment</w:t>
            </w:r>
          </w:p>
        </w:tc>
        <w:tc>
          <w:tcPr>
            <w:tcW w:w="5014" w:type="dxa"/>
          </w:tcPr>
          <w:p w14:paraId="448157D9">
            <w:pPr>
              <w:spacing w:before="0" w:after="0"/>
            </w:pPr>
            <w:r>
              <w:rPr>
                <w:sz w:val="19"/>
              </w:rPr>
              <w:t>Packed groups, quotes, create shipment / trip, carrier parcels and tracking, failed delivery, labels.</w:t>
            </w:r>
          </w:p>
        </w:tc>
      </w:tr>
      <w:tr w14:paraId="6BE1B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02BDFD13">
            <w:pPr>
              <w:spacing w:before="0" w:after="0"/>
            </w:pPr>
            <w:r>
              <w:rPr>
                <w:sz w:val="19"/>
              </w:rPr>
              <w:t>17</w:t>
            </w:r>
          </w:p>
        </w:tc>
        <w:tc>
          <w:tcPr>
            <w:tcW w:w="1289" w:type="dxa"/>
          </w:tcPr>
          <w:p w14:paraId="0EA97BEB">
            <w:pPr>
              <w:spacing w:before="0" w:after="0"/>
            </w:pPr>
            <w:r>
              <w:rPr>
                <w:sz w:val="19"/>
              </w:rPr>
              <w:t>Returns</w:t>
            </w:r>
          </w:p>
        </w:tc>
        <w:tc>
          <w:tcPr>
            <w:tcW w:w="2292" w:type="dxa"/>
          </w:tcPr>
          <w:p w14:paraId="07493154">
            <w:pPr>
              <w:spacing w:before="0" w:after="0"/>
            </w:pPr>
            <w:r>
              <w:rPr>
                <w:sz w:val="19"/>
              </w:rPr>
              <w:t>Returns</w:t>
            </w:r>
          </w:p>
        </w:tc>
        <w:tc>
          <w:tcPr>
            <w:tcW w:w="5014" w:type="dxa"/>
          </w:tcPr>
          <w:p w14:paraId="5230291D">
            <w:pPr>
              <w:spacing w:before="0" w:after="0"/>
            </w:pPr>
            <w:r>
              <w:rPr>
                <w:sz w:val="19"/>
              </w:rPr>
              <w:t>Return tickets (customer requests and failed deliveries): approve / reject, receive, inspect, quarantine, replacement.</w:t>
            </w:r>
          </w:p>
        </w:tc>
      </w:tr>
      <w:tr w14:paraId="19A85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729D6D07">
            <w:pPr>
              <w:spacing w:before="0" w:after="0"/>
            </w:pPr>
            <w:r>
              <w:rPr>
                <w:sz w:val="19"/>
              </w:rPr>
              <w:t>18</w:t>
            </w:r>
          </w:p>
        </w:tc>
        <w:tc>
          <w:tcPr>
            <w:tcW w:w="1289" w:type="dxa"/>
          </w:tcPr>
          <w:p w14:paraId="09431318">
            <w:pPr>
              <w:spacing w:before="0" w:after="0"/>
            </w:pPr>
            <w:r>
              <w:rPr>
                <w:sz w:val="19"/>
              </w:rPr>
              <w:t>People</w:t>
            </w:r>
          </w:p>
        </w:tc>
        <w:tc>
          <w:tcPr>
            <w:tcW w:w="2292" w:type="dxa"/>
          </w:tcPr>
          <w:p w14:paraId="24A5A84A">
            <w:pPr>
              <w:spacing w:before="0" w:after="0"/>
            </w:pPr>
            <w:r>
              <w:rPr>
                <w:sz w:val="19"/>
              </w:rPr>
              <w:t>Staff Directory</w:t>
            </w:r>
          </w:p>
        </w:tc>
        <w:tc>
          <w:tcPr>
            <w:tcW w:w="5014" w:type="dxa"/>
          </w:tcPr>
          <w:p w14:paraId="49FF66DB">
            <w:pPr>
              <w:spacing w:before="0" w:after="0"/>
            </w:pPr>
            <w:r>
              <w:rPr>
                <w:sz w:val="19"/>
              </w:rPr>
              <w:t>Staff list, roles, leave status.</w:t>
            </w:r>
          </w:p>
        </w:tc>
      </w:tr>
      <w:tr w14:paraId="5E12F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0B7B5D2C">
            <w:pPr>
              <w:spacing w:before="0" w:after="0"/>
            </w:pPr>
            <w:r>
              <w:rPr>
                <w:sz w:val="19"/>
              </w:rPr>
              <w:t>19</w:t>
            </w:r>
          </w:p>
        </w:tc>
        <w:tc>
          <w:tcPr>
            <w:tcW w:w="1289" w:type="dxa"/>
          </w:tcPr>
          <w:p w14:paraId="1FDC2679">
            <w:pPr>
              <w:spacing w:before="0" w:after="0"/>
            </w:pPr>
            <w:r>
              <w:rPr>
                <w:sz w:val="19"/>
              </w:rPr>
              <w:t>Admin</w:t>
            </w:r>
          </w:p>
        </w:tc>
        <w:tc>
          <w:tcPr>
            <w:tcW w:w="2292" w:type="dxa"/>
          </w:tcPr>
          <w:p w14:paraId="7A22D155">
            <w:pPr>
              <w:spacing w:before="0" w:after="0"/>
            </w:pPr>
            <w:r>
              <w:rPr>
                <w:sz w:val="19"/>
              </w:rPr>
              <w:t>Admin Home / Roles</w:t>
            </w:r>
          </w:p>
        </w:tc>
        <w:tc>
          <w:tcPr>
            <w:tcW w:w="5014" w:type="dxa"/>
          </w:tcPr>
          <w:p w14:paraId="49A59B9C">
            <w:pPr>
              <w:spacing w:before="0" w:after="0"/>
            </w:pPr>
            <w:r>
              <w:rPr>
                <w:sz w:val="19"/>
              </w:rPr>
              <w:t>User accounts, roles, two-factor reset, reactivation.</w:t>
            </w:r>
          </w:p>
        </w:tc>
      </w:tr>
      <w:tr w14:paraId="4C58B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462C5191">
            <w:pPr>
              <w:spacing w:before="0" w:after="0"/>
            </w:pPr>
            <w:r>
              <w:rPr>
                <w:sz w:val="19"/>
              </w:rPr>
              <w:t>20</w:t>
            </w:r>
          </w:p>
        </w:tc>
        <w:tc>
          <w:tcPr>
            <w:tcW w:w="1289" w:type="dxa"/>
          </w:tcPr>
          <w:p w14:paraId="118912FF">
            <w:pPr>
              <w:spacing w:before="0" w:after="0"/>
            </w:pPr>
            <w:r>
              <w:rPr>
                <w:sz w:val="19"/>
              </w:rPr>
              <w:t>Admin</w:t>
            </w:r>
          </w:p>
        </w:tc>
        <w:tc>
          <w:tcPr>
            <w:tcW w:w="2292" w:type="dxa"/>
          </w:tcPr>
          <w:p w14:paraId="69EC2024">
            <w:pPr>
              <w:spacing w:before="0" w:after="0"/>
            </w:pPr>
            <w:r>
              <w:rPr>
                <w:sz w:val="19"/>
              </w:rPr>
              <w:t>Marketplace Connections</w:t>
            </w:r>
          </w:p>
        </w:tc>
        <w:tc>
          <w:tcPr>
            <w:tcW w:w="5014" w:type="dxa"/>
          </w:tcPr>
          <w:p w14:paraId="614C42A0">
            <w:pPr>
              <w:spacing w:before="0" w:after="0"/>
            </w:pPr>
            <w:r>
              <w:rPr>
                <w:sz w:val="19"/>
              </w:rPr>
              <w:t>Connect / disconnect Lazada and AURELLE shops, shop status.</w:t>
            </w:r>
          </w:p>
        </w:tc>
      </w:tr>
      <w:tr w14:paraId="58B9E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47F8AC3C">
            <w:pPr>
              <w:spacing w:before="0" w:after="0"/>
            </w:pPr>
            <w:r>
              <w:rPr>
                <w:sz w:val="19"/>
              </w:rPr>
              <w:t>21</w:t>
            </w:r>
          </w:p>
        </w:tc>
        <w:tc>
          <w:tcPr>
            <w:tcW w:w="1289" w:type="dxa"/>
          </w:tcPr>
          <w:p w14:paraId="79DB2A56">
            <w:pPr>
              <w:spacing w:before="0" w:after="0"/>
            </w:pPr>
            <w:r>
              <w:rPr>
                <w:sz w:val="19"/>
              </w:rPr>
              <w:t>Admin</w:t>
            </w:r>
          </w:p>
        </w:tc>
        <w:tc>
          <w:tcPr>
            <w:tcW w:w="2292" w:type="dxa"/>
          </w:tcPr>
          <w:p w14:paraId="64B7E5D9">
            <w:pPr>
              <w:spacing w:before="0" w:after="0"/>
            </w:pPr>
            <w:r>
              <w:rPr>
                <w:sz w:val="19"/>
              </w:rPr>
              <w:t>AI &amp; Packing Settings / Analytics</w:t>
            </w:r>
          </w:p>
        </w:tc>
        <w:tc>
          <w:tcPr>
            <w:tcW w:w="5014" w:type="dxa"/>
          </w:tcPr>
          <w:p w14:paraId="6DBE06D0">
            <w:pPr>
              <w:spacing w:before="0" w:after="0"/>
            </w:pPr>
            <w:r>
              <w:rPr>
                <w:sz w:val="19"/>
              </w:rPr>
              <w:t>Packing settings, packing reports and feedback.</w:t>
            </w:r>
          </w:p>
        </w:tc>
      </w:tr>
      <w:tr w14:paraId="1E528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21FB1284">
            <w:pPr>
              <w:spacing w:before="0" w:after="0"/>
            </w:pPr>
            <w:r>
              <w:rPr>
                <w:sz w:val="19"/>
              </w:rPr>
              <w:t>22</w:t>
            </w:r>
          </w:p>
        </w:tc>
        <w:tc>
          <w:tcPr>
            <w:tcW w:w="1289" w:type="dxa"/>
          </w:tcPr>
          <w:p w14:paraId="67A6D29A">
            <w:pPr>
              <w:spacing w:before="0" w:after="0"/>
            </w:pPr>
            <w:r>
              <w:rPr>
                <w:sz w:val="19"/>
              </w:rPr>
              <w:t>AURELLE</w:t>
            </w:r>
          </w:p>
        </w:tc>
        <w:tc>
          <w:tcPr>
            <w:tcW w:w="2292" w:type="dxa"/>
          </w:tcPr>
          <w:p w14:paraId="6E113A0C">
            <w:pPr>
              <w:spacing w:before="0" w:after="0"/>
            </w:pPr>
            <w:r>
              <w:rPr>
                <w:sz w:val="19"/>
              </w:rPr>
              <w:t>Home / Shop / Product Detail</w:t>
            </w:r>
          </w:p>
        </w:tc>
        <w:tc>
          <w:tcPr>
            <w:tcW w:w="5014" w:type="dxa"/>
          </w:tcPr>
          <w:p w14:paraId="07184B6F">
            <w:pPr>
              <w:spacing w:before="0" w:after="0"/>
            </w:pPr>
            <w:r>
              <w:rPr>
                <w:sz w:val="19"/>
              </w:rPr>
              <w:t>Customer catalog, product with variants and sellable stock.</w:t>
            </w:r>
          </w:p>
        </w:tc>
      </w:tr>
      <w:tr w14:paraId="4F6FF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1017C205">
            <w:pPr>
              <w:spacing w:before="0" w:after="0"/>
            </w:pPr>
            <w:r>
              <w:rPr>
                <w:sz w:val="19"/>
              </w:rPr>
              <w:t>23</w:t>
            </w:r>
          </w:p>
        </w:tc>
        <w:tc>
          <w:tcPr>
            <w:tcW w:w="1289" w:type="dxa"/>
          </w:tcPr>
          <w:p w14:paraId="0543D67B">
            <w:pPr>
              <w:spacing w:before="0" w:after="0"/>
            </w:pPr>
            <w:r>
              <w:rPr>
                <w:sz w:val="19"/>
              </w:rPr>
              <w:t>AURELLE</w:t>
            </w:r>
          </w:p>
        </w:tc>
        <w:tc>
          <w:tcPr>
            <w:tcW w:w="2292" w:type="dxa"/>
          </w:tcPr>
          <w:p w14:paraId="43DE0CE0">
            <w:pPr>
              <w:spacing w:before="0" w:after="0"/>
            </w:pPr>
            <w:r>
              <w:rPr>
                <w:sz w:val="19"/>
              </w:rPr>
              <w:t>Cart / Checkout</w:t>
            </w:r>
          </w:p>
        </w:tc>
        <w:tc>
          <w:tcPr>
            <w:tcW w:w="5014" w:type="dxa"/>
          </w:tcPr>
          <w:p w14:paraId="355AACFB">
            <w:pPr>
              <w:spacing w:before="0" w:after="0"/>
            </w:pPr>
            <w:r>
              <w:rPr>
                <w:sz w:val="19"/>
              </w:rPr>
              <w:t>Cart and checkout with new two-level address (province, ward) and payment method.</w:t>
            </w:r>
          </w:p>
        </w:tc>
      </w:tr>
      <w:tr w14:paraId="41940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43292FCF">
            <w:pPr>
              <w:spacing w:before="0" w:after="0"/>
            </w:pPr>
            <w:r>
              <w:rPr>
                <w:sz w:val="19"/>
              </w:rPr>
              <w:t>24</w:t>
            </w:r>
          </w:p>
        </w:tc>
        <w:tc>
          <w:tcPr>
            <w:tcW w:w="1289" w:type="dxa"/>
          </w:tcPr>
          <w:p w14:paraId="5C50CBA5">
            <w:pPr>
              <w:spacing w:before="0" w:after="0"/>
            </w:pPr>
            <w:r>
              <w:rPr>
                <w:sz w:val="19"/>
              </w:rPr>
              <w:t>AURELLE</w:t>
            </w:r>
          </w:p>
        </w:tc>
        <w:tc>
          <w:tcPr>
            <w:tcW w:w="2292" w:type="dxa"/>
          </w:tcPr>
          <w:p w14:paraId="129B9135">
            <w:pPr>
              <w:spacing w:before="0" w:after="0"/>
            </w:pPr>
            <w:r>
              <w:rPr>
                <w:sz w:val="19"/>
              </w:rPr>
              <w:t>My Orders / Order Detail</w:t>
            </w:r>
          </w:p>
        </w:tc>
        <w:tc>
          <w:tcPr>
            <w:tcW w:w="5014" w:type="dxa"/>
          </w:tcPr>
          <w:p w14:paraId="2DFE9A74">
            <w:pPr>
              <w:spacing w:before="0" w:after="0"/>
            </w:pPr>
            <w:r>
              <w:rPr>
                <w:sz w:val="19"/>
              </w:rPr>
              <w:t>Order list and detail with 7-step progress bar, events, cancel and return actions.</w:t>
            </w:r>
          </w:p>
        </w:tc>
      </w:tr>
      <w:tr w14:paraId="7F2F6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0F29BEA1">
            <w:pPr>
              <w:spacing w:before="0" w:after="0"/>
            </w:pPr>
            <w:r>
              <w:rPr>
                <w:sz w:val="19"/>
              </w:rPr>
              <w:t>25</w:t>
            </w:r>
          </w:p>
        </w:tc>
        <w:tc>
          <w:tcPr>
            <w:tcW w:w="1289" w:type="dxa"/>
          </w:tcPr>
          <w:p w14:paraId="26AAC8ED">
            <w:pPr>
              <w:spacing w:before="0" w:after="0"/>
            </w:pPr>
            <w:r>
              <w:rPr>
                <w:sz w:val="19"/>
              </w:rPr>
              <w:t>AURELLE</w:t>
            </w:r>
          </w:p>
        </w:tc>
        <w:tc>
          <w:tcPr>
            <w:tcW w:w="2292" w:type="dxa"/>
          </w:tcPr>
          <w:p w14:paraId="19D794DF">
            <w:pPr>
              <w:spacing w:before="0" w:after="0"/>
            </w:pPr>
            <w:r>
              <w:rPr>
                <w:sz w:val="19"/>
              </w:rPr>
              <w:t>My Returns / Return Detail</w:t>
            </w:r>
          </w:p>
        </w:tc>
        <w:tc>
          <w:tcPr>
            <w:tcW w:w="5014" w:type="dxa"/>
          </w:tcPr>
          <w:p w14:paraId="4F84FDE3">
            <w:pPr>
              <w:spacing w:before="0" w:after="0"/>
            </w:pPr>
            <w:r>
              <w:rPr>
                <w:sz w:val="19"/>
              </w:rPr>
              <w:t>Return and exchange requests with status and exchange shipment progress.</w:t>
            </w:r>
          </w:p>
        </w:tc>
      </w:tr>
      <w:tr w14:paraId="0F356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781265CB">
            <w:pPr>
              <w:spacing w:before="0" w:after="0"/>
            </w:pPr>
            <w:r>
              <w:rPr>
                <w:sz w:val="19"/>
              </w:rPr>
              <w:t>26</w:t>
            </w:r>
          </w:p>
        </w:tc>
        <w:tc>
          <w:tcPr>
            <w:tcW w:w="1289" w:type="dxa"/>
          </w:tcPr>
          <w:p w14:paraId="7EEA1683">
            <w:pPr>
              <w:spacing w:before="0" w:after="0"/>
            </w:pPr>
            <w:r>
              <w:rPr>
                <w:sz w:val="19"/>
              </w:rPr>
              <w:t>AURELLE</w:t>
            </w:r>
          </w:p>
        </w:tc>
        <w:tc>
          <w:tcPr>
            <w:tcW w:w="2292" w:type="dxa"/>
          </w:tcPr>
          <w:p w14:paraId="273DFFE9">
            <w:pPr>
              <w:spacing w:before="0" w:after="0"/>
            </w:pPr>
            <w:r>
              <w:rPr>
                <w:sz w:val="19"/>
              </w:rPr>
              <w:t>Customer Login / Register</w:t>
            </w:r>
          </w:p>
        </w:tc>
        <w:tc>
          <w:tcPr>
            <w:tcW w:w="5014" w:type="dxa"/>
          </w:tcPr>
          <w:p w14:paraId="49CABE8F">
            <w:pPr>
              <w:spacing w:before="0" w:after="0"/>
            </w:pPr>
            <w:r>
              <w:rPr>
                <w:sz w:val="19"/>
              </w:rPr>
              <w:t>Customer account access; Admin web accounts are redirected to the admin page.</w:t>
            </w:r>
          </w:p>
        </w:tc>
      </w:tr>
      <w:tr w14:paraId="61DF4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545C933A">
            <w:pPr>
              <w:spacing w:before="0" w:after="0"/>
            </w:pPr>
            <w:r>
              <w:rPr>
                <w:sz w:val="19"/>
              </w:rPr>
              <w:t>27</w:t>
            </w:r>
          </w:p>
        </w:tc>
        <w:tc>
          <w:tcPr>
            <w:tcW w:w="1289" w:type="dxa"/>
          </w:tcPr>
          <w:p w14:paraId="20F844DD">
            <w:pPr>
              <w:spacing w:before="0" w:after="0"/>
            </w:pPr>
            <w:r>
              <w:rPr>
                <w:sz w:val="19"/>
              </w:rPr>
              <w:t>AURELLE</w:t>
            </w:r>
          </w:p>
        </w:tc>
        <w:tc>
          <w:tcPr>
            <w:tcW w:w="2292" w:type="dxa"/>
          </w:tcPr>
          <w:p w14:paraId="66D6D343">
            <w:pPr>
              <w:spacing w:before="0" w:after="0"/>
            </w:pPr>
            <w:r>
              <w:rPr>
                <w:sz w:val="19"/>
              </w:rPr>
              <w:t>Web Admin (Products, Categories)</w:t>
            </w:r>
          </w:p>
        </w:tc>
        <w:tc>
          <w:tcPr>
            <w:tcW w:w="5014" w:type="dxa"/>
          </w:tcPr>
          <w:p w14:paraId="26D017A1">
            <w:pPr>
              <w:spacing w:before="0" w:after="0"/>
            </w:pPr>
            <w:r>
              <w:rPr>
                <w:sz w:val="19"/>
              </w:rPr>
              <w:t>Storefront catalog management with SKU built from OptiPack categories, colours and sizes.</w:t>
            </w:r>
          </w:p>
        </w:tc>
      </w:tr>
      <w:tr w14:paraId="4F7B2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0CA9B4B4">
            <w:pPr>
              <w:spacing w:before="0" w:after="0"/>
            </w:pPr>
            <w:r>
              <w:rPr>
                <w:sz w:val="19"/>
              </w:rPr>
              <w:t>28</w:t>
            </w:r>
          </w:p>
        </w:tc>
        <w:tc>
          <w:tcPr>
            <w:tcW w:w="1289" w:type="dxa"/>
          </w:tcPr>
          <w:p w14:paraId="00175157">
            <w:pPr>
              <w:spacing w:before="0" w:after="0"/>
            </w:pPr>
            <w:r>
              <w:rPr>
                <w:sz w:val="19"/>
              </w:rPr>
              <w:t>AURELLE</w:t>
            </w:r>
          </w:p>
        </w:tc>
        <w:tc>
          <w:tcPr>
            <w:tcW w:w="2292" w:type="dxa"/>
          </w:tcPr>
          <w:p w14:paraId="28E9EEA5">
            <w:pPr>
              <w:spacing w:before="0" w:after="0"/>
            </w:pPr>
            <w:r>
              <w:rPr>
                <w:sz w:val="19"/>
              </w:rPr>
              <w:t>Developer Portal</w:t>
            </w:r>
          </w:p>
        </w:tc>
        <w:tc>
          <w:tcPr>
            <w:tcW w:w="5014" w:type="dxa"/>
          </w:tcPr>
          <w:p w14:paraId="246BD1CD">
            <w:pPr>
              <w:spacing w:before="0" w:after="0"/>
            </w:pPr>
            <w:r>
              <w:rPr>
                <w:sz w:val="19"/>
              </w:rPr>
              <w:t>Open Platform apps: app key / secret, rotate, revoke.</w:t>
            </w:r>
          </w:p>
        </w:tc>
      </w:tr>
    </w:tbl>
    <w:p w14:paraId="5AE7BE0B">
      <w:pPr>
        <w:spacing w:after="80"/>
      </w:pPr>
    </w:p>
    <w:p w14:paraId="0DD50E24">
      <w:pPr>
        <w:pStyle w:val="5"/>
      </w:pPr>
      <w:r>
        <w:t>3.1.3 Screen Authorization</w:t>
      </w:r>
    </w:p>
    <w:p w14:paraId="43568A3F">
      <w:pPr>
        <w:spacing w:after="120"/>
      </w:pPr>
      <w:r>
        <w:t>X = screen available. Back-end endpoints enforce the same roles (role-based guard on every request).</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30"/>
        <w:gridCol w:w="919"/>
        <w:gridCol w:w="1072"/>
        <w:gridCol w:w="1148"/>
        <w:gridCol w:w="1148"/>
        <w:gridCol w:w="1148"/>
      </w:tblGrid>
      <w:tr w14:paraId="396C3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729" w:type="dxa"/>
            <w:shd w:val="clear" w:color="auto" w:fill="FFE8E1"/>
          </w:tcPr>
          <w:p w14:paraId="3A119D36">
            <w:pPr>
              <w:spacing w:before="0" w:after="0"/>
              <w:jc w:val="center"/>
            </w:pPr>
            <w:r>
              <w:rPr>
                <w:b/>
                <w:sz w:val="19"/>
              </w:rPr>
              <w:t>Screen</w:t>
            </w:r>
          </w:p>
        </w:tc>
        <w:tc>
          <w:tcPr>
            <w:tcW w:w="895" w:type="dxa"/>
            <w:shd w:val="clear" w:color="auto" w:fill="FFE8E1"/>
          </w:tcPr>
          <w:p w14:paraId="06850A57">
            <w:pPr>
              <w:spacing w:before="0" w:after="0"/>
              <w:jc w:val="center"/>
            </w:pPr>
            <w:r>
              <w:rPr>
                <w:b/>
                <w:sz w:val="19"/>
              </w:rPr>
              <w:t>Admin</w:t>
            </w:r>
          </w:p>
        </w:tc>
        <w:tc>
          <w:tcPr>
            <w:tcW w:w="1044" w:type="dxa"/>
            <w:shd w:val="clear" w:color="auto" w:fill="FFE8E1"/>
          </w:tcPr>
          <w:p w14:paraId="6F371525">
            <w:pPr>
              <w:spacing w:before="0" w:after="0"/>
              <w:jc w:val="center"/>
            </w:pPr>
            <w:r>
              <w:rPr>
                <w:b/>
                <w:sz w:val="19"/>
              </w:rPr>
              <w:t>Store Owner</w:t>
            </w:r>
          </w:p>
        </w:tc>
        <w:tc>
          <w:tcPr>
            <w:tcW w:w="1118" w:type="dxa"/>
            <w:shd w:val="clear" w:color="auto" w:fill="FFE8E1"/>
          </w:tcPr>
          <w:p w14:paraId="4A957153">
            <w:pPr>
              <w:spacing w:before="0" w:after="0"/>
              <w:jc w:val="center"/>
            </w:pPr>
            <w:r>
              <w:rPr>
                <w:b/>
                <w:sz w:val="19"/>
              </w:rPr>
              <w:t>Warehouse Staff</w:t>
            </w:r>
          </w:p>
        </w:tc>
        <w:tc>
          <w:tcPr>
            <w:tcW w:w="1118" w:type="dxa"/>
            <w:shd w:val="clear" w:color="auto" w:fill="FFE8E1"/>
          </w:tcPr>
          <w:p w14:paraId="4B0FBD0A">
            <w:pPr>
              <w:spacing w:before="0" w:after="0"/>
              <w:jc w:val="center"/>
            </w:pPr>
            <w:r>
              <w:rPr>
                <w:b/>
                <w:sz w:val="19"/>
              </w:rPr>
              <w:t>Packaging Staff</w:t>
            </w:r>
          </w:p>
        </w:tc>
        <w:tc>
          <w:tcPr>
            <w:tcW w:w="1118" w:type="dxa"/>
            <w:shd w:val="clear" w:color="auto" w:fill="FFE8E1"/>
          </w:tcPr>
          <w:p w14:paraId="2842C819">
            <w:pPr>
              <w:spacing w:before="0" w:after="0"/>
              <w:jc w:val="center"/>
            </w:pPr>
            <w:r>
              <w:rPr>
                <w:b/>
                <w:sz w:val="19"/>
              </w:rPr>
              <w:t>Shipping Coord.</w:t>
            </w:r>
          </w:p>
        </w:tc>
      </w:tr>
      <w:tr w14:paraId="31F93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9" w:type="dxa"/>
          </w:tcPr>
          <w:p w14:paraId="60BD9453">
            <w:pPr>
              <w:spacing w:before="0" w:after="0"/>
            </w:pPr>
            <w:r>
              <w:rPr>
                <w:sz w:val="19"/>
              </w:rPr>
              <w:t>Dashboard Overview</w:t>
            </w:r>
          </w:p>
        </w:tc>
        <w:tc>
          <w:tcPr>
            <w:tcW w:w="895" w:type="dxa"/>
          </w:tcPr>
          <w:p w14:paraId="6D331092">
            <w:pPr>
              <w:spacing w:before="0" w:after="0"/>
            </w:pPr>
            <w:r>
              <w:rPr>
                <w:sz w:val="19"/>
              </w:rPr>
              <w:t>X</w:t>
            </w:r>
          </w:p>
        </w:tc>
        <w:tc>
          <w:tcPr>
            <w:tcW w:w="1044" w:type="dxa"/>
          </w:tcPr>
          <w:p w14:paraId="2D9457B0">
            <w:pPr>
              <w:spacing w:before="0" w:after="0"/>
            </w:pPr>
            <w:r>
              <w:rPr>
                <w:sz w:val="19"/>
              </w:rPr>
              <w:t>X</w:t>
            </w:r>
          </w:p>
        </w:tc>
        <w:tc>
          <w:tcPr>
            <w:tcW w:w="1118" w:type="dxa"/>
          </w:tcPr>
          <w:p w14:paraId="7F91F8F0">
            <w:pPr>
              <w:spacing w:before="0" w:after="0"/>
            </w:pPr>
          </w:p>
        </w:tc>
        <w:tc>
          <w:tcPr>
            <w:tcW w:w="1118" w:type="dxa"/>
          </w:tcPr>
          <w:p w14:paraId="06401D6C">
            <w:pPr>
              <w:spacing w:before="0" w:after="0"/>
            </w:pPr>
          </w:p>
        </w:tc>
        <w:tc>
          <w:tcPr>
            <w:tcW w:w="1118" w:type="dxa"/>
          </w:tcPr>
          <w:p w14:paraId="61B037F3">
            <w:pPr>
              <w:spacing w:before="0" w:after="0"/>
            </w:pPr>
          </w:p>
        </w:tc>
      </w:tr>
      <w:tr w14:paraId="19EAC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9" w:type="dxa"/>
          </w:tcPr>
          <w:p w14:paraId="62CFBCE1">
            <w:pPr>
              <w:spacing w:before="0" w:after="0"/>
            </w:pPr>
            <w:r>
              <w:rPr>
                <w:sz w:val="19"/>
              </w:rPr>
              <w:t>Omnichannel Orders / Order Detail</w:t>
            </w:r>
          </w:p>
        </w:tc>
        <w:tc>
          <w:tcPr>
            <w:tcW w:w="895" w:type="dxa"/>
          </w:tcPr>
          <w:p w14:paraId="09A2D73C">
            <w:pPr>
              <w:spacing w:before="0" w:after="0"/>
            </w:pPr>
            <w:r>
              <w:rPr>
                <w:sz w:val="19"/>
              </w:rPr>
              <w:t>X</w:t>
            </w:r>
          </w:p>
        </w:tc>
        <w:tc>
          <w:tcPr>
            <w:tcW w:w="1044" w:type="dxa"/>
          </w:tcPr>
          <w:p w14:paraId="58CB54B0">
            <w:pPr>
              <w:spacing w:before="0" w:after="0"/>
            </w:pPr>
            <w:r>
              <w:rPr>
                <w:sz w:val="19"/>
              </w:rPr>
              <w:t>X</w:t>
            </w:r>
          </w:p>
        </w:tc>
        <w:tc>
          <w:tcPr>
            <w:tcW w:w="1118" w:type="dxa"/>
          </w:tcPr>
          <w:p w14:paraId="3EFF301D">
            <w:pPr>
              <w:spacing w:before="0" w:after="0"/>
            </w:pPr>
          </w:p>
        </w:tc>
        <w:tc>
          <w:tcPr>
            <w:tcW w:w="1118" w:type="dxa"/>
          </w:tcPr>
          <w:p w14:paraId="7AC3CA9A">
            <w:pPr>
              <w:spacing w:before="0" w:after="0"/>
            </w:pPr>
          </w:p>
        </w:tc>
        <w:tc>
          <w:tcPr>
            <w:tcW w:w="1118" w:type="dxa"/>
          </w:tcPr>
          <w:p w14:paraId="0408FA69">
            <w:pPr>
              <w:spacing w:before="0" w:after="0"/>
            </w:pPr>
          </w:p>
        </w:tc>
      </w:tr>
      <w:tr w14:paraId="1DB87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9" w:type="dxa"/>
          </w:tcPr>
          <w:p w14:paraId="32F10EF5">
            <w:pPr>
              <w:spacing w:before="0" w:after="0"/>
            </w:pPr>
            <w:r>
              <w:rPr>
                <w:sz w:val="19"/>
              </w:rPr>
              <w:t>Groups &amp; Express</w:t>
            </w:r>
          </w:p>
        </w:tc>
        <w:tc>
          <w:tcPr>
            <w:tcW w:w="895" w:type="dxa"/>
          </w:tcPr>
          <w:p w14:paraId="36BF568B">
            <w:pPr>
              <w:spacing w:before="0" w:after="0"/>
            </w:pPr>
            <w:r>
              <w:rPr>
                <w:sz w:val="19"/>
              </w:rPr>
              <w:t>X</w:t>
            </w:r>
          </w:p>
        </w:tc>
        <w:tc>
          <w:tcPr>
            <w:tcW w:w="1044" w:type="dxa"/>
          </w:tcPr>
          <w:p w14:paraId="370F6FD5">
            <w:pPr>
              <w:spacing w:before="0" w:after="0"/>
            </w:pPr>
            <w:r>
              <w:rPr>
                <w:sz w:val="19"/>
              </w:rPr>
              <w:t>X</w:t>
            </w:r>
          </w:p>
        </w:tc>
        <w:tc>
          <w:tcPr>
            <w:tcW w:w="1118" w:type="dxa"/>
          </w:tcPr>
          <w:p w14:paraId="0D2FF38E">
            <w:pPr>
              <w:spacing w:before="0" w:after="0"/>
            </w:pPr>
          </w:p>
        </w:tc>
        <w:tc>
          <w:tcPr>
            <w:tcW w:w="1118" w:type="dxa"/>
          </w:tcPr>
          <w:p w14:paraId="7AC6FB70">
            <w:pPr>
              <w:spacing w:before="0" w:after="0"/>
            </w:pPr>
          </w:p>
        </w:tc>
        <w:tc>
          <w:tcPr>
            <w:tcW w:w="1118" w:type="dxa"/>
          </w:tcPr>
          <w:p w14:paraId="4E49C372">
            <w:pPr>
              <w:spacing w:before="0" w:after="0"/>
            </w:pPr>
          </w:p>
        </w:tc>
      </w:tr>
      <w:tr w14:paraId="029B7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9" w:type="dxa"/>
          </w:tcPr>
          <w:p w14:paraId="163C40DC">
            <w:pPr>
              <w:spacing w:before="0" w:after="0"/>
            </w:pPr>
            <w:r>
              <w:rPr>
                <w:sz w:val="19"/>
              </w:rPr>
              <w:t>Order Sync Settings (edit)</w:t>
            </w:r>
          </w:p>
        </w:tc>
        <w:tc>
          <w:tcPr>
            <w:tcW w:w="895" w:type="dxa"/>
          </w:tcPr>
          <w:p w14:paraId="5FFA0F88">
            <w:pPr>
              <w:spacing w:before="0" w:after="0"/>
            </w:pPr>
            <w:r>
              <w:rPr>
                <w:sz w:val="19"/>
              </w:rPr>
              <w:t>X</w:t>
            </w:r>
          </w:p>
        </w:tc>
        <w:tc>
          <w:tcPr>
            <w:tcW w:w="1044" w:type="dxa"/>
          </w:tcPr>
          <w:p w14:paraId="35101D86">
            <w:pPr>
              <w:spacing w:before="0" w:after="0"/>
            </w:pPr>
            <w:r>
              <w:rPr>
                <w:sz w:val="19"/>
              </w:rPr>
              <w:t>view</w:t>
            </w:r>
          </w:p>
        </w:tc>
        <w:tc>
          <w:tcPr>
            <w:tcW w:w="1118" w:type="dxa"/>
          </w:tcPr>
          <w:p w14:paraId="196912BA">
            <w:pPr>
              <w:spacing w:before="0" w:after="0"/>
            </w:pPr>
          </w:p>
        </w:tc>
        <w:tc>
          <w:tcPr>
            <w:tcW w:w="1118" w:type="dxa"/>
          </w:tcPr>
          <w:p w14:paraId="17A52438">
            <w:pPr>
              <w:spacing w:before="0" w:after="0"/>
            </w:pPr>
          </w:p>
        </w:tc>
        <w:tc>
          <w:tcPr>
            <w:tcW w:w="1118" w:type="dxa"/>
          </w:tcPr>
          <w:p w14:paraId="5C7F4AF2">
            <w:pPr>
              <w:spacing w:before="0" w:after="0"/>
            </w:pPr>
          </w:p>
        </w:tc>
      </w:tr>
      <w:tr w14:paraId="640AD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9" w:type="dxa"/>
          </w:tcPr>
          <w:p w14:paraId="6BDEC1CD">
            <w:pPr>
              <w:spacing w:before="0" w:after="0"/>
            </w:pPr>
            <w:r>
              <w:rPr>
                <w:sz w:val="19"/>
              </w:rPr>
              <w:t>Returns</w:t>
            </w:r>
          </w:p>
        </w:tc>
        <w:tc>
          <w:tcPr>
            <w:tcW w:w="895" w:type="dxa"/>
          </w:tcPr>
          <w:p w14:paraId="5E4AEA11">
            <w:pPr>
              <w:spacing w:before="0" w:after="0"/>
            </w:pPr>
            <w:r>
              <w:rPr>
                <w:sz w:val="19"/>
              </w:rPr>
              <w:t>X</w:t>
            </w:r>
          </w:p>
        </w:tc>
        <w:tc>
          <w:tcPr>
            <w:tcW w:w="1044" w:type="dxa"/>
          </w:tcPr>
          <w:p w14:paraId="110BCEFF">
            <w:pPr>
              <w:spacing w:before="0" w:after="0"/>
            </w:pPr>
            <w:r>
              <w:rPr>
                <w:sz w:val="19"/>
              </w:rPr>
              <w:t>X</w:t>
            </w:r>
          </w:p>
        </w:tc>
        <w:tc>
          <w:tcPr>
            <w:tcW w:w="1118" w:type="dxa"/>
          </w:tcPr>
          <w:p w14:paraId="7C3FDF40">
            <w:pPr>
              <w:spacing w:before="0" w:after="0"/>
            </w:pPr>
          </w:p>
        </w:tc>
        <w:tc>
          <w:tcPr>
            <w:tcW w:w="1118" w:type="dxa"/>
          </w:tcPr>
          <w:p w14:paraId="78A92CF1">
            <w:pPr>
              <w:spacing w:before="0" w:after="0"/>
            </w:pPr>
          </w:p>
        </w:tc>
        <w:tc>
          <w:tcPr>
            <w:tcW w:w="1118" w:type="dxa"/>
          </w:tcPr>
          <w:p w14:paraId="1C1C3AD5">
            <w:pPr>
              <w:spacing w:before="0" w:after="0"/>
            </w:pPr>
          </w:p>
        </w:tc>
      </w:tr>
      <w:tr w14:paraId="62EFA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9" w:type="dxa"/>
          </w:tcPr>
          <w:p w14:paraId="6643D330">
            <w:pPr>
              <w:spacing w:before="0" w:after="0"/>
            </w:pPr>
            <w:r>
              <w:rPr>
                <w:sz w:val="19"/>
              </w:rPr>
              <w:t>Warehouse Picking</w:t>
            </w:r>
          </w:p>
        </w:tc>
        <w:tc>
          <w:tcPr>
            <w:tcW w:w="895" w:type="dxa"/>
          </w:tcPr>
          <w:p w14:paraId="5AEE0E5B">
            <w:pPr>
              <w:spacing w:before="0" w:after="0"/>
            </w:pPr>
            <w:r>
              <w:rPr>
                <w:sz w:val="19"/>
              </w:rPr>
              <w:t>X</w:t>
            </w:r>
          </w:p>
        </w:tc>
        <w:tc>
          <w:tcPr>
            <w:tcW w:w="1044" w:type="dxa"/>
          </w:tcPr>
          <w:p w14:paraId="2BA941AD">
            <w:pPr>
              <w:spacing w:before="0" w:after="0"/>
            </w:pPr>
          </w:p>
        </w:tc>
        <w:tc>
          <w:tcPr>
            <w:tcW w:w="1118" w:type="dxa"/>
          </w:tcPr>
          <w:p w14:paraId="0AA7A977">
            <w:pPr>
              <w:spacing w:before="0" w:after="0"/>
            </w:pPr>
            <w:r>
              <w:rPr>
                <w:sz w:val="19"/>
              </w:rPr>
              <w:t>X</w:t>
            </w:r>
          </w:p>
        </w:tc>
        <w:tc>
          <w:tcPr>
            <w:tcW w:w="1118" w:type="dxa"/>
          </w:tcPr>
          <w:p w14:paraId="44BC183F">
            <w:pPr>
              <w:spacing w:before="0" w:after="0"/>
            </w:pPr>
          </w:p>
        </w:tc>
        <w:tc>
          <w:tcPr>
            <w:tcW w:w="1118" w:type="dxa"/>
          </w:tcPr>
          <w:p w14:paraId="500280D0">
            <w:pPr>
              <w:spacing w:before="0" w:after="0"/>
            </w:pPr>
          </w:p>
        </w:tc>
      </w:tr>
      <w:tr w14:paraId="4B373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9" w:type="dxa"/>
          </w:tcPr>
          <w:p w14:paraId="5130573E">
            <w:pPr>
              <w:spacing w:before="0" w:after="0"/>
            </w:pPr>
            <w:r>
              <w:rPr>
                <w:sz w:val="19"/>
              </w:rPr>
              <w:t>Warehouse Inventory</w:t>
            </w:r>
          </w:p>
        </w:tc>
        <w:tc>
          <w:tcPr>
            <w:tcW w:w="895" w:type="dxa"/>
          </w:tcPr>
          <w:p w14:paraId="4FCDD3EE">
            <w:pPr>
              <w:spacing w:before="0" w:after="0"/>
            </w:pPr>
            <w:r>
              <w:rPr>
                <w:sz w:val="19"/>
              </w:rPr>
              <w:t>X</w:t>
            </w:r>
          </w:p>
        </w:tc>
        <w:tc>
          <w:tcPr>
            <w:tcW w:w="1044" w:type="dxa"/>
          </w:tcPr>
          <w:p w14:paraId="702A6951">
            <w:pPr>
              <w:spacing w:before="0" w:after="0"/>
            </w:pPr>
          </w:p>
        </w:tc>
        <w:tc>
          <w:tcPr>
            <w:tcW w:w="1118" w:type="dxa"/>
          </w:tcPr>
          <w:p w14:paraId="39DD4F6F">
            <w:pPr>
              <w:spacing w:before="0" w:after="0"/>
            </w:pPr>
            <w:r>
              <w:rPr>
                <w:sz w:val="19"/>
              </w:rPr>
              <w:t>X</w:t>
            </w:r>
          </w:p>
        </w:tc>
        <w:tc>
          <w:tcPr>
            <w:tcW w:w="1118" w:type="dxa"/>
          </w:tcPr>
          <w:p w14:paraId="03C09C44">
            <w:pPr>
              <w:spacing w:before="0" w:after="0"/>
            </w:pPr>
          </w:p>
        </w:tc>
        <w:tc>
          <w:tcPr>
            <w:tcW w:w="1118" w:type="dxa"/>
          </w:tcPr>
          <w:p w14:paraId="182AD012">
            <w:pPr>
              <w:spacing w:before="0" w:after="0"/>
            </w:pPr>
          </w:p>
        </w:tc>
      </w:tr>
      <w:tr w14:paraId="7FD3A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9" w:type="dxa"/>
          </w:tcPr>
          <w:p w14:paraId="5083BA1F">
            <w:pPr>
              <w:spacing w:before="0" w:after="0"/>
            </w:pPr>
            <w:r>
              <w:rPr>
                <w:sz w:val="19"/>
              </w:rPr>
              <w:t>Admin Warehouse (structure, SKUs)</w:t>
            </w:r>
          </w:p>
        </w:tc>
        <w:tc>
          <w:tcPr>
            <w:tcW w:w="895" w:type="dxa"/>
          </w:tcPr>
          <w:p w14:paraId="06CD73B4">
            <w:pPr>
              <w:spacing w:before="0" w:after="0"/>
            </w:pPr>
            <w:r>
              <w:rPr>
                <w:sz w:val="19"/>
              </w:rPr>
              <w:t>X</w:t>
            </w:r>
          </w:p>
        </w:tc>
        <w:tc>
          <w:tcPr>
            <w:tcW w:w="1044" w:type="dxa"/>
          </w:tcPr>
          <w:p w14:paraId="653077E3">
            <w:pPr>
              <w:spacing w:before="0" w:after="0"/>
            </w:pPr>
          </w:p>
        </w:tc>
        <w:tc>
          <w:tcPr>
            <w:tcW w:w="1118" w:type="dxa"/>
          </w:tcPr>
          <w:p w14:paraId="614BA351">
            <w:pPr>
              <w:spacing w:before="0" w:after="0"/>
            </w:pPr>
          </w:p>
        </w:tc>
        <w:tc>
          <w:tcPr>
            <w:tcW w:w="1118" w:type="dxa"/>
          </w:tcPr>
          <w:p w14:paraId="12C7F6E8">
            <w:pPr>
              <w:spacing w:before="0" w:after="0"/>
            </w:pPr>
          </w:p>
        </w:tc>
        <w:tc>
          <w:tcPr>
            <w:tcW w:w="1118" w:type="dxa"/>
          </w:tcPr>
          <w:p w14:paraId="1A7AF15F">
            <w:pPr>
              <w:spacing w:before="0" w:after="0"/>
            </w:pPr>
          </w:p>
        </w:tc>
      </w:tr>
      <w:tr w14:paraId="04943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9" w:type="dxa"/>
          </w:tcPr>
          <w:p w14:paraId="26ECEBB1">
            <w:pPr>
              <w:spacing w:before="0" w:after="0"/>
            </w:pPr>
            <w:r>
              <w:rPr>
                <w:sz w:val="19"/>
              </w:rPr>
              <w:t>Packing Station</w:t>
            </w:r>
          </w:p>
        </w:tc>
        <w:tc>
          <w:tcPr>
            <w:tcW w:w="895" w:type="dxa"/>
          </w:tcPr>
          <w:p w14:paraId="3209FF0E">
            <w:pPr>
              <w:spacing w:before="0" w:after="0"/>
            </w:pPr>
            <w:r>
              <w:rPr>
                <w:sz w:val="19"/>
              </w:rPr>
              <w:t>X</w:t>
            </w:r>
          </w:p>
        </w:tc>
        <w:tc>
          <w:tcPr>
            <w:tcW w:w="1044" w:type="dxa"/>
          </w:tcPr>
          <w:p w14:paraId="10A58868">
            <w:pPr>
              <w:spacing w:before="0" w:after="0"/>
            </w:pPr>
          </w:p>
        </w:tc>
        <w:tc>
          <w:tcPr>
            <w:tcW w:w="1118" w:type="dxa"/>
          </w:tcPr>
          <w:p w14:paraId="48A06067">
            <w:pPr>
              <w:spacing w:before="0" w:after="0"/>
            </w:pPr>
          </w:p>
        </w:tc>
        <w:tc>
          <w:tcPr>
            <w:tcW w:w="1118" w:type="dxa"/>
          </w:tcPr>
          <w:p w14:paraId="53EE7639">
            <w:pPr>
              <w:spacing w:before="0" w:after="0"/>
            </w:pPr>
            <w:r>
              <w:rPr>
                <w:sz w:val="19"/>
              </w:rPr>
              <w:t>X</w:t>
            </w:r>
          </w:p>
        </w:tc>
        <w:tc>
          <w:tcPr>
            <w:tcW w:w="1118" w:type="dxa"/>
          </w:tcPr>
          <w:p w14:paraId="31A4FEB6">
            <w:pPr>
              <w:spacing w:before="0" w:after="0"/>
            </w:pPr>
          </w:p>
        </w:tc>
      </w:tr>
      <w:tr w14:paraId="5ACE6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9" w:type="dxa"/>
          </w:tcPr>
          <w:p w14:paraId="3B995E50">
            <w:pPr>
              <w:spacing w:before="0" w:after="0"/>
            </w:pPr>
            <w:r>
              <w:rPr>
                <w:sz w:val="19"/>
              </w:rPr>
              <w:t>Packaging Materials</w:t>
            </w:r>
          </w:p>
        </w:tc>
        <w:tc>
          <w:tcPr>
            <w:tcW w:w="895" w:type="dxa"/>
          </w:tcPr>
          <w:p w14:paraId="2BF36A05">
            <w:pPr>
              <w:spacing w:before="0" w:after="0"/>
            </w:pPr>
            <w:r>
              <w:rPr>
                <w:sz w:val="19"/>
              </w:rPr>
              <w:t>X</w:t>
            </w:r>
          </w:p>
        </w:tc>
        <w:tc>
          <w:tcPr>
            <w:tcW w:w="1044" w:type="dxa"/>
          </w:tcPr>
          <w:p w14:paraId="4300D102">
            <w:pPr>
              <w:spacing w:before="0" w:after="0"/>
            </w:pPr>
            <w:r>
              <w:rPr>
                <w:sz w:val="19"/>
              </w:rPr>
              <w:t>X</w:t>
            </w:r>
          </w:p>
        </w:tc>
        <w:tc>
          <w:tcPr>
            <w:tcW w:w="1118" w:type="dxa"/>
          </w:tcPr>
          <w:p w14:paraId="5A7D81A2">
            <w:pPr>
              <w:spacing w:before="0" w:after="0"/>
            </w:pPr>
            <w:r>
              <w:rPr>
                <w:sz w:val="19"/>
              </w:rPr>
              <w:t>X</w:t>
            </w:r>
          </w:p>
        </w:tc>
        <w:tc>
          <w:tcPr>
            <w:tcW w:w="1118" w:type="dxa"/>
          </w:tcPr>
          <w:p w14:paraId="57370A01">
            <w:pPr>
              <w:spacing w:before="0" w:after="0"/>
            </w:pPr>
            <w:r>
              <w:rPr>
                <w:sz w:val="19"/>
              </w:rPr>
              <w:t>X</w:t>
            </w:r>
          </w:p>
        </w:tc>
        <w:tc>
          <w:tcPr>
            <w:tcW w:w="1118" w:type="dxa"/>
          </w:tcPr>
          <w:p w14:paraId="70DEFC2D">
            <w:pPr>
              <w:spacing w:before="0" w:after="0"/>
            </w:pPr>
          </w:p>
        </w:tc>
      </w:tr>
      <w:tr w14:paraId="3E23B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9" w:type="dxa"/>
          </w:tcPr>
          <w:p w14:paraId="22660BB5">
            <w:pPr>
              <w:spacing w:before="0" w:after="0"/>
            </w:pPr>
            <w:r>
              <w:rPr>
                <w:sz w:val="19"/>
              </w:rPr>
              <w:t>Packaging Rules</w:t>
            </w:r>
          </w:p>
        </w:tc>
        <w:tc>
          <w:tcPr>
            <w:tcW w:w="895" w:type="dxa"/>
          </w:tcPr>
          <w:p w14:paraId="4D732863">
            <w:pPr>
              <w:spacing w:before="0" w:after="0"/>
            </w:pPr>
            <w:r>
              <w:rPr>
                <w:sz w:val="19"/>
              </w:rPr>
              <w:t>X</w:t>
            </w:r>
          </w:p>
        </w:tc>
        <w:tc>
          <w:tcPr>
            <w:tcW w:w="1044" w:type="dxa"/>
          </w:tcPr>
          <w:p w14:paraId="0DEB8925">
            <w:pPr>
              <w:spacing w:before="0" w:after="0"/>
            </w:pPr>
            <w:r>
              <w:rPr>
                <w:sz w:val="19"/>
              </w:rPr>
              <w:t>X</w:t>
            </w:r>
          </w:p>
        </w:tc>
        <w:tc>
          <w:tcPr>
            <w:tcW w:w="1118" w:type="dxa"/>
          </w:tcPr>
          <w:p w14:paraId="63B2F68D">
            <w:pPr>
              <w:spacing w:before="0" w:after="0"/>
            </w:pPr>
          </w:p>
        </w:tc>
        <w:tc>
          <w:tcPr>
            <w:tcW w:w="1118" w:type="dxa"/>
          </w:tcPr>
          <w:p w14:paraId="6718A0C2">
            <w:pPr>
              <w:spacing w:before="0" w:after="0"/>
            </w:pPr>
          </w:p>
        </w:tc>
        <w:tc>
          <w:tcPr>
            <w:tcW w:w="1118" w:type="dxa"/>
          </w:tcPr>
          <w:p w14:paraId="0B0E04F3">
            <w:pPr>
              <w:spacing w:before="0" w:after="0"/>
            </w:pPr>
          </w:p>
        </w:tc>
      </w:tr>
      <w:tr w14:paraId="743B7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9" w:type="dxa"/>
          </w:tcPr>
          <w:p w14:paraId="71CE82AB">
            <w:pPr>
              <w:spacing w:before="0" w:after="0"/>
            </w:pPr>
            <w:r>
              <w:rPr>
                <w:sz w:val="19"/>
              </w:rPr>
              <w:t>Shipping &amp; Fulfillment</w:t>
            </w:r>
          </w:p>
        </w:tc>
        <w:tc>
          <w:tcPr>
            <w:tcW w:w="895" w:type="dxa"/>
          </w:tcPr>
          <w:p w14:paraId="04D11401">
            <w:pPr>
              <w:spacing w:before="0" w:after="0"/>
            </w:pPr>
            <w:r>
              <w:rPr>
                <w:sz w:val="19"/>
              </w:rPr>
              <w:t>X</w:t>
            </w:r>
          </w:p>
        </w:tc>
        <w:tc>
          <w:tcPr>
            <w:tcW w:w="1044" w:type="dxa"/>
          </w:tcPr>
          <w:p w14:paraId="792A5563">
            <w:pPr>
              <w:spacing w:before="0" w:after="0"/>
            </w:pPr>
          </w:p>
        </w:tc>
        <w:tc>
          <w:tcPr>
            <w:tcW w:w="1118" w:type="dxa"/>
          </w:tcPr>
          <w:p w14:paraId="655D464A">
            <w:pPr>
              <w:spacing w:before="0" w:after="0"/>
            </w:pPr>
          </w:p>
        </w:tc>
        <w:tc>
          <w:tcPr>
            <w:tcW w:w="1118" w:type="dxa"/>
          </w:tcPr>
          <w:p w14:paraId="1F5DA5CE">
            <w:pPr>
              <w:spacing w:before="0" w:after="0"/>
            </w:pPr>
          </w:p>
        </w:tc>
        <w:tc>
          <w:tcPr>
            <w:tcW w:w="1118" w:type="dxa"/>
          </w:tcPr>
          <w:p w14:paraId="5269A29A">
            <w:pPr>
              <w:spacing w:before="0" w:after="0"/>
            </w:pPr>
            <w:r>
              <w:rPr>
                <w:sz w:val="19"/>
              </w:rPr>
              <w:t>X</w:t>
            </w:r>
          </w:p>
        </w:tc>
      </w:tr>
      <w:tr w14:paraId="5E024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9" w:type="dxa"/>
          </w:tcPr>
          <w:p w14:paraId="72A1A689">
            <w:pPr>
              <w:spacing w:before="0" w:after="0"/>
            </w:pPr>
            <w:r>
              <w:rPr>
                <w:sz w:val="19"/>
              </w:rPr>
              <w:t>Staff Directory</w:t>
            </w:r>
          </w:p>
        </w:tc>
        <w:tc>
          <w:tcPr>
            <w:tcW w:w="895" w:type="dxa"/>
          </w:tcPr>
          <w:p w14:paraId="2A695C71">
            <w:pPr>
              <w:spacing w:before="0" w:after="0"/>
            </w:pPr>
            <w:r>
              <w:rPr>
                <w:sz w:val="19"/>
              </w:rPr>
              <w:t>X</w:t>
            </w:r>
          </w:p>
        </w:tc>
        <w:tc>
          <w:tcPr>
            <w:tcW w:w="1044" w:type="dxa"/>
          </w:tcPr>
          <w:p w14:paraId="1F821E5B">
            <w:pPr>
              <w:spacing w:before="0" w:after="0"/>
            </w:pPr>
            <w:r>
              <w:rPr>
                <w:sz w:val="19"/>
              </w:rPr>
              <w:t>X</w:t>
            </w:r>
          </w:p>
        </w:tc>
        <w:tc>
          <w:tcPr>
            <w:tcW w:w="1118" w:type="dxa"/>
          </w:tcPr>
          <w:p w14:paraId="334BE1DC">
            <w:pPr>
              <w:spacing w:before="0" w:after="0"/>
            </w:pPr>
          </w:p>
        </w:tc>
        <w:tc>
          <w:tcPr>
            <w:tcW w:w="1118" w:type="dxa"/>
          </w:tcPr>
          <w:p w14:paraId="25A65EE8">
            <w:pPr>
              <w:spacing w:before="0" w:after="0"/>
            </w:pPr>
          </w:p>
        </w:tc>
        <w:tc>
          <w:tcPr>
            <w:tcW w:w="1118" w:type="dxa"/>
          </w:tcPr>
          <w:p w14:paraId="54806D79">
            <w:pPr>
              <w:spacing w:before="0" w:after="0"/>
            </w:pPr>
          </w:p>
        </w:tc>
      </w:tr>
      <w:tr w14:paraId="0C3D0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9" w:type="dxa"/>
          </w:tcPr>
          <w:p w14:paraId="702A1648">
            <w:pPr>
              <w:spacing w:before="0" w:after="0"/>
            </w:pPr>
            <w:r>
              <w:rPr>
                <w:sz w:val="19"/>
              </w:rPr>
              <w:t>Analytics</w:t>
            </w:r>
          </w:p>
        </w:tc>
        <w:tc>
          <w:tcPr>
            <w:tcW w:w="895" w:type="dxa"/>
          </w:tcPr>
          <w:p w14:paraId="0CD705F8">
            <w:pPr>
              <w:spacing w:before="0" w:after="0"/>
            </w:pPr>
            <w:r>
              <w:rPr>
                <w:sz w:val="19"/>
              </w:rPr>
              <w:t>X</w:t>
            </w:r>
          </w:p>
        </w:tc>
        <w:tc>
          <w:tcPr>
            <w:tcW w:w="1044" w:type="dxa"/>
          </w:tcPr>
          <w:p w14:paraId="3DABD048">
            <w:pPr>
              <w:spacing w:before="0" w:after="0"/>
            </w:pPr>
            <w:r>
              <w:rPr>
                <w:sz w:val="19"/>
              </w:rPr>
              <w:t>X</w:t>
            </w:r>
          </w:p>
        </w:tc>
        <w:tc>
          <w:tcPr>
            <w:tcW w:w="1118" w:type="dxa"/>
          </w:tcPr>
          <w:p w14:paraId="7F4128D5">
            <w:pPr>
              <w:spacing w:before="0" w:after="0"/>
            </w:pPr>
          </w:p>
        </w:tc>
        <w:tc>
          <w:tcPr>
            <w:tcW w:w="1118" w:type="dxa"/>
          </w:tcPr>
          <w:p w14:paraId="37A0E575">
            <w:pPr>
              <w:spacing w:before="0" w:after="0"/>
            </w:pPr>
          </w:p>
        </w:tc>
        <w:tc>
          <w:tcPr>
            <w:tcW w:w="1118" w:type="dxa"/>
          </w:tcPr>
          <w:p w14:paraId="0DFCEE34">
            <w:pPr>
              <w:spacing w:before="0" w:after="0"/>
            </w:pPr>
          </w:p>
        </w:tc>
      </w:tr>
      <w:tr w14:paraId="07BE9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9" w:type="dxa"/>
          </w:tcPr>
          <w:p w14:paraId="4672DF2E">
            <w:pPr>
              <w:spacing w:before="0" w:after="0"/>
            </w:pPr>
            <w:r>
              <w:rPr>
                <w:sz w:val="19"/>
              </w:rPr>
              <w:t>Admin Home / Roles / Marketplace / Packing Plans / AI</w:t>
            </w:r>
          </w:p>
        </w:tc>
        <w:tc>
          <w:tcPr>
            <w:tcW w:w="895" w:type="dxa"/>
          </w:tcPr>
          <w:p w14:paraId="31DE3246">
            <w:pPr>
              <w:spacing w:before="0" w:after="0"/>
            </w:pPr>
            <w:r>
              <w:rPr>
                <w:sz w:val="19"/>
              </w:rPr>
              <w:t>X</w:t>
            </w:r>
          </w:p>
        </w:tc>
        <w:tc>
          <w:tcPr>
            <w:tcW w:w="1044" w:type="dxa"/>
          </w:tcPr>
          <w:p w14:paraId="792027F8">
            <w:pPr>
              <w:spacing w:before="0" w:after="0"/>
            </w:pPr>
          </w:p>
        </w:tc>
        <w:tc>
          <w:tcPr>
            <w:tcW w:w="1118" w:type="dxa"/>
          </w:tcPr>
          <w:p w14:paraId="09625147">
            <w:pPr>
              <w:spacing w:before="0" w:after="0"/>
            </w:pPr>
          </w:p>
        </w:tc>
        <w:tc>
          <w:tcPr>
            <w:tcW w:w="1118" w:type="dxa"/>
          </w:tcPr>
          <w:p w14:paraId="220205D1">
            <w:pPr>
              <w:spacing w:before="0" w:after="0"/>
            </w:pPr>
          </w:p>
        </w:tc>
        <w:tc>
          <w:tcPr>
            <w:tcW w:w="1118" w:type="dxa"/>
          </w:tcPr>
          <w:p w14:paraId="6E6B1548">
            <w:pPr>
              <w:spacing w:before="0" w:after="0"/>
            </w:pPr>
          </w:p>
        </w:tc>
      </w:tr>
      <w:tr w14:paraId="1B86F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9" w:type="dxa"/>
          </w:tcPr>
          <w:p w14:paraId="4FB26ACB">
            <w:pPr>
              <w:spacing w:before="0" w:after="0"/>
            </w:pPr>
            <w:r>
              <w:rPr>
                <w:sz w:val="19"/>
              </w:rPr>
              <w:t>Profile &amp; Settings, Notifications</w:t>
            </w:r>
          </w:p>
        </w:tc>
        <w:tc>
          <w:tcPr>
            <w:tcW w:w="895" w:type="dxa"/>
          </w:tcPr>
          <w:p w14:paraId="3B8DDD57">
            <w:pPr>
              <w:spacing w:before="0" w:after="0"/>
            </w:pPr>
            <w:r>
              <w:rPr>
                <w:sz w:val="19"/>
              </w:rPr>
              <w:t>X</w:t>
            </w:r>
          </w:p>
        </w:tc>
        <w:tc>
          <w:tcPr>
            <w:tcW w:w="1044" w:type="dxa"/>
          </w:tcPr>
          <w:p w14:paraId="4471F93A">
            <w:pPr>
              <w:spacing w:before="0" w:after="0"/>
            </w:pPr>
            <w:r>
              <w:rPr>
                <w:sz w:val="19"/>
              </w:rPr>
              <w:t>X</w:t>
            </w:r>
          </w:p>
        </w:tc>
        <w:tc>
          <w:tcPr>
            <w:tcW w:w="1118" w:type="dxa"/>
          </w:tcPr>
          <w:p w14:paraId="5867A997">
            <w:pPr>
              <w:spacing w:before="0" w:after="0"/>
            </w:pPr>
            <w:r>
              <w:rPr>
                <w:sz w:val="19"/>
              </w:rPr>
              <w:t>X</w:t>
            </w:r>
          </w:p>
        </w:tc>
        <w:tc>
          <w:tcPr>
            <w:tcW w:w="1118" w:type="dxa"/>
          </w:tcPr>
          <w:p w14:paraId="3FFC7468">
            <w:pPr>
              <w:spacing w:before="0" w:after="0"/>
            </w:pPr>
            <w:r>
              <w:rPr>
                <w:sz w:val="19"/>
              </w:rPr>
              <w:t>X</w:t>
            </w:r>
          </w:p>
        </w:tc>
        <w:tc>
          <w:tcPr>
            <w:tcW w:w="1118" w:type="dxa"/>
          </w:tcPr>
          <w:p w14:paraId="6465E3DE">
            <w:pPr>
              <w:spacing w:before="0" w:after="0"/>
            </w:pPr>
            <w:r>
              <w:rPr>
                <w:sz w:val="19"/>
              </w:rPr>
              <w:t>X</w:t>
            </w:r>
          </w:p>
        </w:tc>
      </w:tr>
      <w:tr w14:paraId="2B44A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9" w:type="dxa"/>
          </w:tcPr>
          <w:p w14:paraId="5A88A86D">
            <w:pPr>
              <w:spacing w:before="0" w:after="0"/>
            </w:pPr>
            <w:r>
              <w:rPr>
                <w:sz w:val="19"/>
              </w:rPr>
              <w:t>Action History (own categories)</w:t>
            </w:r>
          </w:p>
        </w:tc>
        <w:tc>
          <w:tcPr>
            <w:tcW w:w="895" w:type="dxa"/>
          </w:tcPr>
          <w:p w14:paraId="42A4F230">
            <w:pPr>
              <w:spacing w:before="0" w:after="0"/>
            </w:pPr>
            <w:r>
              <w:rPr>
                <w:sz w:val="19"/>
              </w:rPr>
              <w:t>X</w:t>
            </w:r>
          </w:p>
        </w:tc>
        <w:tc>
          <w:tcPr>
            <w:tcW w:w="1044" w:type="dxa"/>
          </w:tcPr>
          <w:p w14:paraId="7166B290">
            <w:pPr>
              <w:spacing w:before="0" w:after="0"/>
            </w:pPr>
            <w:r>
              <w:rPr>
                <w:sz w:val="19"/>
              </w:rPr>
              <w:t>X</w:t>
            </w:r>
          </w:p>
        </w:tc>
        <w:tc>
          <w:tcPr>
            <w:tcW w:w="1118" w:type="dxa"/>
          </w:tcPr>
          <w:p w14:paraId="7CF7ECAC">
            <w:pPr>
              <w:spacing w:before="0" w:after="0"/>
            </w:pPr>
            <w:r>
              <w:rPr>
                <w:sz w:val="19"/>
              </w:rPr>
              <w:t>X</w:t>
            </w:r>
          </w:p>
        </w:tc>
        <w:tc>
          <w:tcPr>
            <w:tcW w:w="1118" w:type="dxa"/>
          </w:tcPr>
          <w:p w14:paraId="278C357A">
            <w:pPr>
              <w:spacing w:before="0" w:after="0"/>
            </w:pPr>
            <w:r>
              <w:rPr>
                <w:sz w:val="19"/>
              </w:rPr>
              <w:t>X</w:t>
            </w:r>
          </w:p>
        </w:tc>
        <w:tc>
          <w:tcPr>
            <w:tcW w:w="1118" w:type="dxa"/>
          </w:tcPr>
          <w:p w14:paraId="693650FF">
            <w:pPr>
              <w:spacing w:before="0" w:after="0"/>
            </w:pPr>
            <w:r>
              <w:rPr>
                <w:sz w:val="19"/>
              </w:rPr>
              <w:t>X</w:t>
            </w:r>
          </w:p>
        </w:tc>
      </w:tr>
      <w:tr w14:paraId="2954D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29" w:type="dxa"/>
          </w:tcPr>
          <w:p w14:paraId="5B4B881A">
            <w:pPr>
              <w:spacing w:before="0" w:after="0"/>
            </w:pPr>
            <w:r>
              <w:rPr>
                <w:sz w:val="19"/>
              </w:rPr>
              <w:t>Export history CSV</w:t>
            </w:r>
          </w:p>
        </w:tc>
        <w:tc>
          <w:tcPr>
            <w:tcW w:w="895" w:type="dxa"/>
          </w:tcPr>
          <w:p w14:paraId="48512F80">
            <w:pPr>
              <w:spacing w:before="0" w:after="0"/>
            </w:pPr>
            <w:r>
              <w:rPr>
                <w:sz w:val="19"/>
              </w:rPr>
              <w:t>X</w:t>
            </w:r>
          </w:p>
        </w:tc>
        <w:tc>
          <w:tcPr>
            <w:tcW w:w="1044" w:type="dxa"/>
          </w:tcPr>
          <w:p w14:paraId="566C0C65">
            <w:pPr>
              <w:spacing w:before="0" w:after="0"/>
            </w:pPr>
            <w:r>
              <w:rPr>
                <w:sz w:val="19"/>
              </w:rPr>
              <w:t>X</w:t>
            </w:r>
          </w:p>
        </w:tc>
        <w:tc>
          <w:tcPr>
            <w:tcW w:w="1118" w:type="dxa"/>
          </w:tcPr>
          <w:p w14:paraId="53EC1107">
            <w:pPr>
              <w:spacing w:before="0" w:after="0"/>
            </w:pPr>
          </w:p>
        </w:tc>
        <w:tc>
          <w:tcPr>
            <w:tcW w:w="1118" w:type="dxa"/>
          </w:tcPr>
          <w:p w14:paraId="5D46730A">
            <w:pPr>
              <w:spacing w:before="0" w:after="0"/>
            </w:pPr>
          </w:p>
        </w:tc>
        <w:tc>
          <w:tcPr>
            <w:tcW w:w="1118" w:type="dxa"/>
          </w:tcPr>
          <w:p w14:paraId="53062719">
            <w:pPr>
              <w:spacing w:before="0" w:after="0"/>
            </w:pPr>
          </w:p>
        </w:tc>
      </w:tr>
    </w:tbl>
    <w:p w14:paraId="47C8330E">
      <w:pPr>
        <w:spacing w:after="80"/>
      </w:pPr>
    </w:p>
    <w:p w14:paraId="2D6CEF11">
      <w:pPr>
        <w:pStyle w:val="5"/>
      </w:pPr>
      <w:r>
        <w:t>3.1.4 Non-Screen Functions</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
        <w:gridCol w:w="1177"/>
        <w:gridCol w:w="2353"/>
        <w:gridCol w:w="5295"/>
      </w:tblGrid>
      <w:tr w14:paraId="34FD6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29" w:type="dxa"/>
            <w:shd w:val="clear" w:color="auto" w:fill="FFE8E1"/>
          </w:tcPr>
          <w:p w14:paraId="09FA450E">
            <w:pPr>
              <w:spacing w:before="0" w:after="0"/>
              <w:jc w:val="center"/>
            </w:pPr>
            <w:r>
              <w:rPr>
                <w:b/>
                <w:sz w:val="19"/>
              </w:rPr>
              <w:t>#</w:t>
            </w:r>
          </w:p>
        </w:tc>
        <w:tc>
          <w:tcPr>
            <w:tcW w:w="1146" w:type="dxa"/>
            <w:shd w:val="clear" w:color="auto" w:fill="FFE8E1"/>
          </w:tcPr>
          <w:p w14:paraId="4759C514">
            <w:pPr>
              <w:spacing w:before="0" w:after="0"/>
              <w:jc w:val="center"/>
            </w:pPr>
            <w:r>
              <w:rPr>
                <w:b/>
                <w:sz w:val="19"/>
              </w:rPr>
              <w:t>Feature</w:t>
            </w:r>
          </w:p>
        </w:tc>
        <w:tc>
          <w:tcPr>
            <w:tcW w:w="2292" w:type="dxa"/>
            <w:shd w:val="clear" w:color="auto" w:fill="FFE8E1"/>
          </w:tcPr>
          <w:p w14:paraId="5D1E0BEB">
            <w:pPr>
              <w:spacing w:before="0" w:after="0"/>
              <w:jc w:val="center"/>
            </w:pPr>
            <w:r>
              <w:rPr>
                <w:b/>
                <w:sz w:val="19"/>
              </w:rPr>
              <w:t>System Function</w:t>
            </w:r>
          </w:p>
        </w:tc>
        <w:tc>
          <w:tcPr>
            <w:tcW w:w="5157" w:type="dxa"/>
            <w:shd w:val="clear" w:color="auto" w:fill="FFE8E1"/>
          </w:tcPr>
          <w:p w14:paraId="29F72AB8">
            <w:pPr>
              <w:spacing w:before="0" w:after="0"/>
              <w:jc w:val="center"/>
            </w:pPr>
            <w:r>
              <w:rPr>
                <w:b/>
                <w:sz w:val="19"/>
              </w:rPr>
              <w:t>Description</w:t>
            </w:r>
          </w:p>
        </w:tc>
      </w:tr>
      <w:tr w14:paraId="7EA66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313635FA">
            <w:pPr>
              <w:spacing w:before="0" w:after="0"/>
            </w:pPr>
            <w:r>
              <w:rPr>
                <w:sz w:val="19"/>
              </w:rPr>
              <w:t>1</w:t>
            </w:r>
          </w:p>
        </w:tc>
        <w:tc>
          <w:tcPr>
            <w:tcW w:w="1146" w:type="dxa"/>
          </w:tcPr>
          <w:p w14:paraId="582B530C">
            <w:pPr>
              <w:spacing w:before="0" w:after="0"/>
            </w:pPr>
            <w:r>
              <w:rPr>
                <w:sz w:val="19"/>
              </w:rPr>
              <w:t>Orders</w:t>
            </w:r>
          </w:p>
        </w:tc>
        <w:tc>
          <w:tcPr>
            <w:tcW w:w="2292" w:type="dxa"/>
          </w:tcPr>
          <w:p w14:paraId="024A6A02">
            <w:pPr>
              <w:spacing w:before="0" w:after="0"/>
            </w:pPr>
            <w:r>
              <w:rPr>
                <w:sz w:val="19"/>
              </w:rPr>
              <w:t>Marketplace order auto-sync</w:t>
            </w:r>
          </w:p>
        </w:tc>
        <w:tc>
          <w:tcPr>
            <w:tcW w:w="5157" w:type="dxa"/>
          </w:tcPr>
          <w:p w14:paraId="6EA6BB86">
            <w:pPr>
              <w:spacing w:before="0" w:after="0"/>
            </w:pPr>
            <w:r>
              <w:rPr>
                <w:sz w:val="19"/>
              </w:rPr>
              <w:t>Every minute: for each connected Lazada / AURELLE shop whose sync interval has passed (default 5 minutes, configurable 5–1,440), import new / changed orders page by page, consolidate and create groups.</w:t>
            </w:r>
          </w:p>
        </w:tc>
      </w:tr>
      <w:tr w14:paraId="60DA8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3D246342">
            <w:pPr>
              <w:spacing w:before="0" w:after="0"/>
            </w:pPr>
            <w:r>
              <w:rPr>
                <w:sz w:val="19"/>
              </w:rPr>
              <w:t>2</w:t>
            </w:r>
          </w:p>
        </w:tc>
        <w:tc>
          <w:tcPr>
            <w:tcW w:w="1146" w:type="dxa"/>
          </w:tcPr>
          <w:p w14:paraId="22873B7D">
            <w:pPr>
              <w:spacing w:before="0" w:after="0"/>
            </w:pPr>
            <w:r>
              <w:rPr>
                <w:sz w:val="19"/>
              </w:rPr>
              <w:t>Orders</w:t>
            </w:r>
          </w:p>
        </w:tc>
        <w:tc>
          <w:tcPr>
            <w:tcW w:w="2292" w:type="dxa"/>
          </w:tcPr>
          <w:p w14:paraId="731743AD">
            <w:pPr>
              <w:spacing w:before="0" w:after="0"/>
            </w:pPr>
            <w:r>
              <w:rPr>
                <w:sz w:val="19"/>
              </w:rPr>
              <w:t>Marketplace webhooks</w:t>
            </w:r>
          </w:p>
        </w:tc>
        <w:tc>
          <w:tcPr>
            <w:tcW w:w="5157" w:type="dxa"/>
          </w:tcPr>
          <w:p w14:paraId="4CDFAE56">
            <w:pPr>
              <w:spacing w:before="0" w:after="0"/>
            </w:pPr>
            <w:r>
              <w:rPr>
                <w:sz w:val="19"/>
              </w:rPr>
              <w:t>Receive AURELLE webhooks (order changed, product updated, return requested / cancelled), verify HMAC signature, ignore duplicates.</w:t>
            </w:r>
          </w:p>
        </w:tc>
      </w:tr>
      <w:tr w14:paraId="1A90E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58CFD2B5">
            <w:pPr>
              <w:spacing w:before="0" w:after="0"/>
            </w:pPr>
            <w:r>
              <w:rPr>
                <w:sz w:val="19"/>
              </w:rPr>
              <w:t>3</w:t>
            </w:r>
          </w:p>
        </w:tc>
        <w:tc>
          <w:tcPr>
            <w:tcW w:w="1146" w:type="dxa"/>
          </w:tcPr>
          <w:p w14:paraId="431D14C4">
            <w:pPr>
              <w:spacing w:before="0" w:after="0"/>
            </w:pPr>
            <w:r>
              <w:rPr>
                <w:sz w:val="19"/>
              </w:rPr>
              <w:t>Orders</w:t>
            </w:r>
          </w:p>
        </w:tc>
        <w:tc>
          <w:tcPr>
            <w:tcW w:w="2292" w:type="dxa"/>
          </w:tcPr>
          <w:p w14:paraId="2E5536DB">
            <w:pPr>
              <w:spacing w:before="0" w:after="0"/>
            </w:pPr>
            <w:r>
              <w:rPr>
                <w:sz w:val="19"/>
              </w:rPr>
              <w:t>Order-group backfill</w:t>
            </w:r>
          </w:p>
        </w:tc>
        <w:tc>
          <w:tcPr>
            <w:tcW w:w="5157" w:type="dxa"/>
          </w:tcPr>
          <w:p w14:paraId="67F0FC0F">
            <w:pPr>
              <w:spacing w:before="0" w:after="0"/>
            </w:pPr>
            <w:r>
              <w:rPr>
                <w:sz w:val="19"/>
              </w:rPr>
              <w:t>Every 5 minutes: create missing groups and resume groups stuck in awaiting_packaging.</w:t>
            </w:r>
          </w:p>
        </w:tc>
      </w:tr>
      <w:tr w14:paraId="4FB12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3E94A780">
            <w:pPr>
              <w:spacing w:before="0" w:after="0"/>
            </w:pPr>
            <w:r>
              <w:rPr>
                <w:sz w:val="19"/>
              </w:rPr>
              <w:t>4</w:t>
            </w:r>
          </w:p>
        </w:tc>
        <w:tc>
          <w:tcPr>
            <w:tcW w:w="1146" w:type="dxa"/>
          </w:tcPr>
          <w:p w14:paraId="7F617BB0">
            <w:pPr>
              <w:spacing w:before="0" w:after="0"/>
            </w:pPr>
            <w:r>
              <w:rPr>
                <w:sz w:val="19"/>
              </w:rPr>
              <w:t>Orders</w:t>
            </w:r>
          </w:p>
        </w:tc>
        <w:tc>
          <w:tcPr>
            <w:tcW w:w="2292" w:type="dxa"/>
          </w:tcPr>
          <w:p w14:paraId="23D0F0B5">
            <w:pPr>
              <w:spacing w:before="0" w:after="0"/>
            </w:pPr>
            <w:r>
              <w:rPr>
                <w:sz w:val="19"/>
              </w:rPr>
              <w:t>Express SLA check</w:t>
            </w:r>
          </w:p>
        </w:tc>
        <w:tc>
          <w:tcPr>
            <w:tcW w:w="5157" w:type="dxa"/>
          </w:tcPr>
          <w:p w14:paraId="6C079ED1">
            <w:pPr>
              <w:spacing w:before="0" w:after="0"/>
            </w:pPr>
            <w:r>
              <w:rPr>
                <w:sz w:val="19"/>
              </w:rPr>
              <w:t>Every 10 minutes: warn when an express group is less than 1 hour from its deadline and flag overdue groups.</w:t>
            </w:r>
          </w:p>
        </w:tc>
      </w:tr>
      <w:tr w14:paraId="78EDB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064E573A">
            <w:pPr>
              <w:spacing w:before="0" w:after="0"/>
            </w:pPr>
            <w:r>
              <w:rPr>
                <w:sz w:val="19"/>
              </w:rPr>
              <w:t>5</w:t>
            </w:r>
          </w:p>
        </w:tc>
        <w:tc>
          <w:tcPr>
            <w:tcW w:w="1146" w:type="dxa"/>
          </w:tcPr>
          <w:p w14:paraId="0EC0E042">
            <w:pPr>
              <w:spacing w:before="0" w:after="0"/>
            </w:pPr>
            <w:r>
              <w:rPr>
                <w:sz w:val="19"/>
              </w:rPr>
              <w:t>Catalog</w:t>
            </w:r>
          </w:p>
        </w:tc>
        <w:tc>
          <w:tcPr>
            <w:tcW w:w="2292" w:type="dxa"/>
          </w:tcPr>
          <w:p w14:paraId="436D51C1">
            <w:pPr>
              <w:spacing w:before="0" w:after="0"/>
            </w:pPr>
            <w:r>
              <w:rPr>
                <w:sz w:val="19"/>
              </w:rPr>
              <w:t>Product master sync</w:t>
            </w:r>
          </w:p>
        </w:tc>
        <w:tc>
          <w:tcPr>
            <w:tcW w:w="5157" w:type="dxa"/>
          </w:tcPr>
          <w:p w14:paraId="5368D518">
            <w:pPr>
              <w:spacing w:before="0" w:after="0"/>
            </w:pPr>
            <w:r>
              <w:rPr>
                <w:sz w:val="19"/>
              </w:rPr>
              <w:t>Hourly catalog sync and daily full sync at 03:00 (Asia/Ho_Chi_Minh); auto-map and auto-create internal SKUs that follow the code rule.</w:t>
            </w:r>
          </w:p>
        </w:tc>
      </w:tr>
      <w:tr w14:paraId="752BF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7867A207">
            <w:pPr>
              <w:spacing w:before="0" w:after="0"/>
            </w:pPr>
            <w:r>
              <w:rPr>
                <w:sz w:val="19"/>
              </w:rPr>
              <w:t>6</w:t>
            </w:r>
          </w:p>
        </w:tc>
        <w:tc>
          <w:tcPr>
            <w:tcW w:w="1146" w:type="dxa"/>
          </w:tcPr>
          <w:p w14:paraId="1E8235C3">
            <w:pPr>
              <w:spacing w:before="0" w:after="0"/>
            </w:pPr>
            <w:r>
              <w:rPr>
                <w:sz w:val="19"/>
              </w:rPr>
              <w:t>Packing</w:t>
            </w:r>
          </w:p>
        </w:tc>
        <w:tc>
          <w:tcPr>
            <w:tcW w:w="2292" w:type="dxa"/>
          </w:tcPr>
          <w:p w14:paraId="419663B5">
            <w:pPr>
              <w:spacing w:before="0" w:after="0"/>
            </w:pPr>
            <w:r>
              <w:rPr>
                <w:sz w:val="19"/>
              </w:rPr>
              <w:t>Packing-plan auto compute</w:t>
            </w:r>
          </w:p>
        </w:tc>
        <w:tc>
          <w:tcPr>
            <w:tcW w:w="5157" w:type="dxa"/>
          </w:tcPr>
          <w:p w14:paraId="5C5F9BD3">
            <w:pPr>
              <w:spacing w:before="0" w:after="0"/>
            </w:pPr>
            <w:r>
              <w:rPr>
                <w:sz w:val="19"/>
              </w:rPr>
              <w:t>Every 10 seconds: compute plans for picked groups (BRKGA solver, optional CP-SAT proof service).</w:t>
            </w:r>
          </w:p>
        </w:tc>
      </w:tr>
      <w:tr w14:paraId="2A6C6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09BD357A">
            <w:pPr>
              <w:spacing w:before="0" w:after="0"/>
            </w:pPr>
            <w:r>
              <w:rPr>
                <w:sz w:val="19"/>
              </w:rPr>
              <w:t>7</w:t>
            </w:r>
          </w:p>
        </w:tc>
        <w:tc>
          <w:tcPr>
            <w:tcW w:w="1146" w:type="dxa"/>
          </w:tcPr>
          <w:p w14:paraId="28A92080">
            <w:pPr>
              <w:spacing w:before="0" w:after="0"/>
            </w:pPr>
            <w:r>
              <w:rPr>
                <w:sz w:val="19"/>
              </w:rPr>
              <w:t>Packing</w:t>
            </w:r>
          </w:p>
        </w:tc>
        <w:tc>
          <w:tcPr>
            <w:tcW w:w="2292" w:type="dxa"/>
          </w:tcPr>
          <w:p w14:paraId="038EB1A0">
            <w:pPr>
              <w:spacing w:before="0" w:after="0"/>
            </w:pPr>
            <w:r>
              <w:rPr>
                <w:sz w:val="19"/>
              </w:rPr>
              <w:t>Packing-blocked recheck</w:t>
            </w:r>
          </w:p>
        </w:tc>
        <w:tc>
          <w:tcPr>
            <w:tcW w:w="5157" w:type="dxa"/>
          </w:tcPr>
          <w:p w14:paraId="095EB58D">
            <w:pPr>
              <w:spacing w:before="0" w:after="0"/>
            </w:pPr>
            <w:r>
              <w:rPr>
                <w:sz w:val="19"/>
              </w:rPr>
              <w:t>Every minute: retry groups blocked by unmeasured SKUs after the SKU is confirmed.</w:t>
            </w:r>
          </w:p>
        </w:tc>
      </w:tr>
      <w:tr w14:paraId="2CC76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760723BC">
            <w:pPr>
              <w:spacing w:before="0" w:after="0"/>
            </w:pPr>
            <w:r>
              <w:rPr>
                <w:sz w:val="19"/>
              </w:rPr>
              <w:t>8</w:t>
            </w:r>
          </w:p>
        </w:tc>
        <w:tc>
          <w:tcPr>
            <w:tcW w:w="1146" w:type="dxa"/>
          </w:tcPr>
          <w:p w14:paraId="6F163224">
            <w:pPr>
              <w:spacing w:before="0" w:after="0"/>
            </w:pPr>
            <w:r>
              <w:rPr>
                <w:sz w:val="19"/>
              </w:rPr>
              <w:t>Packing</w:t>
            </w:r>
          </w:p>
        </w:tc>
        <w:tc>
          <w:tcPr>
            <w:tcW w:w="2292" w:type="dxa"/>
          </w:tcPr>
          <w:p w14:paraId="4D6B07FF">
            <w:pPr>
              <w:spacing w:before="0" w:after="0"/>
            </w:pPr>
            <w:r>
              <w:rPr>
                <w:sz w:val="19"/>
              </w:rPr>
              <w:t>Rejected plan reminder</w:t>
            </w:r>
          </w:p>
        </w:tc>
        <w:tc>
          <w:tcPr>
            <w:tcW w:w="5157" w:type="dxa"/>
          </w:tcPr>
          <w:p w14:paraId="44A14CEF">
            <w:pPr>
              <w:spacing w:before="0" w:after="0"/>
            </w:pPr>
            <w:r>
              <w:rPr>
                <w:sz w:val="19"/>
              </w:rPr>
              <w:t>Every 15 minutes: remind once when a rejected plan passes its 2-working-hour deadline.</w:t>
            </w:r>
          </w:p>
        </w:tc>
      </w:tr>
      <w:tr w14:paraId="206F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1E52C750">
            <w:pPr>
              <w:spacing w:before="0" w:after="0"/>
            </w:pPr>
            <w:r>
              <w:rPr>
                <w:sz w:val="19"/>
              </w:rPr>
              <w:t>9</w:t>
            </w:r>
          </w:p>
        </w:tc>
        <w:tc>
          <w:tcPr>
            <w:tcW w:w="1146" w:type="dxa"/>
          </w:tcPr>
          <w:p w14:paraId="19072FF7">
            <w:pPr>
              <w:spacing w:before="0" w:after="0"/>
            </w:pPr>
            <w:r>
              <w:rPr>
                <w:sz w:val="19"/>
              </w:rPr>
              <w:t>Shipping</w:t>
            </w:r>
          </w:p>
        </w:tc>
        <w:tc>
          <w:tcPr>
            <w:tcW w:w="2292" w:type="dxa"/>
          </w:tcPr>
          <w:p w14:paraId="3FC92F15">
            <w:pPr>
              <w:spacing w:before="0" w:after="0"/>
            </w:pPr>
            <w:r>
              <w:rPr>
                <w:sz w:val="19"/>
              </w:rPr>
              <w:t>Carrier webhook</w:t>
            </w:r>
          </w:p>
        </w:tc>
        <w:tc>
          <w:tcPr>
            <w:tcW w:w="5157" w:type="dxa"/>
          </w:tcPr>
          <w:p w14:paraId="1C4B44E9">
            <w:pPr>
              <w:spacing w:before="0" w:after="0"/>
            </w:pPr>
            <w:r>
              <w:rPr>
                <w:sz w:val="19"/>
              </w:rPr>
              <w:t>Receive GHN status callbacks, map to shipment status, ignore duplicates.</w:t>
            </w:r>
          </w:p>
        </w:tc>
      </w:tr>
      <w:tr w14:paraId="17025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021ACF9D">
            <w:pPr>
              <w:spacing w:before="0" w:after="0"/>
            </w:pPr>
            <w:r>
              <w:rPr>
                <w:sz w:val="19"/>
              </w:rPr>
              <w:t>10</w:t>
            </w:r>
          </w:p>
        </w:tc>
        <w:tc>
          <w:tcPr>
            <w:tcW w:w="1146" w:type="dxa"/>
          </w:tcPr>
          <w:p w14:paraId="070081DD">
            <w:pPr>
              <w:spacing w:before="0" w:after="0"/>
            </w:pPr>
            <w:r>
              <w:rPr>
                <w:sz w:val="19"/>
              </w:rPr>
              <w:t>Shipping</w:t>
            </w:r>
          </w:p>
        </w:tc>
        <w:tc>
          <w:tcPr>
            <w:tcW w:w="2292" w:type="dxa"/>
          </w:tcPr>
          <w:p w14:paraId="61CEDE9A">
            <w:pPr>
              <w:spacing w:before="0" w:after="0"/>
            </w:pPr>
            <w:r>
              <w:rPr>
                <w:sz w:val="19"/>
              </w:rPr>
              <w:t>Shipment SLA scan</w:t>
            </w:r>
          </w:p>
        </w:tc>
        <w:tc>
          <w:tcPr>
            <w:tcW w:w="5157" w:type="dxa"/>
          </w:tcPr>
          <w:p w14:paraId="6F18891F">
            <w:pPr>
              <w:spacing w:before="0" w:after="0"/>
            </w:pPr>
            <w:r>
              <w:rPr>
                <w:sz w:val="19"/>
              </w:rPr>
              <w:t>Every 15 minutes: mark overdue deliveries.</w:t>
            </w:r>
          </w:p>
        </w:tc>
      </w:tr>
      <w:tr w14:paraId="4500A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5198C403">
            <w:pPr>
              <w:spacing w:before="0" w:after="0"/>
            </w:pPr>
            <w:r>
              <w:rPr>
                <w:sz w:val="19"/>
              </w:rPr>
              <w:t>11</w:t>
            </w:r>
          </w:p>
        </w:tc>
        <w:tc>
          <w:tcPr>
            <w:tcW w:w="1146" w:type="dxa"/>
          </w:tcPr>
          <w:p w14:paraId="238CD051">
            <w:pPr>
              <w:spacing w:before="0" w:after="0"/>
            </w:pPr>
            <w:r>
              <w:rPr>
                <w:sz w:val="19"/>
              </w:rPr>
              <w:t>Write-back</w:t>
            </w:r>
          </w:p>
        </w:tc>
        <w:tc>
          <w:tcPr>
            <w:tcW w:w="2292" w:type="dxa"/>
          </w:tcPr>
          <w:p w14:paraId="5E43D5E9">
            <w:pPr>
              <w:spacing w:before="0" w:after="0"/>
            </w:pPr>
            <w:r>
              <w:rPr>
                <w:sz w:val="19"/>
              </w:rPr>
              <w:t>Order / return status write-back</w:t>
            </w:r>
          </w:p>
        </w:tc>
        <w:tc>
          <w:tcPr>
            <w:tcW w:w="5157" w:type="dxa"/>
          </w:tcPr>
          <w:p w14:paraId="6BEB23E0">
            <w:pPr>
              <w:spacing w:before="0" w:after="0"/>
            </w:pPr>
            <w:r>
              <w:rPr>
                <w:sz w:val="19"/>
              </w:rPr>
              <w:t>Every 15 seconds: send queued status changes to AURELLE, retry with back-off (up to 8 attempts).</w:t>
            </w:r>
          </w:p>
        </w:tc>
      </w:tr>
      <w:tr w14:paraId="68BAC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273B21C1">
            <w:pPr>
              <w:spacing w:before="0" w:after="0"/>
            </w:pPr>
            <w:r>
              <w:rPr>
                <w:sz w:val="19"/>
              </w:rPr>
              <w:t>12</w:t>
            </w:r>
          </w:p>
        </w:tc>
        <w:tc>
          <w:tcPr>
            <w:tcW w:w="1146" w:type="dxa"/>
          </w:tcPr>
          <w:p w14:paraId="1B81EC49">
            <w:pPr>
              <w:spacing w:before="0" w:after="0"/>
            </w:pPr>
            <w:r>
              <w:rPr>
                <w:sz w:val="19"/>
              </w:rPr>
              <w:t>Write-back</w:t>
            </w:r>
          </w:p>
        </w:tc>
        <w:tc>
          <w:tcPr>
            <w:tcW w:w="2292" w:type="dxa"/>
          </w:tcPr>
          <w:p w14:paraId="78039847">
            <w:pPr>
              <w:spacing w:before="0" w:after="0"/>
            </w:pPr>
            <w:r>
              <w:rPr>
                <w:sz w:val="19"/>
              </w:rPr>
              <w:t>Stock push</w:t>
            </w:r>
          </w:p>
        </w:tc>
        <w:tc>
          <w:tcPr>
            <w:tcW w:w="5157" w:type="dxa"/>
          </w:tcPr>
          <w:p w14:paraId="2BEEDA5A">
            <w:pPr>
              <w:spacing w:before="0" w:after="0"/>
            </w:pPr>
            <w:r>
              <w:rPr>
                <w:sz w:val="19"/>
              </w:rPr>
              <w:t>Every minute: push available stock of mapped SKUs to AURELLE.</w:t>
            </w:r>
          </w:p>
        </w:tc>
      </w:tr>
      <w:tr w14:paraId="3AA10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5CED6EF2">
            <w:pPr>
              <w:spacing w:before="0" w:after="0"/>
            </w:pPr>
            <w:r>
              <w:rPr>
                <w:sz w:val="19"/>
              </w:rPr>
              <w:t>13</w:t>
            </w:r>
          </w:p>
        </w:tc>
        <w:tc>
          <w:tcPr>
            <w:tcW w:w="1146" w:type="dxa"/>
          </w:tcPr>
          <w:p w14:paraId="2FE2463B">
            <w:pPr>
              <w:spacing w:before="0" w:after="0"/>
            </w:pPr>
            <w:r>
              <w:rPr>
                <w:sz w:val="19"/>
              </w:rPr>
              <w:t>Returns</w:t>
            </w:r>
          </w:p>
        </w:tc>
        <w:tc>
          <w:tcPr>
            <w:tcW w:w="2292" w:type="dxa"/>
          </w:tcPr>
          <w:p w14:paraId="560C98DD">
            <w:pPr>
              <w:spacing w:before="0" w:after="0"/>
            </w:pPr>
            <w:r>
              <w:rPr>
                <w:sz w:val="19"/>
              </w:rPr>
              <w:t>Marketplace returns sync</w:t>
            </w:r>
          </w:p>
        </w:tc>
        <w:tc>
          <w:tcPr>
            <w:tcW w:w="5157" w:type="dxa"/>
          </w:tcPr>
          <w:p w14:paraId="3693CF6C">
            <w:pPr>
              <w:spacing w:before="0" w:after="0"/>
            </w:pPr>
            <w:r>
              <w:rPr>
                <w:sz w:val="19"/>
              </w:rPr>
              <w:t>Every 2 minutes: pull AURELLE return requests and cancellations not received by webhook.</w:t>
            </w:r>
          </w:p>
        </w:tc>
      </w:tr>
      <w:tr w14:paraId="4B241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672F44F0">
            <w:pPr>
              <w:spacing w:before="0" w:after="0"/>
            </w:pPr>
            <w:r>
              <w:rPr>
                <w:sz w:val="19"/>
              </w:rPr>
              <w:t>14</w:t>
            </w:r>
          </w:p>
        </w:tc>
        <w:tc>
          <w:tcPr>
            <w:tcW w:w="1146" w:type="dxa"/>
          </w:tcPr>
          <w:p w14:paraId="43AE5214">
            <w:pPr>
              <w:spacing w:before="0" w:after="0"/>
            </w:pPr>
            <w:r>
              <w:rPr>
                <w:sz w:val="19"/>
              </w:rPr>
              <w:t>Common</w:t>
            </w:r>
          </w:p>
        </w:tc>
        <w:tc>
          <w:tcPr>
            <w:tcW w:w="2292" w:type="dxa"/>
          </w:tcPr>
          <w:p w14:paraId="50F50C5F">
            <w:pPr>
              <w:spacing w:before="0" w:after="0"/>
            </w:pPr>
            <w:r>
              <w:rPr>
                <w:sz w:val="19"/>
              </w:rPr>
              <w:t>Notification and e-mail</w:t>
            </w:r>
          </w:p>
        </w:tc>
        <w:tc>
          <w:tcPr>
            <w:tcW w:w="5157" w:type="dxa"/>
          </w:tcPr>
          <w:p w14:paraId="1F71F904">
            <w:pPr>
              <w:spacing w:before="0" w:after="0"/>
            </w:pPr>
            <w:r>
              <w:rPr>
                <w:sz w:val="19"/>
              </w:rPr>
              <w:t>Create in-app notifications by role / user; send account e-mails through SMTP.</w:t>
            </w:r>
          </w:p>
        </w:tc>
      </w:tr>
    </w:tbl>
    <w:p w14:paraId="6486C211">
      <w:pPr>
        <w:spacing w:after="80"/>
      </w:pPr>
    </w:p>
    <w:p w14:paraId="3EFD2B74">
      <w:pPr>
        <w:pStyle w:val="5"/>
      </w:pPr>
      <w:r>
        <w:t>3.1.5 Entity Relationship Diagram</w:t>
      </w:r>
    </w:p>
    <w:p w14:paraId="7514DEE6">
      <w:pPr>
        <w:spacing w:before="120" w:after="120"/>
        <w:jc w:val="center"/>
      </w:pPr>
      <w:r>
        <w:drawing>
          <wp:inline distT="0" distB="0" distL="0" distR="0">
            <wp:extent cx="5943600" cy="2384425"/>
            <wp:effectExtent l="0" t="0" r="0" b="0"/>
            <wp:docPr id="9008" name="Picture 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 name="Picture 9008"/>
                    <pic:cNvPicPr>
                      <a:picLocks noChangeAspect="1"/>
                    </pic:cNvPicPr>
                  </pic:nvPicPr>
                  <pic:blipFill>
                    <a:blip r:embed="rId15"/>
                    <a:stretch>
                      <a:fillRect/>
                    </a:stretch>
                  </pic:blipFill>
                  <pic:spPr>
                    <a:xfrm>
                      <a:off x="0" y="0"/>
                      <a:ext cx="5943600" cy="2385011"/>
                    </a:xfrm>
                    <a:prstGeom prst="rect">
                      <a:avLst/>
                    </a:prstGeom>
                  </pic:spPr>
                </pic:pic>
              </a:graphicData>
            </a:graphic>
          </wp:inline>
        </w:drawing>
      </w:r>
    </w:p>
    <w:p w14:paraId="2DAA81D4">
      <w:pPr>
        <w:pStyle w:val="11"/>
        <w:jc w:val="center"/>
      </w:pPr>
      <w:r>
        <w:t>Figure 10. Logical entity relationship diagram</w:t>
      </w:r>
    </w:p>
    <w:p w14:paraId="74A625D0">
      <w:pPr>
        <w:spacing w:after="120"/>
      </w:pPr>
      <w:r>
        <w:rPr>
          <w:b/>
        </w:rPr>
        <w:t>Entities Description</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1"/>
        <w:gridCol w:w="2500"/>
        <w:gridCol w:w="6325"/>
      </w:tblGrid>
      <w:tr w14:paraId="07718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29" w:type="dxa"/>
            <w:shd w:val="clear" w:color="auto" w:fill="FFE8E1"/>
          </w:tcPr>
          <w:p w14:paraId="03375E73">
            <w:pPr>
              <w:spacing w:before="0" w:after="0"/>
              <w:jc w:val="center"/>
            </w:pPr>
            <w:r>
              <w:rPr>
                <w:b/>
                <w:sz w:val="19"/>
              </w:rPr>
              <w:t>#</w:t>
            </w:r>
          </w:p>
        </w:tc>
        <w:tc>
          <w:tcPr>
            <w:tcW w:w="2435" w:type="dxa"/>
            <w:shd w:val="clear" w:color="auto" w:fill="FFE8E1"/>
          </w:tcPr>
          <w:p w14:paraId="35646AD1">
            <w:pPr>
              <w:spacing w:before="0" w:after="0"/>
              <w:jc w:val="center"/>
            </w:pPr>
            <w:r>
              <w:rPr>
                <w:b/>
                <w:sz w:val="19"/>
              </w:rPr>
              <w:t>Entity</w:t>
            </w:r>
          </w:p>
        </w:tc>
        <w:tc>
          <w:tcPr>
            <w:tcW w:w="6160" w:type="dxa"/>
            <w:shd w:val="clear" w:color="auto" w:fill="FFE8E1"/>
          </w:tcPr>
          <w:p w14:paraId="016EE1CB">
            <w:pPr>
              <w:spacing w:before="0" w:after="0"/>
              <w:jc w:val="center"/>
            </w:pPr>
            <w:r>
              <w:rPr>
                <w:b/>
                <w:sz w:val="19"/>
              </w:rPr>
              <w:t>Description</w:t>
            </w:r>
          </w:p>
        </w:tc>
      </w:tr>
      <w:tr w14:paraId="3E8E7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6E2B5A54">
            <w:pPr>
              <w:spacing w:before="0" w:after="0"/>
            </w:pPr>
            <w:r>
              <w:rPr>
                <w:sz w:val="19"/>
              </w:rPr>
              <w:t>1</w:t>
            </w:r>
          </w:p>
        </w:tc>
        <w:tc>
          <w:tcPr>
            <w:tcW w:w="2435" w:type="dxa"/>
          </w:tcPr>
          <w:p w14:paraId="117CB5E6">
            <w:pPr>
              <w:spacing w:before="0" w:after="0"/>
            </w:pPr>
            <w:r>
              <w:rPr>
                <w:sz w:val="19"/>
              </w:rPr>
              <w:t>User</w:t>
            </w:r>
          </w:p>
        </w:tc>
        <w:tc>
          <w:tcPr>
            <w:tcW w:w="6160" w:type="dxa"/>
          </w:tcPr>
          <w:p w14:paraId="2F5EA1A8">
            <w:pPr>
              <w:spacing w:before="0" w:after="0"/>
            </w:pPr>
            <w:r>
              <w:rPr>
                <w:sz w:val="19"/>
              </w:rPr>
              <w:t>Staff account with one role (Admin, Store Owner, Warehouse Staff, Packaging Staff, Shipping Coordinator), lockout, two-factor and leave data.</w:t>
            </w:r>
          </w:p>
        </w:tc>
      </w:tr>
      <w:tr w14:paraId="63B65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1D98C8DB">
            <w:pPr>
              <w:spacing w:before="0" w:after="0"/>
            </w:pPr>
            <w:r>
              <w:rPr>
                <w:sz w:val="19"/>
              </w:rPr>
              <w:t>2</w:t>
            </w:r>
          </w:p>
        </w:tc>
        <w:tc>
          <w:tcPr>
            <w:tcW w:w="2435" w:type="dxa"/>
          </w:tcPr>
          <w:p w14:paraId="7B6BD37C">
            <w:pPr>
              <w:spacing w:before="0" w:after="0"/>
            </w:pPr>
            <w:r>
              <w:rPr>
                <w:sz w:val="19"/>
              </w:rPr>
              <w:t>Marketplace Shop</w:t>
            </w:r>
          </w:p>
        </w:tc>
        <w:tc>
          <w:tcPr>
            <w:tcW w:w="6160" w:type="dxa"/>
          </w:tcPr>
          <w:p w14:paraId="66233550">
            <w:pPr>
              <w:spacing w:before="0" w:after="0"/>
            </w:pPr>
            <w:r>
              <w:rPr>
                <w:sz w:val="19"/>
              </w:rPr>
              <w:t>A connected shop of Lazada / AURELLE (encrypted tokens, connection status).</w:t>
            </w:r>
          </w:p>
        </w:tc>
      </w:tr>
      <w:tr w14:paraId="7441F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57C4015A">
            <w:pPr>
              <w:spacing w:before="0" w:after="0"/>
            </w:pPr>
            <w:r>
              <w:rPr>
                <w:sz w:val="19"/>
              </w:rPr>
              <w:t>3</w:t>
            </w:r>
          </w:p>
        </w:tc>
        <w:tc>
          <w:tcPr>
            <w:tcW w:w="2435" w:type="dxa"/>
          </w:tcPr>
          <w:p w14:paraId="74A66422">
            <w:pPr>
              <w:spacing w:before="0" w:after="0"/>
            </w:pPr>
            <w:r>
              <w:rPr>
                <w:sz w:val="19"/>
              </w:rPr>
              <w:t>Order</w:t>
            </w:r>
          </w:p>
        </w:tc>
        <w:tc>
          <w:tcPr>
            <w:tcW w:w="6160" w:type="dxa"/>
          </w:tcPr>
          <w:p w14:paraId="63A80929">
            <w:pPr>
              <w:spacing w:before="0" w:after="0"/>
            </w:pPr>
            <w:r>
              <w:rPr>
                <w:sz w:val="19"/>
              </w:rPr>
              <w:t>Marketplace order with recipient, items, statuses and consolidation key.</w:t>
            </w:r>
          </w:p>
        </w:tc>
      </w:tr>
      <w:tr w14:paraId="13E0D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7F9883A5">
            <w:pPr>
              <w:spacing w:before="0" w:after="0"/>
            </w:pPr>
            <w:r>
              <w:rPr>
                <w:sz w:val="19"/>
              </w:rPr>
              <w:t>4</w:t>
            </w:r>
          </w:p>
        </w:tc>
        <w:tc>
          <w:tcPr>
            <w:tcW w:w="2435" w:type="dxa"/>
          </w:tcPr>
          <w:p w14:paraId="73ECA3CC">
            <w:pPr>
              <w:spacing w:before="0" w:after="0"/>
            </w:pPr>
            <w:r>
              <w:rPr>
                <w:sz w:val="19"/>
              </w:rPr>
              <w:t>Order Group</w:t>
            </w:r>
          </w:p>
        </w:tc>
        <w:tc>
          <w:tcPr>
            <w:tcW w:w="6160" w:type="dxa"/>
          </w:tcPr>
          <w:p w14:paraId="51A05BF0">
            <w:pPr>
              <w:spacing w:before="0" w:after="0"/>
            </w:pPr>
            <w:r>
              <w:rPr>
                <w:sz w:val="19"/>
              </w:rPr>
              <w:t>Unit of fulfilment: one or more orders of the same recipient that are picked, packed and shipped together.</w:t>
            </w:r>
          </w:p>
        </w:tc>
      </w:tr>
      <w:tr w14:paraId="7DA5B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33722363">
            <w:pPr>
              <w:spacing w:before="0" w:after="0"/>
            </w:pPr>
            <w:r>
              <w:rPr>
                <w:sz w:val="19"/>
              </w:rPr>
              <w:t>5</w:t>
            </w:r>
          </w:p>
        </w:tc>
        <w:tc>
          <w:tcPr>
            <w:tcW w:w="2435" w:type="dxa"/>
          </w:tcPr>
          <w:p w14:paraId="5D27B586">
            <w:pPr>
              <w:spacing w:before="0" w:after="0"/>
            </w:pPr>
            <w:r>
              <w:rPr>
                <w:sz w:val="19"/>
              </w:rPr>
              <w:t>Stock Reservation</w:t>
            </w:r>
          </w:p>
        </w:tc>
        <w:tc>
          <w:tcPr>
            <w:tcW w:w="6160" w:type="dxa"/>
          </w:tcPr>
          <w:p w14:paraId="744EF663">
            <w:pPr>
              <w:spacing w:before="0" w:after="0"/>
            </w:pPr>
            <w:r>
              <w:rPr>
                <w:sz w:val="19"/>
              </w:rPr>
              <w:t>Quantity of a SKU reserved for an order group in a warehouse.</w:t>
            </w:r>
          </w:p>
        </w:tc>
      </w:tr>
      <w:tr w14:paraId="361F3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0986D394">
            <w:pPr>
              <w:spacing w:before="0" w:after="0"/>
            </w:pPr>
            <w:r>
              <w:rPr>
                <w:sz w:val="19"/>
              </w:rPr>
              <w:t>6</w:t>
            </w:r>
          </w:p>
        </w:tc>
        <w:tc>
          <w:tcPr>
            <w:tcW w:w="2435" w:type="dxa"/>
          </w:tcPr>
          <w:p w14:paraId="58438FB2">
            <w:pPr>
              <w:spacing w:before="0" w:after="0"/>
            </w:pPr>
            <w:r>
              <w:rPr>
                <w:sz w:val="19"/>
              </w:rPr>
              <w:t>Pick Event</w:t>
            </w:r>
          </w:p>
        </w:tc>
        <w:tc>
          <w:tcPr>
            <w:tcW w:w="6160" w:type="dxa"/>
          </w:tcPr>
          <w:p w14:paraId="07AD6A98">
            <w:pPr>
              <w:spacing w:before="0" w:after="0"/>
            </w:pPr>
            <w:r>
              <w:rPr>
                <w:sz w:val="19"/>
              </w:rPr>
              <w:t>One scan of a SKU while picking (quantity, bin, lots, pick round).</w:t>
            </w:r>
          </w:p>
        </w:tc>
      </w:tr>
      <w:tr w14:paraId="51401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186CDF10">
            <w:pPr>
              <w:spacing w:before="0" w:after="0"/>
            </w:pPr>
            <w:r>
              <w:rPr>
                <w:sz w:val="19"/>
              </w:rPr>
              <w:t>7</w:t>
            </w:r>
          </w:p>
        </w:tc>
        <w:tc>
          <w:tcPr>
            <w:tcW w:w="2435" w:type="dxa"/>
          </w:tcPr>
          <w:p w14:paraId="34D7E91E">
            <w:pPr>
              <w:spacing w:before="0" w:after="0"/>
            </w:pPr>
            <w:r>
              <w:rPr>
                <w:sz w:val="19"/>
              </w:rPr>
              <w:t>Warehouse / Zone / Bin Location</w:t>
            </w:r>
          </w:p>
        </w:tc>
        <w:tc>
          <w:tcPr>
            <w:tcW w:w="6160" w:type="dxa"/>
          </w:tcPr>
          <w:p w14:paraId="419C984F">
            <w:pPr>
              <w:spacing w:before="0" w:after="0"/>
            </w:pPr>
            <w:r>
              <w:rPr>
                <w:sz w:val="19"/>
              </w:rPr>
              <w:t>Physical structure of the warehouse with bin capacity.</w:t>
            </w:r>
          </w:p>
        </w:tc>
      </w:tr>
      <w:tr w14:paraId="42D61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7C7ED60D">
            <w:pPr>
              <w:spacing w:before="0" w:after="0"/>
            </w:pPr>
            <w:r>
              <w:rPr>
                <w:sz w:val="19"/>
              </w:rPr>
              <w:t>8</w:t>
            </w:r>
          </w:p>
        </w:tc>
        <w:tc>
          <w:tcPr>
            <w:tcW w:w="2435" w:type="dxa"/>
          </w:tcPr>
          <w:p w14:paraId="55157E8A">
            <w:pPr>
              <w:spacing w:before="0" w:after="0"/>
            </w:pPr>
            <w:r>
              <w:rPr>
                <w:sz w:val="19"/>
              </w:rPr>
              <w:t>SKU Bin Assignment</w:t>
            </w:r>
          </w:p>
        </w:tc>
        <w:tc>
          <w:tcPr>
            <w:tcW w:w="6160" w:type="dxa"/>
          </w:tcPr>
          <w:p w14:paraId="03BE9AA4">
            <w:pPr>
              <w:spacing w:before="0" w:after="0"/>
            </w:pPr>
            <w:r>
              <w:rPr>
                <w:sz w:val="19"/>
              </w:rPr>
              <w:t>Stock of one SKU in one bin.</w:t>
            </w:r>
          </w:p>
        </w:tc>
      </w:tr>
      <w:tr w14:paraId="5CEDC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5FEB5B47">
            <w:pPr>
              <w:spacing w:before="0" w:after="0"/>
            </w:pPr>
            <w:r>
              <w:rPr>
                <w:sz w:val="19"/>
              </w:rPr>
              <w:t>9</w:t>
            </w:r>
          </w:p>
        </w:tc>
        <w:tc>
          <w:tcPr>
            <w:tcW w:w="2435" w:type="dxa"/>
          </w:tcPr>
          <w:p w14:paraId="7122B520">
            <w:pPr>
              <w:spacing w:before="0" w:after="0"/>
            </w:pPr>
            <w:r>
              <w:rPr>
                <w:sz w:val="19"/>
              </w:rPr>
              <w:t>Stock Lot / Stock Receipt</w:t>
            </w:r>
          </w:p>
        </w:tc>
        <w:tc>
          <w:tcPr>
            <w:tcW w:w="6160" w:type="dxa"/>
          </w:tcPr>
          <w:p w14:paraId="0D942E26">
            <w:pPr>
              <w:spacing w:before="0" w:after="0"/>
            </w:pPr>
            <w:r>
              <w:rPr>
                <w:sz w:val="19"/>
              </w:rPr>
              <w:t>Lot received on a date (FIFO) and the receipt that created it.</w:t>
            </w:r>
          </w:p>
        </w:tc>
      </w:tr>
      <w:tr w14:paraId="7C12D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5226DD0D">
            <w:pPr>
              <w:spacing w:before="0" w:after="0"/>
            </w:pPr>
            <w:r>
              <w:rPr>
                <w:sz w:val="19"/>
              </w:rPr>
              <w:t>10</w:t>
            </w:r>
          </w:p>
        </w:tc>
        <w:tc>
          <w:tcPr>
            <w:tcW w:w="2435" w:type="dxa"/>
          </w:tcPr>
          <w:p w14:paraId="5D37AE85">
            <w:pPr>
              <w:spacing w:before="0" w:after="0"/>
            </w:pPr>
            <w:r>
              <w:rPr>
                <w:sz w:val="19"/>
              </w:rPr>
              <w:t>Inventory Movement</w:t>
            </w:r>
          </w:p>
        </w:tc>
        <w:tc>
          <w:tcPr>
            <w:tcW w:w="6160" w:type="dxa"/>
          </w:tcPr>
          <w:p w14:paraId="16D72A69">
            <w:pPr>
              <w:spacing w:before="0" w:after="0"/>
            </w:pPr>
            <w:r>
              <w:rPr>
                <w:sz w:val="19"/>
              </w:rPr>
              <w:t>Ledger entry of every stock change (pick, adjust, transfer, restock…).</w:t>
            </w:r>
          </w:p>
        </w:tc>
      </w:tr>
      <w:tr w14:paraId="29623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6F24B1E7">
            <w:pPr>
              <w:spacing w:before="0" w:after="0"/>
            </w:pPr>
            <w:r>
              <w:rPr>
                <w:sz w:val="19"/>
              </w:rPr>
              <w:t>11</w:t>
            </w:r>
          </w:p>
        </w:tc>
        <w:tc>
          <w:tcPr>
            <w:tcW w:w="2435" w:type="dxa"/>
          </w:tcPr>
          <w:p w14:paraId="2425C86D">
            <w:pPr>
              <w:spacing w:before="0" w:after="0"/>
            </w:pPr>
            <w:r>
              <w:rPr>
                <w:sz w:val="19"/>
              </w:rPr>
              <w:t>Category / Colour / Master SKU</w:t>
            </w:r>
          </w:p>
        </w:tc>
        <w:tc>
          <w:tcPr>
            <w:tcW w:w="6160" w:type="dxa"/>
          </w:tcPr>
          <w:p w14:paraId="4939F2E0">
            <w:pPr>
              <w:spacing w:before="0" w:after="0"/>
            </w:pPr>
            <w:r>
              <w:rPr>
                <w:sz w:val="19"/>
              </w:rPr>
              <w:t>Internal product classification and internal SKU code.</w:t>
            </w:r>
          </w:p>
        </w:tc>
      </w:tr>
      <w:tr w14:paraId="5D4A8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3F3DED4F">
            <w:pPr>
              <w:spacing w:before="0" w:after="0"/>
            </w:pPr>
            <w:r>
              <w:rPr>
                <w:sz w:val="19"/>
              </w:rPr>
              <w:t>12</w:t>
            </w:r>
          </w:p>
        </w:tc>
        <w:tc>
          <w:tcPr>
            <w:tcW w:w="2435" w:type="dxa"/>
          </w:tcPr>
          <w:p w14:paraId="011A6F3F">
            <w:pPr>
              <w:spacing w:before="0" w:after="0"/>
            </w:pPr>
            <w:r>
              <w:rPr>
                <w:sz w:val="19"/>
              </w:rPr>
              <w:t>Marketplace SKU Mapping</w:t>
            </w:r>
          </w:p>
        </w:tc>
        <w:tc>
          <w:tcPr>
            <w:tcW w:w="6160" w:type="dxa"/>
          </w:tcPr>
          <w:p w14:paraId="7EE286A9">
            <w:pPr>
              <w:spacing w:before="0" w:after="0"/>
            </w:pPr>
            <w:r>
              <w:rPr>
                <w:sz w:val="19"/>
              </w:rPr>
              <w:t>Link from a marketplace seller SKU to an internal SKU (pooled stock).</w:t>
            </w:r>
          </w:p>
        </w:tc>
      </w:tr>
      <w:tr w14:paraId="3E586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5600D468">
            <w:pPr>
              <w:spacing w:before="0" w:after="0"/>
            </w:pPr>
            <w:r>
              <w:rPr>
                <w:sz w:val="19"/>
              </w:rPr>
              <w:t>13</w:t>
            </w:r>
          </w:p>
        </w:tc>
        <w:tc>
          <w:tcPr>
            <w:tcW w:w="2435" w:type="dxa"/>
          </w:tcPr>
          <w:p w14:paraId="36FC2E91">
            <w:pPr>
              <w:spacing w:before="0" w:after="0"/>
            </w:pPr>
            <w:r>
              <w:rPr>
                <w:sz w:val="19"/>
              </w:rPr>
              <w:t>Product Master</w:t>
            </w:r>
          </w:p>
        </w:tc>
        <w:tc>
          <w:tcPr>
            <w:tcW w:w="6160" w:type="dxa"/>
          </w:tcPr>
          <w:p w14:paraId="18726D5D">
            <w:pPr>
              <w:spacing w:before="0" w:after="0"/>
            </w:pPr>
            <w:r>
              <w:rPr>
                <w:sz w:val="19"/>
              </w:rPr>
              <w:t>Marketplace catalog item with confirmed packaging profile (dimensions, weight, fragility, category).</w:t>
            </w:r>
          </w:p>
        </w:tc>
      </w:tr>
      <w:tr w14:paraId="0E8BE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61220D32">
            <w:pPr>
              <w:spacing w:before="0" w:after="0"/>
            </w:pPr>
            <w:r>
              <w:rPr>
                <w:sz w:val="19"/>
              </w:rPr>
              <w:t>14</w:t>
            </w:r>
          </w:p>
        </w:tc>
        <w:tc>
          <w:tcPr>
            <w:tcW w:w="2435" w:type="dxa"/>
          </w:tcPr>
          <w:p w14:paraId="0C208E00">
            <w:pPr>
              <w:spacing w:before="0" w:after="0"/>
            </w:pPr>
            <w:r>
              <w:rPr>
                <w:sz w:val="19"/>
              </w:rPr>
              <w:t>Packing Plan</w:t>
            </w:r>
          </w:p>
        </w:tc>
        <w:tc>
          <w:tcPr>
            <w:tcW w:w="6160" w:type="dxa"/>
          </w:tcPr>
          <w:p w14:paraId="45F2C049">
            <w:pPr>
              <w:spacing w:before="0" w:after="0"/>
            </w:pPr>
            <w:r>
              <w:rPr>
                <w:sz w:val="19"/>
              </w:rPr>
              <w:t>Active 3D packing plan of a group: orders, parcels, boxes, placements, scans, session.</w:t>
            </w:r>
          </w:p>
        </w:tc>
      </w:tr>
      <w:tr w14:paraId="1EBF4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77937ACC">
            <w:pPr>
              <w:spacing w:before="0" w:after="0"/>
            </w:pPr>
            <w:r>
              <w:rPr>
                <w:sz w:val="19"/>
              </w:rPr>
              <w:t>15</w:t>
            </w:r>
          </w:p>
        </w:tc>
        <w:tc>
          <w:tcPr>
            <w:tcW w:w="2435" w:type="dxa"/>
          </w:tcPr>
          <w:p w14:paraId="41DC6494">
            <w:pPr>
              <w:spacing w:before="0" w:after="0"/>
            </w:pPr>
            <w:r>
              <w:rPr>
                <w:sz w:val="19"/>
              </w:rPr>
              <w:t>Packaging Material / Movement</w:t>
            </w:r>
          </w:p>
        </w:tc>
        <w:tc>
          <w:tcPr>
            <w:tcW w:w="6160" w:type="dxa"/>
          </w:tcPr>
          <w:p w14:paraId="7C0CAF84">
            <w:pPr>
              <w:spacing w:before="0" w:after="0"/>
            </w:pPr>
            <w:r>
              <w:rPr>
                <w:sz w:val="19"/>
              </w:rPr>
              <w:t>Boxes, bags and filling materials with new / reused stock and their movements.</w:t>
            </w:r>
          </w:p>
        </w:tc>
      </w:tr>
      <w:tr w14:paraId="54C73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3B9C37C7">
            <w:pPr>
              <w:spacing w:before="0" w:after="0"/>
            </w:pPr>
            <w:r>
              <w:rPr>
                <w:sz w:val="19"/>
              </w:rPr>
              <w:t>16</w:t>
            </w:r>
          </w:p>
        </w:tc>
        <w:tc>
          <w:tcPr>
            <w:tcW w:w="2435" w:type="dxa"/>
          </w:tcPr>
          <w:p w14:paraId="2FCF815B">
            <w:pPr>
              <w:spacing w:before="0" w:after="0"/>
            </w:pPr>
            <w:r>
              <w:rPr>
                <w:sz w:val="19"/>
              </w:rPr>
              <w:t>Shipment / Shipment Event</w:t>
            </w:r>
          </w:p>
        </w:tc>
        <w:tc>
          <w:tcPr>
            <w:tcW w:w="6160" w:type="dxa"/>
          </w:tcPr>
          <w:p w14:paraId="60DDD7B7">
            <w:pPr>
              <w:spacing w:before="0" w:after="0"/>
            </w:pPr>
            <w:r>
              <w:rPr>
                <w:sz w:val="19"/>
              </w:rPr>
              <w:t>Outbound shipment of a group with carrier parcels and its status history.</w:t>
            </w:r>
          </w:p>
        </w:tc>
      </w:tr>
      <w:tr w14:paraId="72F90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7619D32F">
            <w:pPr>
              <w:spacing w:before="0" w:after="0"/>
            </w:pPr>
            <w:r>
              <w:rPr>
                <w:sz w:val="19"/>
              </w:rPr>
              <w:t>17</w:t>
            </w:r>
          </w:p>
        </w:tc>
        <w:tc>
          <w:tcPr>
            <w:tcW w:w="2435" w:type="dxa"/>
          </w:tcPr>
          <w:p w14:paraId="296862A8">
            <w:pPr>
              <w:spacing w:before="0" w:after="0"/>
            </w:pPr>
            <w:r>
              <w:rPr>
                <w:sz w:val="19"/>
              </w:rPr>
              <w:t>Return Request</w:t>
            </w:r>
          </w:p>
        </w:tc>
        <w:tc>
          <w:tcPr>
            <w:tcW w:w="6160" w:type="dxa"/>
          </w:tcPr>
          <w:p w14:paraId="4018EDD9">
            <w:pPr>
              <w:spacing w:before="0" w:after="0"/>
            </w:pPr>
            <w:r>
              <w:rPr>
                <w:sz w:val="19"/>
              </w:rPr>
              <w:t>Return, refund-only, exchange or failed-delivery ticket with inspection results.</w:t>
            </w:r>
          </w:p>
        </w:tc>
      </w:tr>
      <w:tr w14:paraId="25EF0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5B679E3C">
            <w:pPr>
              <w:spacing w:before="0" w:after="0"/>
            </w:pPr>
            <w:r>
              <w:rPr>
                <w:sz w:val="19"/>
              </w:rPr>
              <w:t>18</w:t>
            </w:r>
          </w:p>
        </w:tc>
        <w:tc>
          <w:tcPr>
            <w:tcW w:w="2435" w:type="dxa"/>
          </w:tcPr>
          <w:p w14:paraId="71D098DF">
            <w:pPr>
              <w:spacing w:before="0" w:after="0"/>
            </w:pPr>
            <w:r>
              <w:rPr>
                <w:sz w:val="19"/>
              </w:rPr>
              <w:t>Notification / Activity Log</w:t>
            </w:r>
          </w:p>
        </w:tc>
        <w:tc>
          <w:tcPr>
            <w:tcW w:w="6160" w:type="dxa"/>
          </w:tcPr>
          <w:p w14:paraId="2946E39C">
            <w:pPr>
              <w:spacing w:before="0" w:after="0"/>
            </w:pPr>
            <w:r>
              <w:rPr>
                <w:sz w:val="19"/>
              </w:rPr>
              <w:t>In-app notification and business action log used by history screens.</w:t>
            </w:r>
          </w:p>
        </w:tc>
      </w:tr>
      <w:tr w14:paraId="293C4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58C1481D">
            <w:pPr>
              <w:spacing w:before="0" w:after="0"/>
            </w:pPr>
            <w:r>
              <w:rPr>
                <w:sz w:val="19"/>
              </w:rPr>
              <w:t>19</w:t>
            </w:r>
          </w:p>
        </w:tc>
        <w:tc>
          <w:tcPr>
            <w:tcW w:w="2435" w:type="dxa"/>
          </w:tcPr>
          <w:p w14:paraId="43B31244">
            <w:pPr>
              <w:spacing w:before="0" w:after="0"/>
            </w:pPr>
            <w:r>
              <w:rPr>
                <w:sz w:val="19"/>
              </w:rPr>
              <w:t>Status Outbox</w:t>
            </w:r>
          </w:p>
        </w:tc>
        <w:tc>
          <w:tcPr>
            <w:tcW w:w="6160" w:type="dxa"/>
          </w:tcPr>
          <w:p w14:paraId="6A30750B">
            <w:pPr>
              <w:spacing w:before="0" w:after="0"/>
            </w:pPr>
            <w:r>
              <w:rPr>
                <w:sz w:val="19"/>
              </w:rPr>
              <w:t>Queue of status changes to be written back to AURELLE.</w:t>
            </w:r>
          </w:p>
        </w:tc>
      </w:tr>
      <w:tr w14:paraId="562F6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9" w:type="dxa"/>
          </w:tcPr>
          <w:p w14:paraId="20CEAEA5">
            <w:pPr>
              <w:spacing w:before="0" w:after="0"/>
            </w:pPr>
            <w:r>
              <w:rPr>
                <w:sz w:val="19"/>
              </w:rPr>
              <w:t>20</w:t>
            </w:r>
          </w:p>
        </w:tc>
        <w:tc>
          <w:tcPr>
            <w:tcW w:w="2435" w:type="dxa"/>
          </w:tcPr>
          <w:p w14:paraId="690735FC">
            <w:pPr>
              <w:spacing w:before="0" w:after="0"/>
            </w:pPr>
            <w:r>
              <w:rPr>
                <w:sz w:val="19"/>
              </w:rPr>
              <w:t>Storefront Customer / Product / Variant / Order / Return</w:t>
            </w:r>
          </w:p>
        </w:tc>
        <w:tc>
          <w:tcPr>
            <w:tcW w:w="6160" w:type="dxa"/>
          </w:tcPr>
          <w:p w14:paraId="66529DDD">
            <w:pPr>
              <w:spacing w:before="0" w:after="0"/>
            </w:pPr>
            <w:r>
              <w:rPr>
                <w:sz w:val="19"/>
              </w:rPr>
              <w:t>Entities of the AURELLE website.</w:t>
            </w:r>
          </w:p>
        </w:tc>
      </w:tr>
    </w:tbl>
    <w:p w14:paraId="3C7831F0">
      <w:pPr>
        <w:spacing w:after="80"/>
      </w:pPr>
    </w:p>
    <w:p w14:paraId="2ED571F4">
      <w:pPr>
        <w:pStyle w:val="4"/>
      </w:pPr>
      <w:bookmarkStart w:id="10" w:name="_TocIns9"/>
      <w:r>
        <w:t>3.2 Authentication and Account Management</w:t>
      </w:r>
      <w:bookmarkEnd w:id="10"/>
    </w:p>
    <w:p w14:paraId="7D5E0DA6">
      <w:pPr>
        <w:pStyle w:val="5"/>
      </w:pPr>
      <w:r>
        <w:t>3.2.1 Log in</w:t>
      </w:r>
    </w:p>
    <w:p w14:paraId="70D40D05">
      <w:pPr>
        <w:spacing w:after="120"/>
      </w:pPr>
      <w:r>
        <w:rPr>
          <w:b/>
        </w:rPr>
        <w:t xml:space="preserve">Function trigger: </w:t>
      </w:r>
      <w:r>
        <w:t>Login screen; Google button; /login.</w:t>
      </w:r>
    </w:p>
    <w:p w14:paraId="551156C4">
      <w:pPr>
        <w:spacing w:after="120"/>
      </w:pPr>
      <w:r>
        <w:rPr>
          <w:b/>
        </w:rPr>
        <w:t xml:space="preserve">Function description: </w:t>
      </w:r>
      <w:r>
        <w:t>All staff roles. Authenticates the user and opens the home screen of the role.</w:t>
      </w:r>
    </w:p>
    <w:p w14:paraId="4713D33C">
      <w:pPr>
        <w:spacing w:after="120"/>
      </w:pPr>
      <w:r>
        <w:rPr>
          <w:b/>
        </w:rPr>
        <w:t>Screen layout:</w:t>
      </w:r>
    </w:p>
    <w:p w14:paraId="20F1CC7D">
      <w:pPr>
        <w:spacing w:before="120" w:after="120"/>
        <w:jc w:val="center"/>
      </w:pPr>
      <w:r>
        <w:drawing>
          <wp:inline distT="0" distB="0" distL="0" distR="0">
            <wp:extent cx="5943600" cy="3042285"/>
            <wp:effectExtent l="0" t="0" r="0" b="0"/>
            <wp:docPr id="9009" name="Picture 9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9" name="Picture 9009"/>
                    <pic:cNvPicPr>
                      <a:picLocks noChangeAspect="1"/>
                    </pic:cNvPicPr>
                  </pic:nvPicPr>
                  <pic:blipFill>
                    <a:blip r:embed="rId16"/>
                    <a:stretch>
                      <a:fillRect/>
                    </a:stretch>
                  </pic:blipFill>
                  <pic:spPr>
                    <a:xfrm>
                      <a:off x="0" y="0"/>
                      <a:ext cx="5943600" cy="3042782"/>
                    </a:xfrm>
                    <a:prstGeom prst="rect">
                      <a:avLst/>
                    </a:prstGeom>
                  </pic:spPr>
                </pic:pic>
              </a:graphicData>
            </a:graphic>
          </wp:inline>
        </w:drawing>
      </w:r>
    </w:p>
    <w:p w14:paraId="5162FF12">
      <w:pPr>
        <w:spacing w:after="120"/>
      </w:pPr>
      <w:r>
        <w:rPr>
          <w:b/>
        </w:rPr>
        <w:t>Function details:</w:t>
      </w:r>
    </w:p>
    <w:p w14:paraId="4D9709F0">
      <w:pPr>
        <w:pStyle w:val="22"/>
        <w:numPr>
          <w:ilvl w:val="0"/>
          <w:numId w:val="1"/>
        </w:numPr>
        <w:spacing w:after="40"/>
      </w:pPr>
      <w:r>
        <w:t>E-mail and password are required; a wrong password increases the failed-attempt counter. After 5 consecutive failures the account is locked for 15 minutes.</w:t>
      </w:r>
    </w:p>
    <w:p w14:paraId="532C2437">
      <w:pPr>
        <w:pStyle w:val="22"/>
        <w:numPr>
          <w:ilvl w:val="0"/>
          <w:numId w:val="1"/>
        </w:numPr>
        <w:spacing w:after="40"/>
      </w:pPr>
      <w:r>
        <w:t>Google login succeeds only when the verified Google e-mail already belongs to an active account.</w:t>
      </w:r>
    </w:p>
    <w:p w14:paraId="74653CD7">
      <w:pPr>
        <w:pStyle w:val="22"/>
        <w:numPr>
          <w:ilvl w:val="0"/>
          <w:numId w:val="1"/>
        </w:numPr>
        <w:spacing w:after="40"/>
      </w:pPr>
      <w:r>
        <w:t>A user who has enabled two-factor authentication must enter a TOTP code or a backup code unless the device is trusted (30 days); two-factor authentication is optional for every role.</w:t>
      </w:r>
    </w:p>
    <w:p w14:paraId="2ED339F3">
      <w:pPr>
        <w:pStyle w:val="22"/>
        <w:numPr>
          <w:ilvl w:val="0"/>
          <w:numId w:val="1"/>
        </w:numPr>
        <w:spacing w:after="40"/>
      </w:pPr>
      <w:r>
        <w:t>An account created by Admin has a temporary password that must be changed within 72 hours; otherwise the account is locked until Admin reactivates it.</w:t>
      </w:r>
    </w:p>
    <w:p w14:paraId="4F0C2403">
      <w:pPr>
        <w:pStyle w:val="22"/>
        <w:numPr>
          <w:ilvl w:val="0"/>
          <w:numId w:val="1"/>
        </w:numPr>
        <w:spacing w:after="40"/>
      </w:pPr>
      <w:r>
        <w:t>Access token lifetime 24 hours, refresh token 30 days with rotation; reuse of an old refresh token revokes the session.</w:t>
      </w:r>
    </w:p>
    <w:p w14:paraId="48949B05">
      <w:pPr>
        <w:pStyle w:val="5"/>
      </w:pPr>
      <w:r>
        <w:t>3.2.2 Reset and change password</w:t>
      </w:r>
    </w:p>
    <w:p w14:paraId="072BE8DA">
      <w:pPr>
        <w:spacing w:after="120"/>
      </w:pPr>
      <w:r>
        <w:rPr>
          <w:b/>
        </w:rPr>
        <w:t xml:space="preserve">Function trigger: </w:t>
      </w:r>
      <w:r>
        <w:t>Forgot Password link; Change Password screen.</w:t>
      </w:r>
    </w:p>
    <w:p w14:paraId="1B10EE1C">
      <w:pPr>
        <w:spacing w:after="120"/>
      </w:pPr>
      <w:r>
        <w:rPr>
          <w:b/>
        </w:rPr>
        <w:t xml:space="preserve">Function description: </w:t>
      </w:r>
      <w:r>
        <w:t>All staff roles. Recovers access or replaces the password.</w:t>
      </w:r>
    </w:p>
    <w:p w14:paraId="0B8C1939">
      <w:pPr>
        <w:spacing w:after="120"/>
      </w:pPr>
      <w:r>
        <w:rPr>
          <w:b/>
        </w:rPr>
        <w:t>Screen layout:</w:t>
      </w:r>
    </w:p>
    <w:p w14:paraId="0DA9D1C9">
      <w:pPr>
        <w:spacing w:before="120" w:after="120"/>
        <w:jc w:val="center"/>
      </w:pPr>
      <w:r>
        <w:drawing>
          <wp:inline distT="0" distB="0" distL="0" distR="0">
            <wp:extent cx="5943600" cy="3051810"/>
            <wp:effectExtent l="0" t="0" r="0" b="0"/>
            <wp:docPr id="9010" name="Picture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Picture 9010"/>
                    <pic:cNvPicPr>
                      <a:picLocks noChangeAspect="1"/>
                    </pic:cNvPicPr>
                  </pic:nvPicPr>
                  <pic:blipFill>
                    <a:blip r:embed="rId17"/>
                    <a:stretch>
                      <a:fillRect/>
                    </a:stretch>
                  </pic:blipFill>
                  <pic:spPr>
                    <a:xfrm>
                      <a:off x="0" y="0"/>
                      <a:ext cx="5943600" cy="3052246"/>
                    </a:xfrm>
                    <a:prstGeom prst="rect">
                      <a:avLst/>
                    </a:prstGeom>
                  </pic:spPr>
                </pic:pic>
              </a:graphicData>
            </a:graphic>
          </wp:inline>
        </w:drawing>
      </w:r>
    </w:p>
    <w:p w14:paraId="21BFA483">
      <w:pPr>
        <w:spacing w:before="120" w:after="120"/>
        <w:jc w:val="center"/>
      </w:pPr>
      <w:r>
        <w:drawing>
          <wp:inline distT="0" distB="0" distL="0" distR="0">
            <wp:extent cx="5943600" cy="3042285"/>
            <wp:effectExtent l="0" t="0" r="0" b="0"/>
            <wp:docPr id="9011" name="Pict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Picture 9011"/>
                    <pic:cNvPicPr>
                      <a:picLocks noChangeAspect="1"/>
                    </pic:cNvPicPr>
                  </pic:nvPicPr>
                  <pic:blipFill>
                    <a:blip r:embed="rId18"/>
                    <a:stretch>
                      <a:fillRect/>
                    </a:stretch>
                  </pic:blipFill>
                  <pic:spPr>
                    <a:xfrm>
                      <a:off x="0" y="0"/>
                      <a:ext cx="5943600" cy="3042782"/>
                    </a:xfrm>
                    <a:prstGeom prst="rect">
                      <a:avLst/>
                    </a:prstGeom>
                  </pic:spPr>
                </pic:pic>
              </a:graphicData>
            </a:graphic>
          </wp:inline>
        </w:drawing>
      </w:r>
    </w:p>
    <w:p w14:paraId="6FF7A963">
      <w:pPr>
        <w:spacing w:after="120"/>
      </w:pPr>
      <w:r>
        <w:rPr>
          <w:b/>
        </w:rPr>
        <w:t>Function details:</w:t>
      </w:r>
    </w:p>
    <w:p w14:paraId="6EA040EC">
      <w:pPr>
        <w:pStyle w:val="22"/>
        <w:numPr>
          <w:ilvl w:val="0"/>
          <w:numId w:val="1"/>
        </w:numPr>
        <w:spacing w:after="40"/>
      </w:pPr>
      <w:r>
        <w:t>The reset e-mail always shows the same generic message whether the e-mail exists or not.</w:t>
      </w:r>
    </w:p>
    <w:p w14:paraId="485C9C57">
      <w:pPr>
        <w:pStyle w:val="22"/>
        <w:numPr>
          <w:ilvl w:val="0"/>
          <w:numId w:val="1"/>
        </w:numPr>
        <w:spacing w:after="40"/>
      </w:pPr>
      <w:r>
        <w:t>The reset link expires after 30 minutes and can be used once.</w:t>
      </w:r>
    </w:p>
    <w:p w14:paraId="6FCE5013">
      <w:pPr>
        <w:pStyle w:val="22"/>
        <w:numPr>
          <w:ilvl w:val="0"/>
          <w:numId w:val="1"/>
        </w:numPr>
        <w:spacing w:after="40"/>
      </w:pPr>
      <w:r>
        <w:t>New password: at least 8 characters with upper case, lower case, digit and special character.</w:t>
      </w:r>
    </w:p>
    <w:p w14:paraId="2371936E">
      <w:pPr>
        <w:pStyle w:val="22"/>
        <w:numPr>
          <w:ilvl w:val="0"/>
          <w:numId w:val="1"/>
        </w:numPr>
        <w:spacing w:after="40"/>
      </w:pPr>
      <w:r>
        <w:t>Changing or resetting the password signs out all sessions of the account.</w:t>
      </w:r>
    </w:p>
    <w:p w14:paraId="1C1D93C9">
      <w:pPr>
        <w:pStyle w:val="5"/>
      </w:pPr>
      <w:r>
        <w:t>3.2.3 Manage user accounts and leave</w:t>
      </w:r>
    </w:p>
    <w:p w14:paraId="3B4C92BE">
      <w:pPr>
        <w:spacing w:after="120"/>
      </w:pPr>
      <w:r>
        <w:rPr>
          <w:b/>
        </w:rPr>
        <w:t xml:space="preserve">Function trigger: </w:t>
      </w:r>
      <w:r>
        <w:t>Admin Home / Roles; Staff Directory.</w:t>
      </w:r>
    </w:p>
    <w:p w14:paraId="1494FFBC">
      <w:pPr>
        <w:spacing w:after="120"/>
      </w:pPr>
      <w:r>
        <w:rPr>
          <w:b/>
        </w:rPr>
        <w:t xml:space="preserve">Function description: </w:t>
      </w:r>
      <w:r>
        <w:t>Admin manages accounts; Store Owner views staff and sets leave.</w:t>
      </w:r>
    </w:p>
    <w:p w14:paraId="24C85317">
      <w:pPr>
        <w:spacing w:after="120"/>
      </w:pPr>
      <w:r>
        <w:rPr>
          <w:b/>
        </w:rPr>
        <w:t>Screen layout:</w:t>
      </w:r>
    </w:p>
    <w:p w14:paraId="1CE70722">
      <w:pPr>
        <w:spacing w:before="120" w:after="120"/>
        <w:jc w:val="center"/>
      </w:pPr>
      <w:r>
        <w:drawing>
          <wp:inline distT="0" distB="0" distL="114300" distR="114300">
            <wp:extent cx="5730875" cy="2753360"/>
            <wp:effectExtent l="0" t="0" r="317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9"/>
                    <a:stretch>
                      <a:fillRect/>
                    </a:stretch>
                  </pic:blipFill>
                  <pic:spPr>
                    <a:xfrm>
                      <a:off x="0" y="0"/>
                      <a:ext cx="5730875" cy="2753360"/>
                    </a:xfrm>
                    <a:prstGeom prst="rect">
                      <a:avLst/>
                    </a:prstGeom>
                    <a:noFill/>
                    <a:ln>
                      <a:noFill/>
                    </a:ln>
                  </pic:spPr>
                </pic:pic>
              </a:graphicData>
            </a:graphic>
          </wp:inline>
        </w:drawing>
      </w:r>
    </w:p>
    <w:p w14:paraId="1B58595E">
      <w:pPr>
        <w:spacing w:after="120"/>
      </w:pPr>
      <w:r>
        <w:rPr>
          <w:b/>
        </w:rPr>
        <w:t>Function details:</w:t>
      </w:r>
    </w:p>
    <w:p w14:paraId="31F8DB20">
      <w:pPr>
        <w:pStyle w:val="22"/>
        <w:numPr>
          <w:ilvl w:val="0"/>
          <w:numId w:val="1"/>
        </w:numPr>
        <w:spacing w:after="40"/>
      </w:pPr>
      <w:r>
        <w:t>Admin creates the account and the system e-mails a temporary password.</w:t>
      </w:r>
    </w:p>
    <w:p w14:paraId="77A63B27">
      <w:pPr>
        <w:pStyle w:val="22"/>
        <w:numPr>
          <w:ilvl w:val="0"/>
          <w:numId w:val="1"/>
        </w:numPr>
        <w:spacing w:after="40"/>
      </w:pPr>
      <w:r>
        <w:t>Deactivating an account revokes its sessions; reactivation clears lock state.</w:t>
      </w:r>
    </w:p>
    <w:p w14:paraId="48B1DA99">
      <w:pPr>
        <w:pStyle w:val="22"/>
        <w:numPr>
          <w:ilvl w:val="0"/>
          <w:numId w:val="1"/>
        </w:numPr>
        <w:spacing w:after="40"/>
      </w:pPr>
      <w:r>
        <w:t>Staff on leave (until a date) are skipped by auto-assignment and cannot be assigned manually.</w:t>
      </w:r>
    </w:p>
    <w:p w14:paraId="666D9736">
      <w:pPr>
        <w:pStyle w:val="5"/>
      </w:pPr>
      <w:r>
        <w:t>3.2.4 Action history</w:t>
      </w:r>
    </w:p>
    <w:p w14:paraId="63A17B1F">
      <w:pPr>
        <w:spacing w:after="120"/>
      </w:pPr>
      <w:r>
        <w:rPr>
          <w:b/>
        </w:rPr>
        <w:t xml:space="preserve">Function trigger: </w:t>
      </w:r>
      <w:r>
        <w:t>History screen; Timeline tab of an order group.</w:t>
      </w:r>
    </w:p>
    <w:p w14:paraId="553BD268">
      <w:pPr>
        <w:spacing w:after="120"/>
      </w:pPr>
      <w:r>
        <w:rPr>
          <w:b/>
        </w:rPr>
        <w:t xml:space="preserve">Function description: </w:t>
      </w:r>
      <w:r>
        <w:t>All roles; each role sees only its categories. Admin and Store Owner export CSV (max 5,000 rows).</w:t>
      </w:r>
    </w:p>
    <w:p w14:paraId="32E1B9B4">
      <w:pPr>
        <w:spacing w:after="120"/>
      </w:pPr>
      <w:r>
        <w:rPr>
          <w:b/>
        </w:rPr>
        <w:t>Screen layout:</w:t>
      </w:r>
    </w:p>
    <w:p w14:paraId="271478F9">
      <w:pPr>
        <w:spacing w:before="120" w:after="120"/>
        <w:jc w:val="center"/>
      </w:pPr>
      <w:r>
        <w:drawing>
          <wp:inline distT="0" distB="0" distL="0" distR="0">
            <wp:extent cx="5943600" cy="3032760"/>
            <wp:effectExtent l="0" t="0" r="0" b="0"/>
            <wp:docPr id="9012" name="Picture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Picture 9012"/>
                    <pic:cNvPicPr>
                      <a:picLocks noChangeAspect="1"/>
                    </pic:cNvPicPr>
                  </pic:nvPicPr>
                  <pic:blipFill>
                    <a:blip r:embed="rId20"/>
                    <a:stretch>
                      <a:fillRect/>
                    </a:stretch>
                  </pic:blipFill>
                  <pic:spPr>
                    <a:xfrm>
                      <a:off x="0" y="0"/>
                      <a:ext cx="5943600" cy="3033318"/>
                    </a:xfrm>
                    <a:prstGeom prst="rect">
                      <a:avLst/>
                    </a:prstGeom>
                  </pic:spPr>
                </pic:pic>
              </a:graphicData>
            </a:graphic>
          </wp:inline>
        </w:drawing>
      </w:r>
    </w:p>
    <w:p w14:paraId="5E194088">
      <w:pPr>
        <w:spacing w:after="120"/>
      </w:pPr>
      <w:r>
        <w:rPr>
          <w:b/>
        </w:rPr>
        <w:t>Function details:</w:t>
      </w:r>
    </w:p>
    <w:p w14:paraId="162A40F3">
      <w:pPr>
        <w:pStyle w:val="22"/>
        <w:numPr>
          <w:ilvl w:val="0"/>
          <w:numId w:val="1"/>
        </w:numPr>
        <w:spacing w:after="40"/>
      </w:pPr>
      <w:r>
        <w:t>Categories: orders, picking, packing, shipping, returns, warehouse, packaging materials, login (Admin only).</w:t>
      </w:r>
    </w:p>
    <w:p w14:paraId="72576D49">
      <w:pPr>
        <w:pStyle w:val="22"/>
        <w:numPr>
          <w:ilvl w:val="0"/>
          <w:numId w:val="1"/>
        </w:numPr>
        <w:spacing w:after="40"/>
      </w:pPr>
      <w:r>
        <w:t>Default period 30 days; filter by date, SKU, order code, actor, "my actions".</w:t>
      </w:r>
    </w:p>
    <w:p w14:paraId="38CC9A61">
      <w:pPr>
        <w:pStyle w:val="4"/>
      </w:pPr>
      <w:bookmarkStart w:id="11" w:name="_TocIns10"/>
      <w:r>
        <w:t>3.3 Marketplace Integration and Order Intake</w:t>
      </w:r>
      <w:bookmarkEnd w:id="11"/>
    </w:p>
    <w:p w14:paraId="77B39756">
      <w:pPr>
        <w:pStyle w:val="5"/>
      </w:pPr>
      <w:r>
        <w:t>3.3.1 Connect / disconnect shop</w:t>
      </w:r>
    </w:p>
    <w:p w14:paraId="2127FC23">
      <w:pPr>
        <w:spacing w:after="120"/>
      </w:pPr>
      <w:r>
        <w:rPr>
          <w:b/>
        </w:rPr>
        <w:t xml:space="preserve">Function trigger: </w:t>
      </w:r>
      <w:r>
        <w:t>Admin → Marketplace Connections.</w:t>
      </w:r>
    </w:p>
    <w:p w14:paraId="4E0AD8FB">
      <w:pPr>
        <w:spacing w:after="120"/>
      </w:pPr>
      <w:r>
        <w:rPr>
          <w:b/>
        </w:rPr>
        <w:t xml:space="preserve">Function description: </w:t>
      </w:r>
      <w:r>
        <w:t>Admin authorizes a Lazada or AURELLE shop through OAuth.</w:t>
      </w:r>
    </w:p>
    <w:p w14:paraId="77A7F863">
      <w:pPr>
        <w:spacing w:after="120"/>
      </w:pPr>
      <w:r>
        <w:rPr>
          <w:b/>
        </w:rPr>
        <w:t>Screen layout:</w:t>
      </w:r>
    </w:p>
    <w:p w14:paraId="139BFA36">
      <w:pPr>
        <w:spacing w:before="120" w:after="120"/>
        <w:jc w:val="center"/>
      </w:pPr>
      <w:r>
        <w:drawing>
          <wp:inline distT="0" distB="0" distL="0" distR="0">
            <wp:extent cx="5943600" cy="3051810"/>
            <wp:effectExtent l="0" t="0" r="0" b="0"/>
            <wp:docPr id="9013" name="Picture 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 name="Picture 9013"/>
                    <pic:cNvPicPr>
                      <a:picLocks noChangeAspect="1"/>
                    </pic:cNvPicPr>
                  </pic:nvPicPr>
                  <pic:blipFill>
                    <a:blip r:embed="rId21"/>
                    <a:stretch>
                      <a:fillRect/>
                    </a:stretch>
                  </pic:blipFill>
                  <pic:spPr>
                    <a:xfrm>
                      <a:off x="0" y="0"/>
                      <a:ext cx="5943600" cy="3052246"/>
                    </a:xfrm>
                    <a:prstGeom prst="rect">
                      <a:avLst/>
                    </a:prstGeom>
                  </pic:spPr>
                </pic:pic>
              </a:graphicData>
            </a:graphic>
          </wp:inline>
        </w:drawing>
      </w:r>
    </w:p>
    <w:p w14:paraId="35C4AD5B">
      <w:pPr>
        <w:spacing w:after="120"/>
      </w:pPr>
      <w:r>
        <w:rPr>
          <w:b/>
        </w:rPr>
        <w:t>Function details:</w:t>
      </w:r>
    </w:p>
    <w:p w14:paraId="279CE39E">
      <w:pPr>
        <w:pStyle w:val="22"/>
        <w:numPr>
          <w:ilvl w:val="0"/>
          <w:numId w:val="1"/>
        </w:numPr>
        <w:spacing w:after="40"/>
      </w:pPr>
      <w:r>
        <w:t>Tokens are encrypted (AES-256-GCM) before storage and refreshed automatically.</w:t>
      </w:r>
    </w:p>
    <w:p w14:paraId="38E6CD7B">
      <w:pPr>
        <w:pStyle w:val="22"/>
        <w:numPr>
          <w:ilvl w:val="0"/>
          <w:numId w:val="1"/>
        </w:numPr>
        <w:spacing w:after="40"/>
      </w:pPr>
      <w:r>
        <w:t>A disconnected shop is no longer synchronized; reconnecting reactivates it.</w:t>
      </w:r>
    </w:p>
    <w:p w14:paraId="5E8C7767">
      <w:pPr>
        <w:pStyle w:val="5"/>
      </w:pPr>
      <w:r>
        <w:t>3.3.2 Synchronize and consolidate orders</w:t>
      </w:r>
    </w:p>
    <w:p w14:paraId="7F9D0D6B">
      <w:pPr>
        <w:spacing w:after="120"/>
      </w:pPr>
      <w:r>
        <w:rPr>
          <w:b/>
        </w:rPr>
        <w:t xml:space="preserve">Function trigger: </w:t>
      </w:r>
      <w:r>
        <w:t>Automatic (scheduler every minute, each shop at its interval, default 5 minutes), webhook (AURELLE), or "Sync" button (Admin).</w:t>
      </w:r>
    </w:p>
    <w:p w14:paraId="7D864EE6">
      <w:pPr>
        <w:spacing w:after="120"/>
      </w:pPr>
      <w:r>
        <w:rPr>
          <w:b/>
        </w:rPr>
        <w:t xml:space="preserve">Function description: </w:t>
      </w:r>
      <w:r>
        <w:t>System imports orders and builds order groups.</w:t>
      </w:r>
    </w:p>
    <w:p w14:paraId="70BD19ED">
      <w:pPr>
        <w:spacing w:after="120"/>
      </w:pPr>
      <w:r>
        <w:rPr>
          <w:b/>
        </w:rPr>
        <w:t>Screen layout:</w:t>
      </w:r>
    </w:p>
    <w:p w14:paraId="71422054">
      <w:pPr>
        <w:spacing w:before="120" w:after="120"/>
        <w:jc w:val="center"/>
      </w:pPr>
      <w:r>
        <w:drawing>
          <wp:inline distT="0" distB="0" distL="0" distR="0">
            <wp:extent cx="5943600" cy="3051810"/>
            <wp:effectExtent l="0" t="0" r="0" b="0"/>
            <wp:docPr id="9014" name="Picture 9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 name="Picture 9014"/>
                    <pic:cNvPicPr>
                      <a:picLocks noChangeAspect="1"/>
                    </pic:cNvPicPr>
                  </pic:nvPicPr>
                  <pic:blipFill>
                    <a:blip r:embed="rId22"/>
                    <a:stretch>
                      <a:fillRect/>
                    </a:stretch>
                  </pic:blipFill>
                  <pic:spPr>
                    <a:xfrm>
                      <a:off x="0" y="0"/>
                      <a:ext cx="5943600" cy="3052246"/>
                    </a:xfrm>
                    <a:prstGeom prst="rect">
                      <a:avLst/>
                    </a:prstGeom>
                  </pic:spPr>
                </pic:pic>
              </a:graphicData>
            </a:graphic>
          </wp:inline>
        </w:drawing>
      </w:r>
    </w:p>
    <w:p w14:paraId="08FAECD4">
      <w:pPr>
        <w:spacing w:after="120"/>
      </w:pPr>
      <w:r>
        <w:rPr>
          <w:b/>
        </w:rPr>
        <w:t>Function details:</w:t>
      </w:r>
    </w:p>
    <w:p w14:paraId="2596EC4A">
      <w:pPr>
        <w:pStyle w:val="22"/>
        <w:numPr>
          <w:ilvl w:val="0"/>
          <w:numId w:val="1"/>
        </w:numPr>
        <w:spacing w:after="40"/>
      </w:pPr>
      <w:r>
        <w:t>Orders with the same consolidation key (default: platform + phone + address + city), same shop and an open group join that group; otherwise a new group is created.</w:t>
      </w:r>
    </w:p>
    <w:p w14:paraId="33F6F95E">
      <w:pPr>
        <w:pStyle w:val="22"/>
        <w:numPr>
          <w:ilvl w:val="0"/>
          <w:numId w:val="1"/>
        </w:numPr>
        <w:spacing w:after="40"/>
      </w:pPr>
      <w:r>
        <w:t>A new group is reserved stock, assigned the least-busy Warehouse Staff and moved to picking.</w:t>
      </w:r>
    </w:p>
    <w:p w14:paraId="1A768209">
      <w:pPr>
        <w:pStyle w:val="22"/>
        <w:numPr>
          <w:ilvl w:val="0"/>
          <w:numId w:val="1"/>
        </w:numPr>
        <w:spacing w:after="40"/>
      </w:pPr>
      <w:r>
        <w:t>If available stock does not cover the group, it is flagged stock shortage and the Store Owner is notified.</w:t>
      </w:r>
    </w:p>
    <w:p w14:paraId="18D5209A">
      <w:pPr>
        <w:pStyle w:val="22"/>
        <w:numPr>
          <w:ilvl w:val="0"/>
          <w:numId w:val="1"/>
        </w:numPr>
        <w:spacing w:after="40"/>
      </w:pPr>
      <w:r>
        <w:t>If recipient names in a group differ, Store Owner, Coordinator and the picker are notified.</w:t>
      </w:r>
    </w:p>
    <w:p w14:paraId="522370DB">
      <w:pPr>
        <w:pStyle w:val="22"/>
        <w:numPr>
          <w:ilvl w:val="0"/>
          <w:numId w:val="1"/>
        </w:numPr>
        <w:spacing w:after="40"/>
      </w:pPr>
      <w:r>
        <w:t>A cancelled order re-checks its group; a group without fulfillable orders is cancelled automatically.</w:t>
      </w:r>
    </w:p>
    <w:p w14:paraId="67270B4D">
      <w:pPr>
        <w:pStyle w:val="5"/>
      </w:pPr>
      <w:r>
        <w:t>3.3.3 Order sync settings</w:t>
      </w:r>
    </w:p>
    <w:p w14:paraId="5545F1F3">
      <w:pPr>
        <w:spacing w:after="120"/>
      </w:pPr>
      <w:r>
        <w:rPr>
          <w:b/>
        </w:rPr>
        <w:t xml:space="preserve">Function trigger: </w:t>
      </w:r>
      <w:r>
        <w:t>Order Sync Settings screen.</w:t>
      </w:r>
    </w:p>
    <w:p w14:paraId="0D329CC6">
      <w:pPr>
        <w:spacing w:after="120"/>
      </w:pPr>
      <w:r>
        <w:rPr>
          <w:b/>
        </w:rPr>
        <w:t xml:space="preserve">Function description: </w:t>
      </w:r>
      <w:r>
        <w:t>Admin edits, Store Owner views.</w:t>
      </w:r>
    </w:p>
    <w:p w14:paraId="1695D78C">
      <w:pPr>
        <w:spacing w:after="120"/>
      </w:pPr>
      <w:r>
        <w:rPr>
          <w:b/>
        </w:rPr>
        <w:t>Screen layout:</w:t>
      </w:r>
    </w:p>
    <w:p w14:paraId="15F81BED">
      <w:pPr>
        <w:spacing w:before="120" w:after="120"/>
        <w:jc w:val="center"/>
      </w:pPr>
      <w:r>
        <w:drawing>
          <wp:inline distT="0" distB="0" distL="0" distR="0">
            <wp:extent cx="5943600" cy="3042285"/>
            <wp:effectExtent l="0" t="0" r="0" b="0"/>
            <wp:docPr id="9015" name="Picture 9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5" name="Picture 9015"/>
                    <pic:cNvPicPr>
                      <a:picLocks noChangeAspect="1"/>
                    </pic:cNvPicPr>
                  </pic:nvPicPr>
                  <pic:blipFill>
                    <a:blip r:embed="rId23"/>
                    <a:stretch>
                      <a:fillRect/>
                    </a:stretch>
                  </pic:blipFill>
                  <pic:spPr>
                    <a:xfrm>
                      <a:off x="0" y="0"/>
                      <a:ext cx="5943600" cy="3042782"/>
                    </a:xfrm>
                    <a:prstGeom prst="rect">
                      <a:avLst/>
                    </a:prstGeom>
                  </pic:spPr>
                </pic:pic>
              </a:graphicData>
            </a:graphic>
          </wp:inline>
        </w:drawing>
      </w:r>
    </w:p>
    <w:p w14:paraId="3187BAC4">
      <w:pPr>
        <w:spacing w:after="120"/>
      </w:pPr>
      <w:r>
        <w:rPr>
          <w:b/>
        </w:rPr>
        <w:t>Function details:</w:t>
      </w:r>
    </w:p>
    <w:p w14:paraId="456A58A8">
      <w:pPr>
        <w:pStyle w:val="22"/>
        <w:numPr>
          <w:ilvl w:val="0"/>
          <w:numId w:val="1"/>
        </w:numPr>
        <w:spacing w:after="40"/>
      </w:pPr>
      <w:r>
        <w:t>Every save creates a new version with author and time; history can be viewed.</w:t>
      </w:r>
    </w:p>
    <w:p w14:paraId="6F6A0C7A">
      <w:pPr>
        <w:pStyle w:val="5"/>
      </w:pPr>
      <w:r>
        <w:t>3.3.4 Manage order groups</w:t>
      </w:r>
    </w:p>
    <w:p w14:paraId="0C65A89F">
      <w:pPr>
        <w:spacing w:after="120"/>
      </w:pPr>
      <w:r>
        <w:rPr>
          <w:b/>
        </w:rPr>
        <w:t xml:space="preserve">Function trigger: </w:t>
      </w:r>
      <w:r>
        <w:t>Groups &amp; Express screen.</w:t>
      </w:r>
    </w:p>
    <w:p w14:paraId="0478EF74">
      <w:pPr>
        <w:spacing w:after="120"/>
      </w:pPr>
      <w:r>
        <w:rPr>
          <w:b/>
        </w:rPr>
        <w:t xml:space="preserve">Function description: </w:t>
      </w:r>
      <w:r>
        <w:t>Store Owner, Shipping Coordinator, Admin.</w:t>
      </w:r>
    </w:p>
    <w:p w14:paraId="0B4E0F59">
      <w:pPr>
        <w:spacing w:after="120"/>
      </w:pPr>
      <w:r>
        <w:rPr>
          <w:b/>
        </w:rPr>
        <w:t>Screen layout:</w:t>
      </w:r>
    </w:p>
    <w:p w14:paraId="116F3C2D">
      <w:pPr>
        <w:spacing w:before="120" w:after="120"/>
        <w:jc w:val="center"/>
      </w:pPr>
      <w:r>
        <w:drawing>
          <wp:inline distT="0" distB="0" distL="0" distR="0">
            <wp:extent cx="5943600" cy="3042285"/>
            <wp:effectExtent l="0" t="0" r="0" b="0"/>
            <wp:docPr id="9016" name="Picture 9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 name="Picture 9016"/>
                    <pic:cNvPicPr>
                      <a:picLocks noChangeAspect="1"/>
                    </pic:cNvPicPr>
                  </pic:nvPicPr>
                  <pic:blipFill>
                    <a:blip r:embed="rId24"/>
                    <a:stretch>
                      <a:fillRect/>
                    </a:stretch>
                  </pic:blipFill>
                  <pic:spPr>
                    <a:xfrm>
                      <a:off x="0" y="0"/>
                      <a:ext cx="5943600" cy="3042782"/>
                    </a:xfrm>
                    <a:prstGeom prst="rect">
                      <a:avLst/>
                    </a:prstGeom>
                  </pic:spPr>
                </pic:pic>
              </a:graphicData>
            </a:graphic>
          </wp:inline>
        </w:drawing>
      </w:r>
    </w:p>
    <w:p w14:paraId="4B1C7735">
      <w:pPr>
        <w:spacing w:after="120"/>
      </w:pPr>
      <w:r>
        <w:rPr>
          <w:b/>
        </w:rPr>
        <w:t>Function details:</w:t>
      </w:r>
    </w:p>
    <w:p w14:paraId="0491D228">
      <w:pPr>
        <w:pStyle w:val="22"/>
        <w:numPr>
          <w:ilvl w:val="0"/>
          <w:numId w:val="1"/>
        </w:numPr>
        <w:spacing w:after="40"/>
      </w:pPr>
      <w:r>
        <w:t>Express priority sets a packaging deadline in business hours; warning when less than 1 hour remains.</w:t>
      </w:r>
    </w:p>
    <w:p w14:paraId="010E0985">
      <w:pPr>
        <w:pStyle w:val="22"/>
        <w:numPr>
          <w:ilvl w:val="0"/>
          <w:numId w:val="1"/>
        </w:numPr>
        <w:spacing w:after="40"/>
      </w:pPr>
      <w:r>
        <w:t>Split / merge only while the group is awaiting_packaging or picking with no item scanned; merge requires same shop and same real phone number; a reason is mandatory.</w:t>
      </w:r>
    </w:p>
    <w:p w14:paraId="362FDE20">
      <w:pPr>
        <w:pStyle w:val="22"/>
        <w:numPr>
          <w:ilvl w:val="0"/>
          <w:numId w:val="1"/>
        </w:numPr>
        <w:spacing w:after="40"/>
      </w:pPr>
      <w:r>
        <w:t>Seller cancel is allowed only for AURELLE orders not yet handed to the carrier; the customer is refunded if paid.</w:t>
      </w:r>
    </w:p>
    <w:p w14:paraId="6C36EF66">
      <w:pPr>
        <w:pStyle w:val="4"/>
      </w:pPr>
      <w:bookmarkStart w:id="12" w:name="_TocIns11"/>
      <w:r>
        <w:t>3.4 Warehouse and Inventory</w:t>
      </w:r>
      <w:bookmarkEnd w:id="12"/>
    </w:p>
    <w:p w14:paraId="7752D5A2">
      <w:pPr>
        <w:pStyle w:val="5"/>
      </w:pPr>
      <w:r>
        <w:t>3.4.1 Warehouse structure</w:t>
      </w:r>
    </w:p>
    <w:p w14:paraId="48B9E348">
      <w:pPr>
        <w:spacing w:after="120"/>
      </w:pPr>
      <w:r>
        <w:rPr>
          <w:b/>
        </w:rPr>
        <w:t xml:space="preserve">Function trigger: </w:t>
      </w:r>
      <w:r>
        <w:t>Admin Warehouse screen.</w:t>
      </w:r>
    </w:p>
    <w:p w14:paraId="77E87D1D">
      <w:pPr>
        <w:spacing w:after="120"/>
      </w:pPr>
      <w:r>
        <w:rPr>
          <w:b/>
        </w:rPr>
        <w:t xml:space="preserve">Function description: </w:t>
      </w:r>
      <w:r>
        <w:t>Admin creates warehouses, zones, racks and bins.</w:t>
      </w:r>
    </w:p>
    <w:p w14:paraId="7ABA3C51">
      <w:pPr>
        <w:spacing w:after="120"/>
      </w:pPr>
      <w:r>
        <w:rPr>
          <w:b/>
        </w:rPr>
        <w:t>Screen layout:</w:t>
      </w:r>
    </w:p>
    <w:p w14:paraId="74EBA8A5">
      <w:pPr>
        <w:spacing w:before="120" w:after="120"/>
        <w:jc w:val="center"/>
      </w:pPr>
      <w:r>
        <w:drawing>
          <wp:inline distT="0" distB="0" distL="0" distR="0">
            <wp:extent cx="5943600" cy="3032760"/>
            <wp:effectExtent l="0" t="0" r="0" b="0"/>
            <wp:docPr id="9017" name="Picture 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7" name="Picture 9017"/>
                    <pic:cNvPicPr>
                      <a:picLocks noChangeAspect="1"/>
                    </pic:cNvPicPr>
                  </pic:nvPicPr>
                  <pic:blipFill>
                    <a:blip r:embed="rId25"/>
                    <a:stretch>
                      <a:fillRect/>
                    </a:stretch>
                  </pic:blipFill>
                  <pic:spPr>
                    <a:xfrm>
                      <a:off x="0" y="0"/>
                      <a:ext cx="5943600" cy="3033318"/>
                    </a:xfrm>
                    <a:prstGeom prst="rect">
                      <a:avLst/>
                    </a:prstGeom>
                  </pic:spPr>
                </pic:pic>
              </a:graphicData>
            </a:graphic>
          </wp:inline>
        </w:drawing>
      </w:r>
    </w:p>
    <w:p w14:paraId="15E18C9C">
      <w:pPr>
        <w:spacing w:before="120" w:after="120"/>
        <w:jc w:val="center"/>
      </w:pPr>
      <w:r>
        <w:drawing>
          <wp:inline distT="0" distB="0" distL="0" distR="0">
            <wp:extent cx="5943600" cy="3051810"/>
            <wp:effectExtent l="0" t="0" r="0" b="0"/>
            <wp:docPr id="9018" name="Picture 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 name="Picture 9018"/>
                    <pic:cNvPicPr>
                      <a:picLocks noChangeAspect="1"/>
                    </pic:cNvPicPr>
                  </pic:nvPicPr>
                  <pic:blipFill>
                    <a:blip r:embed="rId26"/>
                    <a:stretch>
                      <a:fillRect/>
                    </a:stretch>
                  </pic:blipFill>
                  <pic:spPr>
                    <a:xfrm>
                      <a:off x="0" y="0"/>
                      <a:ext cx="5943600" cy="3052246"/>
                    </a:xfrm>
                    <a:prstGeom prst="rect">
                      <a:avLst/>
                    </a:prstGeom>
                  </pic:spPr>
                </pic:pic>
              </a:graphicData>
            </a:graphic>
          </wp:inline>
        </w:drawing>
      </w:r>
    </w:p>
    <w:p w14:paraId="225C4F9C">
      <w:pPr>
        <w:spacing w:after="120"/>
      </w:pPr>
      <w:r>
        <w:rPr>
          <w:b/>
        </w:rPr>
        <w:t>Function details:</w:t>
      </w:r>
    </w:p>
    <w:p w14:paraId="456C104E">
      <w:pPr>
        <w:pStyle w:val="22"/>
        <w:numPr>
          <w:ilvl w:val="0"/>
          <w:numId w:val="1"/>
        </w:numPr>
        <w:spacing w:after="40"/>
      </w:pPr>
      <w:r>
        <w:t>Bin codes are generated by rack; a bin can have a capacity in units.</w:t>
      </w:r>
    </w:p>
    <w:p w14:paraId="721809A0">
      <w:pPr>
        <w:pStyle w:val="22"/>
        <w:numPr>
          <w:ilvl w:val="0"/>
          <w:numId w:val="1"/>
        </w:numPr>
        <w:spacing w:after="40"/>
      </w:pPr>
      <w:r>
        <w:t>A warehouse, zone or bin can be deleted permanently only when it holds no stock.</w:t>
      </w:r>
    </w:p>
    <w:p w14:paraId="22AB305D">
      <w:pPr>
        <w:pStyle w:val="5"/>
      </w:pPr>
      <w:r>
        <w:t>3.4.2 Internal SKU and mapping</w:t>
      </w:r>
    </w:p>
    <w:p w14:paraId="3A4CF0DD">
      <w:pPr>
        <w:spacing w:after="120"/>
      </w:pPr>
      <w:r>
        <w:rPr>
          <w:b/>
        </w:rPr>
        <w:t xml:space="preserve">Function trigger: </w:t>
      </w:r>
      <w:r>
        <w:t>Admin Warehouse → SKU tab.</w:t>
      </w:r>
    </w:p>
    <w:p w14:paraId="7CDEB37A">
      <w:pPr>
        <w:spacing w:after="120"/>
      </w:pPr>
      <w:r>
        <w:rPr>
          <w:b/>
        </w:rPr>
        <w:t xml:space="preserve">Function description: </w:t>
      </w:r>
      <w:r>
        <w:t>Admin manages internal SKUs and seller-SKU mappings.</w:t>
      </w:r>
    </w:p>
    <w:p w14:paraId="76ECA15A">
      <w:pPr>
        <w:spacing w:after="120"/>
      </w:pPr>
      <w:r>
        <w:rPr>
          <w:b/>
        </w:rPr>
        <w:t>Screen layout:</w:t>
      </w:r>
    </w:p>
    <w:p w14:paraId="514517EA">
      <w:pPr>
        <w:spacing w:before="120" w:after="120"/>
        <w:jc w:val="center"/>
      </w:pPr>
      <w:r>
        <w:drawing>
          <wp:inline distT="0" distB="0" distL="0" distR="0">
            <wp:extent cx="5943600" cy="3051810"/>
            <wp:effectExtent l="0" t="0" r="0" b="0"/>
            <wp:docPr id="9019" name="Picture 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 name="Picture 9019"/>
                    <pic:cNvPicPr>
                      <a:picLocks noChangeAspect="1"/>
                    </pic:cNvPicPr>
                  </pic:nvPicPr>
                  <pic:blipFill>
                    <a:blip r:embed="rId27"/>
                    <a:stretch>
                      <a:fillRect/>
                    </a:stretch>
                  </pic:blipFill>
                  <pic:spPr>
                    <a:xfrm>
                      <a:off x="0" y="0"/>
                      <a:ext cx="5943600" cy="3052246"/>
                    </a:xfrm>
                    <a:prstGeom prst="rect">
                      <a:avLst/>
                    </a:prstGeom>
                  </pic:spPr>
                </pic:pic>
              </a:graphicData>
            </a:graphic>
          </wp:inline>
        </w:drawing>
      </w:r>
    </w:p>
    <w:p w14:paraId="771A9C50">
      <w:pPr>
        <w:spacing w:after="120"/>
      </w:pPr>
      <w:r>
        <w:rPr>
          <w:b/>
        </w:rPr>
        <w:t>Function details:</w:t>
      </w:r>
    </w:p>
    <w:p w14:paraId="527E258D">
      <w:pPr>
        <w:pStyle w:val="22"/>
        <w:numPr>
          <w:ilvl w:val="0"/>
          <w:numId w:val="1"/>
        </w:numPr>
        <w:spacing w:after="40"/>
      </w:pPr>
      <w:r>
        <w:t>Internal SKU code follows CATEGORY-MODEL-COLOUR-SIZE; category and colour must exist.</w:t>
      </w:r>
    </w:p>
    <w:p w14:paraId="78647E15">
      <w:pPr>
        <w:pStyle w:val="22"/>
        <w:numPr>
          <w:ilvl w:val="0"/>
          <w:numId w:val="1"/>
        </w:numPr>
        <w:spacing w:after="40"/>
      </w:pPr>
      <w:r>
        <w:t>Mapping a seller SKU to an internal SKU pools the stock and moves existing reservations.</w:t>
      </w:r>
    </w:p>
    <w:p w14:paraId="471DEC64">
      <w:pPr>
        <w:pStyle w:val="22"/>
        <w:numPr>
          <w:ilvl w:val="0"/>
          <w:numId w:val="1"/>
        </w:numPr>
        <w:spacing w:after="40"/>
      </w:pPr>
      <w:r>
        <w:t>Seller SKUs with the same code as an internal SKU are mapped automatically.</w:t>
      </w:r>
    </w:p>
    <w:p w14:paraId="7883F4AD">
      <w:pPr>
        <w:pStyle w:val="5"/>
      </w:pPr>
      <w:r>
        <w:t>3.4.3 Packaging profile</w:t>
      </w:r>
    </w:p>
    <w:p w14:paraId="6FD8082B">
      <w:pPr>
        <w:spacing w:after="120"/>
      </w:pPr>
      <w:r>
        <w:rPr>
          <w:b/>
        </w:rPr>
        <w:t xml:space="preserve">Function trigger: </w:t>
      </w:r>
      <w:r>
        <w:t>Product master list → profile form.</w:t>
      </w:r>
    </w:p>
    <w:p w14:paraId="20570861">
      <w:pPr>
        <w:spacing w:after="120"/>
      </w:pPr>
      <w:r>
        <w:rPr>
          <w:b/>
        </w:rPr>
        <w:t xml:space="preserve">Function description: </w:t>
      </w:r>
      <w:r>
        <w:t>Warehouse Staff confirms dimensions, weight, fragility, item category and folding.</w:t>
      </w:r>
    </w:p>
    <w:p w14:paraId="055B093E">
      <w:pPr>
        <w:spacing w:after="120"/>
      </w:pPr>
      <w:r>
        <w:rPr>
          <w:b/>
        </w:rPr>
        <w:t>Screen layout:</w:t>
      </w:r>
    </w:p>
    <w:p w14:paraId="4E373928">
      <w:pPr>
        <w:spacing w:before="120" w:after="120"/>
        <w:jc w:val="center"/>
      </w:pPr>
      <w:r>
        <w:rPr>
          <w:i/>
          <w:color w:val="0000FF"/>
        </w:rPr>
        <w:t>[Insert screenshot of the "Packaging profile" screen]</w:t>
      </w:r>
    </w:p>
    <w:p w14:paraId="5B898FAD">
      <w:pPr>
        <w:spacing w:after="120"/>
      </w:pPr>
      <w:r>
        <w:rPr>
          <w:b/>
        </w:rPr>
        <w:t>Function details:</w:t>
      </w:r>
    </w:p>
    <w:p w14:paraId="364FC7F1">
      <w:pPr>
        <w:pStyle w:val="22"/>
        <w:numPr>
          <w:ilvl w:val="0"/>
          <w:numId w:val="1"/>
        </w:numPr>
        <w:spacing w:after="40"/>
      </w:pPr>
      <w:r>
        <w:t>Only the six clothing categories can be folded in half.</w:t>
      </w:r>
    </w:p>
    <w:p w14:paraId="75C579B2">
      <w:pPr>
        <w:pStyle w:val="22"/>
        <w:numPr>
          <w:ilvl w:val="0"/>
          <w:numId w:val="1"/>
        </w:numPr>
        <w:spacing w:after="40"/>
      </w:pPr>
      <w:r>
        <w:t>A group whose SKU has no confirmed profile cannot get a packing plan (packing-blocked).</w:t>
      </w:r>
    </w:p>
    <w:p w14:paraId="1D083FB0">
      <w:pPr>
        <w:pStyle w:val="5"/>
      </w:pPr>
      <w:r>
        <w:t>3.4.4 Bin stock and stock receipt</w:t>
      </w:r>
    </w:p>
    <w:p w14:paraId="63B5745F">
      <w:pPr>
        <w:spacing w:after="120"/>
      </w:pPr>
      <w:r>
        <w:rPr>
          <w:b/>
        </w:rPr>
        <w:t xml:space="preserve">Function trigger: </w:t>
      </w:r>
      <w:r>
        <w:t>Warehouse Inventory screen.</w:t>
      </w:r>
    </w:p>
    <w:p w14:paraId="7E6227EB">
      <w:pPr>
        <w:spacing w:after="120"/>
      </w:pPr>
      <w:r>
        <w:rPr>
          <w:b/>
        </w:rPr>
        <w:t xml:space="preserve">Function description: </w:t>
      </w:r>
      <w:r>
        <w:t>Warehouse Staff assigns SKUs to bins and receives stock by lot.</w:t>
      </w:r>
    </w:p>
    <w:p w14:paraId="76BA0709">
      <w:pPr>
        <w:spacing w:after="120"/>
      </w:pPr>
      <w:r>
        <w:rPr>
          <w:b/>
        </w:rPr>
        <w:t>Screen layout:</w:t>
      </w:r>
    </w:p>
    <w:p w14:paraId="5311748B">
      <w:pPr>
        <w:spacing w:before="120" w:after="120"/>
        <w:jc w:val="center"/>
      </w:pPr>
      <w:r>
        <w:drawing>
          <wp:inline distT="0" distB="0" distL="0" distR="0">
            <wp:extent cx="5943600" cy="3032760"/>
            <wp:effectExtent l="0" t="0" r="0" b="0"/>
            <wp:docPr id="9020" name="Picture 9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 name="Picture 9020"/>
                    <pic:cNvPicPr>
                      <a:picLocks noChangeAspect="1"/>
                    </pic:cNvPicPr>
                  </pic:nvPicPr>
                  <pic:blipFill>
                    <a:blip r:embed="rId28"/>
                    <a:stretch>
                      <a:fillRect/>
                    </a:stretch>
                  </pic:blipFill>
                  <pic:spPr>
                    <a:xfrm>
                      <a:off x="0" y="0"/>
                      <a:ext cx="5943600" cy="3033318"/>
                    </a:xfrm>
                    <a:prstGeom prst="rect">
                      <a:avLst/>
                    </a:prstGeom>
                  </pic:spPr>
                </pic:pic>
              </a:graphicData>
            </a:graphic>
          </wp:inline>
        </w:drawing>
      </w:r>
    </w:p>
    <w:p w14:paraId="6FD3C02C">
      <w:pPr>
        <w:spacing w:after="120"/>
      </w:pPr>
      <w:r>
        <w:rPr>
          <w:b/>
        </w:rPr>
        <w:t>Function details:</w:t>
      </w:r>
    </w:p>
    <w:p w14:paraId="30371A89">
      <w:pPr>
        <w:pStyle w:val="22"/>
        <w:numPr>
          <w:ilvl w:val="0"/>
          <w:numId w:val="1"/>
        </w:numPr>
        <w:spacing w:after="40"/>
      </w:pPr>
      <w:r>
        <w:t>Putting a SKU into a second bin of the same warehouse requires explicit confirmation.</w:t>
      </w:r>
    </w:p>
    <w:p w14:paraId="47E74DE2">
      <w:pPr>
        <w:pStyle w:val="22"/>
        <w:numPr>
          <w:ilvl w:val="0"/>
          <w:numId w:val="1"/>
        </w:numPr>
        <w:spacing w:after="40"/>
      </w:pPr>
      <w:r>
        <w:t>A receipt that exceeds bin capacity is rejected unless forced.</w:t>
      </w:r>
    </w:p>
    <w:p w14:paraId="51553E56">
      <w:pPr>
        <w:pStyle w:val="22"/>
        <w:numPr>
          <w:ilvl w:val="0"/>
          <w:numId w:val="1"/>
        </w:numPr>
        <w:spacing w:after="40"/>
      </w:pPr>
      <w:r>
        <w:t>Each receipt line creates a lot; picking consumes the oldest lot first (FIFO).</w:t>
      </w:r>
    </w:p>
    <w:p w14:paraId="5E7C2F74">
      <w:pPr>
        <w:pStyle w:val="22"/>
        <w:numPr>
          <w:ilvl w:val="0"/>
          <w:numId w:val="1"/>
        </w:numPr>
        <w:spacing w:after="40"/>
      </w:pPr>
      <w:r>
        <w:t>Every change writes an inventory movement; stock-in re-checks groups with shortage.</w:t>
      </w:r>
    </w:p>
    <w:p w14:paraId="019588E2">
      <w:pPr>
        <w:pStyle w:val="4"/>
      </w:pPr>
      <w:bookmarkStart w:id="13" w:name="_TocIns12"/>
      <w:r>
        <w:t>3.5 Picking</w:t>
      </w:r>
      <w:bookmarkEnd w:id="13"/>
    </w:p>
    <w:p w14:paraId="3EB3DE8F">
      <w:pPr>
        <w:pStyle w:val="5"/>
      </w:pPr>
      <w:r>
        <w:t>3.5.1 Pick items</w:t>
      </w:r>
    </w:p>
    <w:p w14:paraId="14EA4198">
      <w:pPr>
        <w:spacing w:after="120"/>
      </w:pPr>
      <w:r>
        <w:rPr>
          <w:b/>
        </w:rPr>
        <w:t xml:space="preserve">Function trigger: </w:t>
      </w:r>
      <w:r>
        <w:t>Warehouse Picking screen → group.</w:t>
      </w:r>
    </w:p>
    <w:p w14:paraId="6472F34E">
      <w:pPr>
        <w:spacing w:after="120"/>
      </w:pPr>
      <w:r>
        <w:rPr>
          <w:b/>
        </w:rPr>
        <w:t xml:space="preserve">Function description: </w:t>
      </w:r>
      <w:r>
        <w:t>Warehouse Staff assigned to the group.</w:t>
      </w:r>
    </w:p>
    <w:p w14:paraId="6114314D">
      <w:pPr>
        <w:spacing w:after="120"/>
      </w:pPr>
      <w:r>
        <w:rPr>
          <w:b/>
        </w:rPr>
        <w:t>Screen layout:</w:t>
      </w:r>
    </w:p>
    <w:p w14:paraId="78F58C18">
      <w:pPr>
        <w:spacing w:before="120" w:after="120"/>
        <w:jc w:val="center"/>
      </w:pPr>
      <w:r>
        <w:drawing>
          <wp:inline distT="0" distB="0" distL="0" distR="0">
            <wp:extent cx="5943600" cy="3042285"/>
            <wp:effectExtent l="0" t="0" r="0" b="0"/>
            <wp:docPr id="9021" name="Picture 9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 name="Picture 9021"/>
                    <pic:cNvPicPr>
                      <a:picLocks noChangeAspect="1"/>
                    </pic:cNvPicPr>
                  </pic:nvPicPr>
                  <pic:blipFill>
                    <a:blip r:embed="rId29"/>
                    <a:stretch>
                      <a:fillRect/>
                    </a:stretch>
                  </pic:blipFill>
                  <pic:spPr>
                    <a:xfrm>
                      <a:off x="0" y="0"/>
                      <a:ext cx="5943600" cy="3042782"/>
                    </a:xfrm>
                    <a:prstGeom prst="rect">
                      <a:avLst/>
                    </a:prstGeom>
                  </pic:spPr>
                </pic:pic>
              </a:graphicData>
            </a:graphic>
          </wp:inline>
        </w:drawing>
      </w:r>
    </w:p>
    <w:p w14:paraId="70BFE889">
      <w:pPr>
        <w:spacing w:after="120"/>
      </w:pPr>
      <w:r>
        <w:rPr>
          <w:b/>
        </w:rPr>
        <w:t>Function details:</w:t>
      </w:r>
    </w:p>
    <w:p w14:paraId="5B186354">
      <w:pPr>
        <w:pStyle w:val="22"/>
        <w:numPr>
          <w:ilvl w:val="0"/>
          <w:numId w:val="1"/>
        </w:numPr>
        <w:spacing w:after="40"/>
      </w:pPr>
      <w:r>
        <w:t>The picking list shows per SKU: quantity, bin, oldest lot, other bins and split per order for consolidated groups.</w:t>
      </w:r>
    </w:p>
    <w:p w14:paraId="3D7605CC">
      <w:pPr>
        <w:pStyle w:val="22"/>
        <w:numPr>
          <w:ilvl w:val="0"/>
          <w:numId w:val="1"/>
        </w:numPr>
        <w:spacing w:after="40"/>
      </w:pPr>
      <w:r>
        <w:t>A scan is rejected when the SKU is not in the group, the quantity exceeds the ordered quantity, the warehouse differs or bin stock is insufficient.</w:t>
      </w:r>
    </w:p>
    <w:p w14:paraId="28BE2C2E">
      <w:pPr>
        <w:pStyle w:val="22"/>
        <w:numPr>
          <w:ilvl w:val="0"/>
          <w:numId w:val="1"/>
        </w:numPr>
        <w:spacing w:after="40"/>
      </w:pPr>
      <w:r>
        <w:t>A repeated scan with the same client event id is not counted twice.</w:t>
      </w:r>
    </w:p>
    <w:p w14:paraId="570DC7D1">
      <w:pPr>
        <w:pStyle w:val="22"/>
        <w:numPr>
          <w:ilvl w:val="0"/>
          <w:numId w:val="1"/>
        </w:numPr>
        <w:spacing w:after="40"/>
      </w:pPr>
      <w:r>
        <w:t>The first scan notifies AURELLE customers "warehouse is preparing your order".</w:t>
      </w:r>
    </w:p>
    <w:p w14:paraId="32F3DF91">
      <w:pPr>
        <w:pStyle w:val="22"/>
        <w:numPr>
          <w:ilvl w:val="0"/>
          <w:numId w:val="1"/>
        </w:numPr>
        <w:spacing w:after="40"/>
      </w:pPr>
      <w:r>
        <w:t>"Picking completed" is allowed only when every SKU is fully picked.</w:t>
      </w:r>
    </w:p>
    <w:p w14:paraId="5130D3BD">
      <w:pPr>
        <w:pStyle w:val="5"/>
      </w:pPr>
      <w:r>
        <w:t>3.5.2 Report missing and decide partial</w:t>
      </w:r>
    </w:p>
    <w:p w14:paraId="5DFC3A91">
      <w:pPr>
        <w:spacing w:after="120"/>
      </w:pPr>
      <w:r>
        <w:rPr>
          <w:b/>
        </w:rPr>
        <w:t xml:space="preserve">Function trigger: </w:t>
      </w:r>
      <w:r>
        <w:t>Picking screen → Report missing; Packing Station → shortage.</w:t>
      </w:r>
    </w:p>
    <w:p w14:paraId="71169024">
      <w:pPr>
        <w:spacing w:after="120"/>
      </w:pPr>
      <w:r>
        <w:rPr>
          <w:b/>
        </w:rPr>
        <w:t xml:space="preserve">Function description: </w:t>
      </w:r>
      <w:r>
        <w:t>Warehouse Staff reports; Packaging Staff / Admin decides.</w:t>
      </w:r>
    </w:p>
    <w:p w14:paraId="4567757B">
      <w:pPr>
        <w:spacing w:after="120"/>
      </w:pPr>
      <w:r>
        <w:rPr>
          <w:b/>
        </w:rPr>
        <w:t>Screen layout:</w:t>
      </w:r>
    </w:p>
    <w:p w14:paraId="4A7A69F7">
      <w:pPr>
        <w:spacing w:before="120" w:after="120"/>
        <w:jc w:val="center"/>
      </w:pPr>
      <w:r>
        <w:drawing>
          <wp:inline distT="0" distB="0" distL="0" distR="0">
            <wp:extent cx="5943600" cy="3042285"/>
            <wp:effectExtent l="0" t="0" r="0" b="0"/>
            <wp:docPr id="9022" name="Picture 9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 name="Picture 9022"/>
                    <pic:cNvPicPr>
                      <a:picLocks noChangeAspect="1"/>
                    </pic:cNvPicPr>
                  </pic:nvPicPr>
                  <pic:blipFill>
                    <a:blip r:embed="rId30"/>
                    <a:stretch>
                      <a:fillRect/>
                    </a:stretch>
                  </pic:blipFill>
                  <pic:spPr>
                    <a:xfrm>
                      <a:off x="0" y="0"/>
                      <a:ext cx="5943600" cy="3042782"/>
                    </a:xfrm>
                    <a:prstGeom prst="rect">
                      <a:avLst/>
                    </a:prstGeom>
                  </pic:spPr>
                </pic:pic>
              </a:graphicData>
            </a:graphic>
          </wp:inline>
        </w:drawing>
      </w:r>
    </w:p>
    <w:p w14:paraId="3665FC0A">
      <w:pPr>
        <w:spacing w:before="120" w:after="120"/>
        <w:jc w:val="center"/>
      </w:pPr>
      <w:r>
        <w:drawing>
          <wp:inline distT="0" distB="0" distL="0" distR="0">
            <wp:extent cx="5943600" cy="3023235"/>
            <wp:effectExtent l="0" t="0" r="0" b="0"/>
            <wp:docPr id="9023" name="Picture 9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 name="Picture 9023"/>
                    <pic:cNvPicPr>
                      <a:picLocks noChangeAspect="1"/>
                    </pic:cNvPicPr>
                  </pic:nvPicPr>
                  <pic:blipFill>
                    <a:blip r:embed="rId31"/>
                    <a:stretch>
                      <a:fillRect/>
                    </a:stretch>
                  </pic:blipFill>
                  <pic:spPr>
                    <a:xfrm>
                      <a:off x="0" y="0"/>
                      <a:ext cx="5943600" cy="3023853"/>
                    </a:xfrm>
                    <a:prstGeom prst="rect">
                      <a:avLst/>
                    </a:prstGeom>
                  </pic:spPr>
                </pic:pic>
              </a:graphicData>
            </a:graphic>
          </wp:inline>
        </w:drawing>
      </w:r>
    </w:p>
    <w:p w14:paraId="3C3B81D4">
      <w:pPr>
        <w:spacing w:after="120"/>
      </w:pPr>
      <w:r>
        <w:rPr>
          <w:b/>
        </w:rPr>
        <w:t>Function details:</w:t>
      </w:r>
    </w:p>
    <w:p w14:paraId="280A0E27">
      <w:pPr>
        <w:pStyle w:val="22"/>
        <w:numPr>
          <w:ilvl w:val="0"/>
          <w:numId w:val="1"/>
        </w:numPr>
        <w:spacing w:after="40"/>
      </w:pPr>
      <w:r>
        <w:t>Reporting moves the group to partial_needs_review and notifies Store Owner and Packaging Staff.</w:t>
      </w:r>
    </w:p>
    <w:p w14:paraId="267826DB">
      <w:pPr>
        <w:pStyle w:val="22"/>
        <w:numPr>
          <w:ilvl w:val="0"/>
          <w:numId w:val="1"/>
        </w:numPr>
        <w:spacing w:after="40"/>
      </w:pPr>
      <w:r>
        <w:t>Ship available: group becomes picked, shortage is allocated to oldest orders first and AURELLE customers are informed (not charged).</w:t>
      </w:r>
    </w:p>
    <w:p w14:paraId="1579C1C9">
      <w:pPr>
        <w:pStyle w:val="22"/>
        <w:numPr>
          <w:ilvl w:val="0"/>
          <w:numId w:val="1"/>
        </w:numPr>
        <w:spacing w:after="40"/>
      </w:pPr>
      <w:r>
        <w:t>Re-pick: a new pick round starts, picked items are returned to their bins and stock is re-reserved.</w:t>
      </w:r>
    </w:p>
    <w:p w14:paraId="3D48249F">
      <w:pPr>
        <w:pStyle w:val="4"/>
      </w:pPr>
      <w:bookmarkStart w:id="14" w:name="_TocIns13"/>
      <w:r>
        <w:t>3.6 Packing</w:t>
      </w:r>
      <w:bookmarkEnd w:id="14"/>
    </w:p>
    <w:p w14:paraId="446965AD">
      <w:pPr>
        <w:pStyle w:val="5"/>
      </w:pPr>
      <w:r>
        <w:t>3.6.1 Compute and approve packing plan</w:t>
      </w:r>
    </w:p>
    <w:p w14:paraId="1EB9CB5E">
      <w:pPr>
        <w:spacing w:after="120"/>
      </w:pPr>
      <w:r>
        <w:rPr>
          <w:b/>
        </w:rPr>
        <w:t xml:space="preserve">Function trigger: </w:t>
      </w:r>
      <w:r>
        <w:t>Automatic; Packing Station.</w:t>
      </w:r>
    </w:p>
    <w:p w14:paraId="46068A49">
      <w:pPr>
        <w:spacing w:after="120"/>
      </w:pPr>
      <w:r>
        <w:rPr>
          <w:b/>
        </w:rPr>
        <w:t xml:space="preserve">Function description: </w:t>
      </w:r>
      <w:r>
        <w:t>System computes; Packaging Staff / Admin approves.</w:t>
      </w:r>
    </w:p>
    <w:p w14:paraId="28D1F9C2">
      <w:pPr>
        <w:spacing w:after="120"/>
      </w:pPr>
      <w:r>
        <w:rPr>
          <w:b/>
        </w:rPr>
        <w:t>Screen layout:</w:t>
      </w:r>
    </w:p>
    <w:p w14:paraId="2A71F805">
      <w:pPr>
        <w:spacing w:before="120" w:after="120"/>
        <w:jc w:val="center"/>
      </w:pPr>
      <w:r>
        <w:drawing>
          <wp:inline distT="0" distB="0" distL="0" distR="0">
            <wp:extent cx="5943600" cy="3051810"/>
            <wp:effectExtent l="0" t="0" r="0" b="0"/>
            <wp:docPr id="9024" name="Picture 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4" name="Picture 9024"/>
                    <pic:cNvPicPr>
                      <a:picLocks noChangeAspect="1"/>
                    </pic:cNvPicPr>
                  </pic:nvPicPr>
                  <pic:blipFill>
                    <a:blip r:embed="rId32"/>
                    <a:stretch>
                      <a:fillRect/>
                    </a:stretch>
                  </pic:blipFill>
                  <pic:spPr>
                    <a:xfrm>
                      <a:off x="0" y="0"/>
                      <a:ext cx="5943600" cy="3052246"/>
                    </a:xfrm>
                    <a:prstGeom prst="rect">
                      <a:avLst/>
                    </a:prstGeom>
                  </pic:spPr>
                </pic:pic>
              </a:graphicData>
            </a:graphic>
          </wp:inline>
        </w:drawing>
      </w:r>
    </w:p>
    <w:p w14:paraId="21BDA8E8">
      <w:pPr>
        <w:spacing w:after="120"/>
      </w:pPr>
      <w:r>
        <w:rPr>
          <w:b/>
        </w:rPr>
        <w:t>Function details:</w:t>
      </w:r>
    </w:p>
    <w:p w14:paraId="7377A8B4">
      <w:pPr>
        <w:pStyle w:val="22"/>
        <w:numPr>
          <w:ilvl w:val="0"/>
          <w:numId w:val="1"/>
        </w:numPr>
        <w:spacing w:after="40"/>
      </w:pPr>
      <w:r>
        <w:t>One plan per order group; each parcel belongs to exactly one order.</w:t>
      </w:r>
    </w:p>
    <w:p w14:paraId="7C784E4B">
      <w:pPr>
        <w:pStyle w:val="22"/>
        <w:numPr>
          <w:ilvl w:val="0"/>
          <w:numId w:val="1"/>
        </w:numPr>
        <w:spacing w:after="40"/>
      </w:pPr>
      <w:r>
        <w:t>The plan is assigned automatically to the least-busy packer not on leave.</w:t>
      </w:r>
    </w:p>
    <w:p w14:paraId="03BA8520">
      <w:pPr>
        <w:pStyle w:val="22"/>
        <w:numPr>
          <w:ilvl w:val="0"/>
          <w:numId w:val="1"/>
        </w:numPr>
        <w:spacing w:after="40"/>
      </w:pPr>
      <w:r>
        <w:t>Approval is possible only when every item of every order is placed.</w:t>
      </w:r>
    </w:p>
    <w:p w14:paraId="2CCA41FF">
      <w:pPr>
        <w:pStyle w:val="5"/>
      </w:pPr>
      <w:r>
        <w:t>3.6.2 Reject and recover</w:t>
      </w:r>
    </w:p>
    <w:p w14:paraId="3112AC5A">
      <w:pPr>
        <w:spacing w:after="120"/>
      </w:pPr>
      <w:r>
        <w:rPr>
          <w:b/>
        </w:rPr>
        <w:t xml:space="preserve">Function trigger: </w:t>
      </w:r>
      <w:r>
        <w:t>Packing Station → Reject.</w:t>
      </w:r>
    </w:p>
    <w:p w14:paraId="720FDB2B">
      <w:pPr>
        <w:spacing w:after="120"/>
      </w:pPr>
      <w:r>
        <w:rPr>
          <w:b/>
        </w:rPr>
        <w:t xml:space="preserve">Function description: </w:t>
      </w:r>
      <w:r>
        <w:t>Packaging Staff / Admin.</w:t>
      </w:r>
    </w:p>
    <w:p w14:paraId="26D26B4F">
      <w:pPr>
        <w:spacing w:after="120"/>
      </w:pPr>
      <w:r>
        <w:rPr>
          <w:b/>
        </w:rPr>
        <w:t>Screen layout:</w:t>
      </w:r>
    </w:p>
    <w:p w14:paraId="00648781">
      <w:pPr>
        <w:spacing w:before="120" w:after="120"/>
        <w:jc w:val="center"/>
      </w:pPr>
      <w:r>
        <w:drawing>
          <wp:inline distT="0" distB="0" distL="0" distR="0">
            <wp:extent cx="5943600" cy="3061335"/>
            <wp:effectExtent l="0" t="0" r="0" b="0"/>
            <wp:docPr id="9025" name="Picture 9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 name="Picture 9025"/>
                    <pic:cNvPicPr>
                      <a:picLocks noChangeAspect="1"/>
                    </pic:cNvPicPr>
                  </pic:nvPicPr>
                  <pic:blipFill>
                    <a:blip r:embed="rId33"/>
                    <a:stretch>
                      <a:fillRect/>
                    </a:stretch>
                  </pic:blipFill>
                  <pic:spPr>
                    <a:xfrm>
                      <a:off x="0" y="0"/>
                      <a:ext cx="5943600" cy="3061711"/>
                    </a:xfrm>
                    <a:prstGeom prst="rect">
                      <a:avLst/>
                    </a:prstGeom>
                  </pic:spPr>
                </pic:pic>
              </a:graphicData>
            </a:graphic>
          </wp:inline>
        </w:drawing>
      </w:r>
    </w:p>
    <w:p w14:paraId="4575A4AA">
      <w:pPr>
        <w:spacing w:after="120"/>
      </w:pPr>
      <w:r>
        <w:rPr>
          <w:b/>
        </w:rPr>
        <w:t>Function details:</w:t>
      </w:r>
    </w:p>
    <w:p w14:paraId="6225A41A">
      <w:pPr>
        <w:pStyle w:val="22"/>
        <w:numPr>
          <w:ilvl w:val="0"/>
          <w:numId w:val="1"/>
        </w:numPr>
        <w:spacing w:after="40"/>
      </w:pPr>
      <w:r>
        <w:t>Reason is chosen from a code list; "Other" needs a note; Admin and Store Owner are notified with a 2-working-hour deadline.</w:t>
      </w:r>
    </w:p>
    <w:p w14:paraId="45BB1F89">
      <w:pPr>
        <w:pStyle w:val="22"/>
        <w:numPr>
          <w:ilvl w:val="0"/>
          <w:numId w:val="1"/>
        </w:numPr>
        <w:spacing w:after="40"/>
      </w:pPr>
      <w:r>
        <w:t>Recovery: recompute (exclude boxes / prefer cheaper), manual packing approved by another person, or back to picking.</w:t>
      </w:r>
    </w:p>
    <w:p w14:paraId="4F74E495">
      <w:pPr>
        <w:pStyle w:val="5"/>
      </w:pPr>
      <w:r>
        <w:t>3.6.3 Pack parcels</w:t>
      </w:r>
    </w:p>
    <w:p w14:paraId="66DF7021">
      <w:pPr>
        <w:spacing w:after="120"/>
      </w:pPr>
      <w:r>
        <w:rPr>
          <w:b/>
        </w:rPr>
        <w:t xml:space="preserve">Function trigger: </w:t>
      </w:r>
      <w:r>
        <w:t>Packing Station → session.</w:t>
      </w:r>
    </w:p>
    <w:p w14:paraId="57593470">
      <w:pPr>
        <w:spacing w:after="120"/>
      </w:pPr>
      <w:r>
        <w:rPr>
          <w:b/>
        </w:rPr>
        <w:t xml:space="preserve">Function description: </w:t>
      </w:r>
      <w:r>
        <w:t>Packaging Staff / Warehouse Staff.</w:t>
      </w:r>
    </w:p>
    <w:p w14:paraId="749088D4">
      <w:pPr>
        <w:spacing w:after="120"/>
      </w:pPr>
      <w:r>
        <w:rPr>
          <w:b/>
        </w:rPr>
        <w:t>Screen layout:</w:t>
      </w:r>
    </w:p>
    <w:p w14:paraId="573BE2FB">
      <w:pPr>
        <w:spacing w:before="120" w:after="120"/>
        <w:jc w:val="center"/>
      </w:pPr>
      <w:r>
        <w:drawing>
          <wp:inline distT="0" distB="0" distL="0" distR="0">
            <wp:extent cx="5943600" cy="3061335"/>
            <wp:effectExtent l="0" t="0" r="0" b="0"/>
            <wp:docPr id="9026" name="Picture 9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 name="Picture 9026"/>
                    <pic:cNvPicPr>
                      <a:picLocks noChangeAspect="1"/>
                    </pic:cNvPicPr>
                  </pic:nvPicPr>
                  <pic:blipFill>
                    <a:blip r:embed="rId34"/>
                    <a:stretch>
                      <a:fillRect/>
                    </a:stretch>
                  </pic:blipFill>
                  <pic:spPr>
                    <a:xfrm>
                      <a:off x="0" y="0"/>
                      <a:ext cx="5943600" cy="3061711"/>
                    </a:xfrm>
                    <a:prstGeom prst="rect">
                      <a:avLst/>
                    </a:prstGeom>
                  </pic:spPr>
                </pic:pic>
              </a:graphicData>
            </a:graphic>
          </wp:inline>
        </w:drawing>
      </w:r>
    </w:p>
    <w:p w14:paraId="616227CB">
      <w:pPr>
        <w:spacing w:after="120"/>
      </w:pPr>
      <w:r>
        <w:rPr>
          <w:b/>
        </w:rPr>
        <w:t>Function details:</w:t>
      </w:r>
    </w:p>
    <w:p w14:paraId="16E0A644">
      <w:pPr>
        <w:pStyle w:val="22"/>
        <w:numPr>
          <w:ilvl w:val="0"/>
          <w:numId w:val="1"/>
        </w:numPr>
        <w:spacing w:after="40"/>
      </w:pPr>
      <w:r>
        <w:t>Items must be scanned into the correct parcel; wrong parcel or extra item is blocked.</w:t>
      </w:r>
    </w:p>
    <w:p w14:paraId="398DB724">
      <w:pPr>
        <w:pStyle w:val="22"/>
        <w:numPr>
          <w:ilvl w:val="0"/>
          <w:numId w:val="1"/>
        </w:numPr>
        <w:spacing w:after="40"/>
      </w:pPr>
      <w:r>
        <w:t>Sealing deducts the box (reused shelf first, new box for fragile items) and materials.</w:t>
      </w:r>
    </w:p>
    <w:p w14:paraId="1ED53E44">
      <w:pPr>
        <w:pStyle w:val="22"/>
        <w:numPr>
          <w:ilvl w:val="0"/>
          <w:numId w:val="1"/>
        </w:numPr>
        <w:spacing w:after="40"/>
      </w:pPr>
      <w:r>
        <w:t>Weight outside tolerance (default 20%) puts the parcel on hold for review by another person.</w:t>
      </w:r>
    </w:p>
    <w:p w14:paraId="65CE0BC7">
      <w:pPr>
        <w:pStyle w:val="22"/>
        <w:numPr>
          <w:ilvl w:val="0"/>
          <w:numId w:val="1"/>
        </w:numPr>
        <w:spacing w:after="40"/>
      </w:pPr>
      <w:r>
        <w:t>"Quick pack" without scanning is blocked when scanning is mandatory or the group has several recipient names.</w:t>
      </w:r>
    </w:p>
    <w:p w14:paraId="22D31CF4">
      <w:pPr>
        <w:pStyle w:val="22"/>
        <w:numPr>
          <w:ilvl w:val="0"/>
          <w:numId w:val="1"/>
        </w:numPr>
        <w:spacing w:after="40"/>
      </w:pPr>
      <w:r>
        <w:t>The last sealed parcel moves the group to packed and notifies AURELLE customers.</w:t>
      </w:r>
    </w:p>
    <w:p w14:paraId="4EB26052">
      <w:pPr>
        <w:pStyle w:val="4"/>
      </w:pPr>
      <w:bookmarkStart w:id="15" w:name="_TocIns14"/>
      <w:r>
        <w:t>3.7 Shipping</w:t>
      </w:r>
      <w:bookmarkEnd w:id="15"/>
    </w:p>
    <w:p w14:paraId="718BEE45">
      <w:pPr>
        <w:pStyle w:val="5"/>
      </w:pPr>
      <w:r>
        <w:t>3.7.1 Create shipment</w:t>
      </w:r>
    </w:p>
    <w:p w14:paraId="400FB671">
      <w:pPr>
        <w:spacing w:after="120"/>
      </w:pPr>
      <w:r>
        <w:rPr>
          <w:b/>
        </w:rPr>
        <w:t xml:space="preserve">Function trigger: </w:t>
      </w:r>
      <w:r>
        <w:t>Shipping &amp; Fulfillment screen.</w:t>
      </w:r>
    </w:p>
    <w:p w14:paraId="12E79E41">
      <w:pPr>
        <w:spacing w:after="120"/>
      </w:pPr>
      <w:r>
        <w:rPr>
          <w:b/>
        </w:rPr>
        <w:t xml:space="preserve">Function description: </w:t>
      </w:r>
      <w:r>
        <w:t>Shipping Coordinator / Admin.</w:t>
      </w:r>
    </w:p>
    <w:p w14:paraId="4EE68377">
      <w:pPr>
        <w:spacing w:after="120"/>
      </w:pPr>
      <w:r>
        <w:rPr>
          <w:b/>
        </w:rPr>
        <w:t>Screen layout:</w:t>
      </w:r>
    </w:p>
    <w:p w14:paraId="704FE84F">
      <w:pPr>
        <w:spacing w:before="120" w:after="120"/>
        <w:jc w:val="center"/>
      </w:pPr>
      <w:r>
        <w:drawing>
          <wp:inline distT="0" distB="0" distL="0" distR="0">
            <wp:extent cx="5943600" cy="3014345"/>
            <wp:effectExtent l="0" t="0" r="0" b="0"/>
            <wp:docPr id="9027" name="Picture 9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7" name="Picture 9027"/>
                    <pic:cNvPicPr>
                      <a:picLocks noChangeAspect="1"/>
                    </pic:cNvPicPr>
                  </pic:nvPicPr>
                  <pic:blipFill>
                    <a:blip r:embed="rId35"/>
                    <a:stretch>
                      <a:fillRect/>
                    </a:stretch>
                  </pic:blipFill>
                  <pic:spPr>
                    <a:xfrm>
                      <a:off x="0" y="0"/>
                      <a:ext cx="5943600" cy="3014389"/>
                    </a:xfrm>
                    <a:prstGeom prst="rect">
                      <a:avLst/>
                    </a:prstGeom>
                  </pic:spPr>
                </pic:pic>
              </a:graphicData>
            </a:graphic>
          </wp:inline>
        </w:drawing>
      </w:r>
    </w:p>
    <w:p w14:paraId="163E590D">
      <w:pPr>
        <w:spacing w:after="120"/>
      </w:pPr>
      <w:r>
        <w:rPr>
          <w:b/>
        </w:rPr>
        <w:t>Function details:</w:t>
      </w:r>
    </w:p>
    <w:p w14:paraId="54C412B2">
      <w:pPr>
        <w:pStyle w:val="22"/>
        <w:numPr>
          <w:ilvl w:val="0"/>
          <w:numId w:val="1"/>
        </w:numPr>
        <w:spacing w:after="40"/>
      </w:pPr>
      <w:r>
        <w:t>Only packed groups can be shipped; several groups of the same recipient can be shipped as one trip.</w:t>
      </w:r>
    </w:p>
    <w:p w14:paraId="3C954700">
      <w:pPr>
        <w:pStyle w:val="22"/>
        <w:numPr>
          <w:ilvl w:val="0"/>
          <w:numId w:val="1"/>
        </w:numPr>
        <w:spacing w:after="40"/>
      </w:pPr>
      <w:r>
        <w:t>One GHN order is created per parcel with the recipient of that parcel's order.</w:t>
      </w:r>
    </w:p>
    <w:p w14:paraId="5DF5E28E">
      <w:pPr>
        <w:pStyle w:val="22"/>
        <w:numPr>
          <w:ilvl w:val="0"/>
          <w:numId w:val="1"/>
        </w:numPr>
        <w:spacing w:after="40"/>
      </w:pPr>
      <w:r>
        <w:t>Rejected bookings (e.g. address) are corrected and re-booked without creating duplicates.</w:t>
      </w:r>
    </w:p>
    <w:p w14:paraId="52B6EEC7">
      <w:pPr>
        <w:pStyle w:val="5"/>
      </w:pPr>
      <w:r>
        <w:t>3.7.2 Track delivery</w:t>
      </w:r>
    </w:p>
    <w:p w14:paraId="27E759E3">
      <w:pPr>
        <w:spacing w:after="120"/>
      </w:pPr>
      <w:r>
        <w:rPr>
          <w:b/>
        </w:rPr>
        <w:t xml:space="preserve">Function trigger: </w:t>
      </w:r>
      <w:r>
        <w:t>Automatic (GHN webhook / sync); Shipping screen.</w:t>
      </w:r>
    </w:p>
    <w:p w14:paraId="333B84A6">
      <w:pPr>
        <w:spacing w:after="120"/>
      </w:pPr>
      <w:r>
        <w:rPr>
          <w:b/>
        </w:rPr>
        <w:t xml:space="preserve">Function description: </w:t>
      </w:r>
      <w:r>
        <w:t>GHN, Shipping Coordinator.</w:t>
      </w:r>
    </w:p>
    <w:p w14:paraId="2B9E68C0">
      <w:pPr>
        <w:spacing w:after="120"/>
      </w:pPr>
      <w:r>
        <w:rPr>
          <w:b/>
        </w:rPr>
        <w:t>Screen layout:</w:t>
      </w:r>
    </w:p>
    <w:p w14:paraId="394658B6">
      <w:pPr>
        <w:spacing w:before="120" w:after="120"/>
        <w:jc w:val="center"/>
      </w:pPr>
      <w:r>
        <w:drawing>
          <wp:inline distT="0" distB="0" distL="114300" distR="114300">
            <wp:extent cx="5736590" cy="2719705"/>
            <wp:effectExtent l="0" t="0" r="1651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6"/>
                    <a:stretch>
                      <a:fillRect/>
                    </a:stretch>
                  </pic:blipFill>
                  <pic:spPr>
                    <a:xfrm>
                      <a:off x="0" y="0"/>
                      <a:ext cx="5736590" cy="2719705"/>
                    </a:xfrm>
                    <a:prstGeom prst="rect">
                      <a:avLst/>
                    </a:prstGeom>
                    <a:noFill/>
                    <a:ln>
                      <a:noFill/>
                    </a:ln>
                  </pic:spPr>
                </pic:pic>
              </a:graphicData>
            </a:graphic>
          </wp:inline>
        </w:drawing>
      </w:r>
    </w:p>
    <w:p w14:paraId="6CDB8CBC">
      <w:pPr>
        <w:spacing w:after="120"/>
      </w:pPr>
      <w:r>
        <w:rPr>
          <w:b/>
        </w:rPr>
        <w:t>Function details:</w:t>
      </w:r>
    </w:p>
    <w:p w14:paraId="2C79ABCA">
      <w:pPr>
        <w:pStyle w:val="22"/>
        <w:numPr>
          <w:ilvl w:val="0"/>
          <w:numId w:val="1"/>
        </w:numPr>
        <w:spacing w:after="40"/>
      </w:pPr>
      <w:r>
        <w:t>GHN statuses are mapped to awaiting_pickup, in_transit, out_for_delivery, delivered, delivery_failed, returning_to_warehouse.</w:t>
      </w:r>
    </w:p>
    <w:p w14:paraId="1EF0BD00">
      <w:pPr>
        <w:pStyle w:val="22"/>
        <w:numPr>
          <w:ilvl w:val="0"/>
          <w:numId w:val="1"/>
        </w:numPr>
        <w:spacing w:after="40"/>
      </w:pPr>
      <w:r>
        <w:t>Without carrier API, a second failed attempt or customer refusal automatically returns the shipment.</w:t>
      </w:r>
    </w:p>
    <w:p w14:paraId="46ACD97D">
      <w:pPr>
        <w:pStyle w:val="22"/>
        <w:numPr>
          <w:ilvl w:val="0"/>
          <w:numId w:val="1"/>
        </w:numPr>
        <w:spacing w:after="40"/>
      </w:pPr>
      <w:r>
        <w:t>Every change is sent to AURELLE so customers see the progress.</w:t>
      </w:r>
    </w:p>
    <w:p w14:paraId="0951EF65">
      <w:pPr>
        <w:pStyle w:val="5"/>
      </w:pPr>
      <w:r>
        <w:t>3.7.3 Receive returned parcel</w:t>
      </w:r>
    </w:p>
    <w:p w14:paraId="1D4C88A6">
      <w:pPr>
        <w:spacing w:after="120"/>
      </w:pPr>
      <w:r>
        <w:rPr>
          <w:b/>
        </w:rPr>
        <w:t xml:space="preserve">Function trigger: </w:t>
      </w:r>
      <w:r>
        <w:t>Shipping / Warehouse screen → Receive return.</w:t>
      </w:r>
    </w:p>
    <w:p w14:paraId="207ACE8B">
      <w:pPr>
        <w:spacing w:after="120"/>
      </w:pPr>
      <w:r>
        <w:rPr>
          <w:b/>
        </w:rPr>
        <w:t xml:space="preserve">Function description: </w:t>
      </w:r>
      <w:r>
        <w:t>Warehouse Staff.</w:t>
      </w:r>
    </w:p>
    <w:p w14:paraId="27B444A6">
      <w:pPr>
        <w:spacing w:after="120"/>
      </w:pPr>
      <w:r>
        <w:rPr>
          <w:b/>
        </w:rPr>
        <w:t>Screen layout:</w:t>
      </w:r>
    </w:p>
    <w:p w14:paraId="109AFA22">
      <w:pPr>
        <w:spacing w:before="120" w:after="120"/>
        <w:jc w:val="center"/>
      </w:pPr>
      <w:r>
        <w:drawing>
          <wp:inline distT="0" distB="0" distL="0" distR="0">
            <wp:extent cx="5943600" cy="3061335"/>
            <wp:effectExtent l="0" t="0" r="0" b="0"/>
            <wp:docPr id="9029" name="Picture 9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 name="Picture 9029"/>
                    <pic:cNvPicPr>
                      <a:picLocks noChangeAspect="1"/>
                    </pic:cNvPicPr>
                  </pic:nvPicPr>
                  <pic:blipFill>
                    <a:blip r:embed="rId37"/>
                    <a:stretch>
                      <a:fillRect/>
                    </a:stretch>
                  </pic:blipFill>
                  <pic:spPr>
                    <a:xfrm>
                      <a:off x="0" y="0"/>
                      <a:ext cx="5943600" cy="3061711"/>
                    </a:xfrm>
                    <a:prstGeom prst="rect">
                      <a:avLst/>
                    </a:prstGeom>
                  </pic:spPr>
                </pic:pic>
              </a:graphicData>
            </a:graphic>
          </wp:inline>
        </w:drawing>
      </w:r>
    </w:p>
    <w:p w14:paraId="420CD227">
      <w:pPr>
        <w:spacing w:after="120"/>
      </w:pPr>
      <w:r>
        <w:rPr>
          <w:b/>
        </w:rPr>
        <w:t>Function details:</w:t>
      </w:r>
    </w:p>
    <w:p w14:paraId="7374E3B8">
      <w:pPr>
        <w:pStyle w:val="22"/>
        <w:numPr>
          <w:ilvl w:val="0"/>
          <w:numId w:val="1"/>
        </w:numPr>
        <w:spacing w:after="40"/>
      </w:pPr>
      <w:r>
        <w:t>Shipment becomes returned_to_warehouse, group becomes returned and a failed-delivery return ticket is created for inspection.</w:t>
      </w:r>
    </w:p>
    <w:p w14:paraId="2E1F7572">
      <w:pPr>
        <w:pStyle w:val="4"/>
      </w:pPr>
      <w:bookmarkStart w:id="16" w:name="_TocIns15"/>
      <w:r>
        <w:t>3.8 Returns and Exchanges</w:t>
      </w:r>
      <w:bookmarkEnd w:id="16"/>
    </w:p>
    <w:p w14:paraId="4A7206C9">
      <w:pPr>
        <w:pStyle w:val="5"/>
      </w:pPr>
      <w:r>
        <w:t>3.8.1 Review return ticket</w:t>
      </w:r>
    </w:p>
    <w:p w14:paraId="316214D6">
      <w:pPr>
        <w:spacing w:after="120"/>
      </w:pPr>
      <w:r>
        <w:rPr>
          <w:b/>
        </w:rPr>
        <w:t xml:space="preserve">Function trigger: </w:t>
      </w:r>
      <w:r>
        <w:t>Returns screen.</w:t>
      </w:r>
    </w:p>
    <w:p w14:paraId="5C4BB729">
      <w:pPr>
        <w:spacing w:after="120"/>
      </w:pPr>
      <w:r>
        <w:rPr>
          <w:b/>
        </w:rPr>
        <w:t xml:space="preserve">Function description: </w:t>
      </w:r>
      <w:r>
        <w:t>Store Owner / Admin.</w:t>
      </w:r>
    </w:p>
    <w:p w14:paraId="5D2D02A5">
      <w:pPr>
        <w:spacing w:after="120"/>
      </w:pPr>
      <w:r>
        <w:rPr>
          <w:b/>
        </w:rPr>
        <w:t>Screen layout:</w:t>
      </w:r>
    </w:p>
    <w:p w14:paraId="0D5698B9">
      <w:pPr>
        <w:spacing w:before="120" w:after="120"/>
        <w:jc w:val="center"/>
      </w:pPr>
      <w:r>
        <w:drawing>
          <wp:inline distT="0" distB="0" distL="0" distR="0">
            <wp:extent cx="5943600" cy="3042285"/>
            <wp:effectExtent l="0" t="0" r="0" b="0"/>
            <wp:docPr id="9030" name="Picture 9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 name="Picture 9030"/>
                    <pic:cNvPicPr>
                      <a:picLocks noChangeAspect="1"/>
                    </pic:cNvPicPr>
                  </pic:nvPicPr>
                  <pic:blipFill>
                    <a:blip r:embed="rId38"/>
                    <a:stretch>
                      <a:fillRect/>
                    </a:stretch>
                  </pic:blipFill>
                  <pic:spPr>
                    <a:xfrm>
                      <a:off x="0" y="0"/>
                      <a:ext cx="5943600" cy="3042782"/>
                    </a:xfrm>
                    <a:prstGeom prst="rect">
                      <a:avLst/>
                    </a:prstGeom>
                  </pic:spPr>
                </pic:pic>
              </a:graphicData>
            </a:graphic>
          </wp:inline>
        </w:drawing>
      </w:r>
    </w:p>
    <w:p w14:paraId="39894FF4">
      <w:pPr>
        <w:spacing w:after="120"/>
      </w:pPr>
      <w:r>
        <w:rPr>
          <w:b/>
        </w:rPr>
        <w:t>Function details:</w:t>
      </w:r>
    </w:p>
    <w:p w14:paraId="6BD1B4E4">
      <w:pPr>
        <w:pStyle w:val="22"/>
        <w:numPr>
          <w:ilvl w:val="0"/>
          <w:numId w:val="1"/>
        </w:numPr>
        <w:spacing w:after="40"/>
      </w:pPr>
      <w:r>
        <w:t>The creator of a ticket cannot approve it.</w:t>
      </w:r>
    </w:p>
    <w:p w14:paraId="46A070B3">
      <w:pPr>
        <w:pStyle w:val="22"/>
        <w:numPr>
          <w:ilvl w:val="0"/>
          <w:numId w:val="1"/>
        </w:numPr>
        <w:spacing w:after="40"/>
      </w:pPr>
      <w:r>
        <w:t>Reject and cancel require a reason.</w:t>
      </w:r>
    </w:p>
    <w:p w14:paraId="55A3406D">
      <w:pPr>
        <w:pStyle w:val="22"/>
        <w:numPr>
          <w:ilvl w:val="0"/>
          <w:numId w:val="1"/>
        </w:numPr>
        <w:spacing w:after="40"/>
      </w:pPr>
      <w:r>
        <w:t>Refund-only is closed at approval without goods returned.</w:t>
      </w:r>
    </w:p>
    <w:p w14:paraId="113D2926">
      <w:pPr>
        <w:pStyle w:val="5"/>
      </w:pPr>
      <w:r>
        <w:t>3.8.2 Receive and inspect</w:t>
      </w:r>
    </w:p>
    <w:p w14:paraId="06661E75">
      <w:pPr>
        <w:spacing w:after="120"/>
      </w:pPr>
      <w:r>
        <w:rPr>
          <w:b/>
        </w:rPr>
        <w:t xml:space="preserve">Function trigger: </w:t>
      </w:r>
      <w:r>
        <w:t>Returns screen → Receive / Inspect.</w:t>
      </w:r>
    </w:p>
    <w:p w14:paraId="79ED47FD">
      <w:pPr>
        <w:spacing w:after="120"/>
      </w:pPr>
      <w:r>
        <w:rPr>
          <w:b/>
        </w:rPr>
        <w:t xml:space="preserve">Function description: </w:t>
      </w:r>
      <w:r>
        <w:t>Warehouse Staff / Admin.</w:t>
      </w:r>
    </w:p>
    <w:p w14:paraId="169AFA95">
      <w:pPr>
        <w:spacing w:after="120"/>
      </w:pPr>
      <w:r>
        <w:rPr>
          <w:b/>
        </w:rPr>
        <w:t>Screen layout:</w:t>
      </w:r>
    </w:p>
    <w:p w14:paraId="09C23920">
      <w:pPr>
        <w:spacing w:before="120" w:after="120"/>
        <w:jc w:val="center"/>
      </w:pPr>
      <w:r>
        <w:drawing>
          <wp:inline distT="0" distB="0" distL="0" distR="0">
            <wp:extent cx="5943600" cy="3061335"/>
            <wp:effectExtent l="0" t="0" r="0" b="0"/>
            <wp:docPr id="9031" name="Picture 9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 name="Picture 9031"/>
                    <pic:cNvPicPr>
                      <a:picLocks noChangeAspect="1"/>
                    </pic:cNvPicPr>
                  </pic:nvPicPr>
                  <pic:blipFill>
                    <a:blip r:embed="rId39"/>
                    <a:stretch>
                      <a:fillRect/>
                    </a:stretch>
                  </pic:blipFill>
                  <pic:spPr>
                    <a:xfrm>
                      <a:off x="0" y="0"/>
                      <a:ext cx="5943600" cy="3061711"/>
                    </a:xfrm>
                    <a:prstGeom prst="rect">
                      <a:avLst/>
                    </a:prstGeom>
                  </pic:spPr>
                </pic:pic>
              </a:graphicData>
            </a:graphic>
          </wp:inline>
        </w:drawing>
      </w:r>
    </w:p>
    <w:p w14:paraId="41124417">
      <w:pPr>
        <w:spacing w:after="120"/>
      </w:pPr>
      <w:r>
        <w:rPr>
          <w:b/>
        </w:rPr>
        <w:t>Function details:</w:t>
      </w:r>
    </w:p>
    <w:p w14:paraId="2EDEE2E6">
      <w:pPr>
        <w:pStyle w:val="22"/>
        <w:numPr>
          <w:ilvl w:val="0"/>
          <w:numId w:val="1"/>
        </w:numPr>
        <w:spacing w:after="40"/>
      </w:pPr>
      <w:r>
        <w:t>Each SKU is restocked, quarantined or discarded; restocked items return to a bin and write the ledger.</w:t>
      </w:r>
    </w:p>
    <w:p w14:paraId="24011E61">
      <w:pPr>
        <w:pStyle w:val="22"/>
        <w:numPr>
          <w:ilvl w:val="0"/>
          <w:numId w:val="1"/>
        </w:numPr>
        <w:spacing w:after="40"/>
      </w:pPr>
      <w:r>
        <w:t>Exchange tickets create a replacement order EXC-… (price 0) that goes through picking, packing and shipping.</w:t>
      </w:r>
    </w:p>
    <w:p w14:paraId="3781EBC4">
      <w:pPr>
        <w:pStyle w:val="4"/>
      </w:pPr>
      <w:bookmarkStart w:id="17" w:name="_TocIns16"/>
      <w:r>
        <w:t>3.9 Packaging Materials</w:t>
      </w:r>
      <w:bookmarkEnd w:id="17"/>
    </w:p>
    <w:p w14:paraId="7A93EC08">
      <w:pPr>
        <w:pStyle w:val="5"/>
      </w:pPr>
      <w:r>
        <w:t>3.9.1 Manage packaging catalog and movements</w:t>
      </w:r>
    </w:p>
    <w:p w14:paraId="25C456E9">
      <w:pPr>
        <w:spacing w:after="120"/>
      </w:pPr>
      <w:r>
        <w:rPr>
          <w:b/>
        </w:rPr>
        <w:t xml:space="preserve">Function trigger: </w:t>
      </w:r>
      <w:r>
        <w:t>Packaging Materials / Rules screens.</w:t>
      </w:r>
    </w:p>
    <w:p w14:paraId="61553931">
      <w:pPr>
        <w:spacing w:after="120"/>
      </w:pPr>
      <w:r>
        <w:rPr>
          <w:b/>
        </w:rPr>
        <w:t xml:space="preserve">Function description: </w:t>
      </w:r>
      <w:r>
        <w:t>Admin manages; Warehouse Staff records stock-in and use; Store Owner views savings.</w:t>
      </w:r>
    </w:p>
    <w:p w14:paraId="35F9381E">
      <w:pPr>
        <w:spacing w:after="120"/>
      </w:pPr>
      <w:r>
        <w:rPr>
          <w:b/>
        </w:rPr>
        <w:t>Screen layout:</w:t>
      </w:r>
    </w:p>
    <w:p w14:paraId="0F0F5902">
      <w:pPr>
        <w:spacing w:before="120" w:after="120"/>
        <w:jc w:val="center"/>
      </w:pPr>
      <w:r>
        <w:drawing>
          <wp:inline distT="0" distB="0" distL="0" distR="0">
            <wp:extent cx="5943600" cy="3051810"/>
            <wp:effectExtent l="0" t="0" r="0" b="0"/>
            <wp:docPr id="9032" name="Picture 9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 name="Picture 9032"/>
                    <pic:cNvPicPr>
                      <a:picLocks noChangeAspect="1"/>
                    </pic:cNvPicPr>
                  </pic:nvPicPr>
                  <pic:blipFill>
                    <a:blip r:embed="rId40"/>
                    <a:stretch>
                      <a:fillRect/>
                    </a:stretch>
                  </pic:blipFill>
                  <pic:spPr>
                    <a:xfrm>
                      <a:off x="0" y="0"/>
                      <a:ext cx="5943600" cy="3052246"/>
                    </a:xfrm>
                    <a:prstGeom prst="rect">
                      <a:avLst/>
                    </a:prstGeom>
                  </pic:spPr>
                </pic:pic>
              </a:graphicData>
            </a:graphic>
          </wp:inline>
        </w:drawing>
      </w:r>
    </w:p>
    <w:p w14:paraId="6F0A8929">
      <w:pPr>
        <w:spacing w:after="120"/>
      </w:pPr>
      <w:r>
        <w:rPr>
          <w:b/>
        </w:rPr>
        <w:t>Function details:</w:t>
      </w:r>
    </w:p>
    <w:p w14:paraId="56E1CBD2">
      <w:pPr>
        <w:pStyle w:val="22"/>
        <w:numPr>
          <w:ilvl w:val="0"/>
          <w:numId w:val="1"/>
        </w:numPr>
        <w:spacing w:after="40"/>
      </w:pPr>
      <w:r>
        <w:t>Boxes have new and reused stock; fragile items use new boxes unless allowed in settings.</w:t>
      </w:r>
    </w:p>
    <w:p w14:paraId="1B1E6E14">
      <w:pPr>
        <w:pStyle w:val="22"/>
        <w:numPr>
          <w:ilvl w:val="0"/>
          <w:numId w:val="1"/>
        </w:numPr>
        <w:spacing w:after="40"/>
      </w:pPr>
      <w:r>
        <w:t>Every purchase, internal use, consumption and recovery is recorded as a movement.</w:t>
      </w:r>
    </w:p>
    <w:p w14:paraId="6EEFD104">
      <w:pPr>
        <w:pStyle w:val="4"/>
      </w:pPr>
      <w:bookmarkStart w:id="18" w:name="_TocIns17"/>
      <w:r>
        <w:t>3.10 Notifications</w:t>
      </w:r>
      <w:bookmarkEnd w:id="18"/>
    </w:p>
    <w:p w14:paraId="00191D72">
      <w:pPr>
        <w:pStyle w:val="5"/>
      </w:pPr>
      <w:r>
        <w:t>3.10.1 Notifications</w:t>
      </w:r>
    </w:p>
    <w:p w14:paraId="23981414">
      <w:pPr>
        <w:spacing w:after="120"/>
      </w:pPr>
      <w:r>
        <w:rPr>
          <w:b/>
        </w:rPr>
        <w:t xml:space="preserve">Function trigger: </w:t>
      </w:r>
      <w:r>
        <w:t>Top bar bell.</w:t>
      </w:r>
    </w:p>
    <w:p w14:paraId="09D89054">
      <w:pPr>
        <w:spacing w:after="120"/>
      </w:pPr>
      <w:r>
        <w:rPr>
          <w:b/>
        </w:rPr>
        <w:t xml:space="preserve">Function description: </w:t>
      </w:r>
      <w:r>
        <w:t>All staff roles.</w:t>
      </w:r>
    </w:p>
    <w:p w14:paraId="3C3CBA1C">
      <w:pPr>
        <w:spacing w:after="120"/>
      </w:pPr>
      <w:r>
        <w:rPr>
          <w:b/>
        </w:rPr>
        <w:t>Screen layout:</w:t>
      </w:r>
    </w:p>
    <w:p w14:paraId="36EAF00E">
      <w:pPr>
        <w:spacing w:before="120" w:after="120"/>
        <w:jc w:val="center"/>
      </w:pPr>
      <w:r>
        <w:drawing>
          <wp:inline distT="0" distB="0" distL="0" distR="0">
            <wp:extent cx="5943600" cy="4109720"/>
            <wp:effectExtent l="0" t="0" r="0" b="0"/>
            <wp:docPr id="9033" name="Picture 9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 name="Picture 9033"/>
                    <pic:cNvPicPr>
                      <a:picLocks noChangeAspect="1"/>
                    </pic:cNvPicPr>
                  </pic:nvPicPr>
                  <pic:blipFill>
                    <a:blip r:embed="rId41"/>
                    <a:stretch>
                      <a:fillRect/>
                    </a:stretch>
                  </pic:blipFill>
                  <pic:spPr>
                    <a:xfrm>
                      <a:off x="0" y="0"/>
                      <a:ext cx="5943600" cy="4110098"/>
                    </a:xfrm>
                    <a:prstGeom prst="rect">
                      <a:avLst/>
                    </a:prstGeom>
                  </pic:spPr>
                </pic:pic>
              </a:graphicData>
            </a:graphic>
          </wp:inline>
        </w:drawing>
      </w:r>
    </w:p>
    <w:p w14:paraId="2FBC609F">
      <w:pPr>
        <w:spacing w:after="120"/>
      </w:pPr>
      <w:r>
        <w:rPr>
          <w:b/>
        </w:rPr>
        <w:t>Function details:</w:t>
      </w:r>
    </w:p>
    <w:p w14:paraId="3078683D">
      <w:pPr>
        <w:pStyle w:val="22"/>
        <w:numPr>
          <w:ilvl w:val="0"/>
          <w:numId w:val="1"/>
        </w:numPr>
        <w:spacing w:after="40"/>
      </w:pPr>
      <w:r>
        <w:t>Notifications are addressed to a role or to a user and link to the related entity.</w:t>
      </w:r>
    </w:p>
    <w:p w14:paraId="06EB0A56">
      <w:pPr>
        <w:pStyle w:val="4"/>
      </w:pPr>
      <w:bookmarkStart w:id="19" w:name="_TocIns18"/>
      <w:r>
        <w:t>3.11 AURELLE Customer Website</w:t>
      </w:r>
      <w:bookmarkEnd w:id="19"/>
    </w:p>
    <w:p w14:paraId="0D4D1C8D">
      <w:pPr>
        <w:pStyle w:val="5"/>
      </w:pPr>
      <w:r>
        <w:t>3.11.1 Browse, cart and checkout</w:t>
      </w:r>
    </w:p>
    <w:p w14:paraId="0F417801">
      <w:pPr>
        <w:spacing w:after="120"/>
      </w:pPr>
      <w:r>
        <w:rPr>
          <w:b/>
        </w:rPr>
        <w:t xml:space="preserve">Function trigger: </w:t>
      </w:r>
      <w:r>
        <w:t>Home → Shop → Product → Cart → Checkout.</w:t>
      </w:r>
    </w:p>
    <w:p w14:paraId="6FA64A1D">
      <w:pPr>
        <w:spacing w:after="120"/>
      </w:pPr>
      <w:r>
        <w:rPr>
          <w:b/>
        </w:rPr>
        <w:t xml:space="preserve">Function description: </w:t>
      </w:r>
      <w:r>
        <w:t>Customer.</w:t>
      </w:r>
    </w:p>
    <w:p w14:paraId="186921DC">
      <w:pPr>
        <w:spacing w:after="120"/>
      </w:pPr>
      <w:r>
        <w:rPr>
          <w:b/>
        </w:rPr>
        <w:t>Screen layout:</w:t>
      </w:r>
    </w:p>
    <w:p w14:paraId="4A4732E6">
      <w:pPr>
        <w:spacing w:before="120" w:after="120"/>
        <w:jc w:val="center"/>
      </w:pPr>
      <w:r>
        <w:drawing>
          <wp:inline distT="0" distB="0" distL="0" distR="0">
            <wp:extent cx="5943600" cy="2867660"/>
            <wp:effectExtent l="0" t="0" r="0" b="0"/>
            <wp:docPr id="9034" name="Picture 9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 name="Picture 9034"/>
                    <pic:cNvPicPr>
                      <a:picLocks noChangeAspect="1"/>
                    </pic:cNvPicPr>
                  </pic:nvPicPr>
                  <pic:blipFill>
                    <a:blip r:embed="rId42"/>
                    <a:stretch>
                      <a:fillRect/>
                    </a:stretch>
                  </pic:blipFill>
                  <pic:spPr>
                    <a:xfrm>
                      <a:off x="0" y="0"/>
                      <a:ext cx="5943600" cy="2867692"/>
                    </a:xfrm>
                    <a:prstGeom prst="rect">
                      <a:avLst/>
                    </a:prstGeom>
                  </pic:spPr>
                </pic:pic>
              </a:graphicData>
            </a:graphic>
          </wp:inline>
        </w:drawing>
      </w:r>
    </w:p>
    <w:p w14:paraId="7A069CCE">
      <w:pPr>
        <w:spacing w:before="120" w:after="120"/>
        <w:jc w:val="center"/>
      </w:pPr>
      <w:r>
        <w:drawing>
          <wp:inline distT="0" distB="0" distL="0" distR="0">
            <wp:extent cx="5943600" cy="3061335"/>
            <wp:effectExtent l="0" t="0" r="0" b="0"/>
            <wp:docPr id="9035" name="Picture 9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 name="Picture 9035"/>
                    <pic:cNvPicPr>
                      <a:picLocks noChangeAspect="1"/>
                    </pic:cNvPicPr>
                  </pic:nvPicPr>
                  <pic:blipFill>
                    <a:blip r:embed="rId43"/>
                    <a:stretch>
                      <a:fillRect/>
                    </a:stretch>
                  </pic:blipFill>
                  <pic:spPr>
                    <a:xfrm>
                      <a:off x="0" y="0"/>
                      <a:ext cx="5943600" cy="3061711"/>
                    </a:xfrm>
                    <a:prstGeom prst="rect">
                      <a:avLst/>
                    </a:prstGeom>
                  </pic:spPr>
                </pic:pic>
              </a:graphicData>
            </a:graphic>
          </wp:inline>
        </w:drawing>
      </w:r>
    </w:p>
    <w:p w14:paraId="2AFAC1A6">
      <w:pPr>
        <w:spacing w:before="120" w:after="120"/>
        <w:jc w:val="center"/>
      </w:pPr>
      <w:r>
        <w:drawing>
          <wp:inline distT="0" distB="0" distL="0" distR="0">
            <wp:extent cx="5943600" cy="3042285"/>
            <wp:effectExtent l="0" t="0" r="0" b="0"/>
            <wp:docPr id="9036" name="Picture 9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 name="Picture 9036"/>
                    <pic:cNvPicPr>
                      <a:picLocks noChangeAspect="1"/>
                    </pic:cNvPicPr>
                  </pic:nvPicPr>
                  <pic:blipFill>
                    <a:blip r:embed="rId44"/>
                    <a:stretch>
                      <a:fillRect/>
                    </a:stretch>
                  </pic:blipFill>
                  <pic:spPr>
                    <a:xfrm>
                      <a:off x="0" y="0"/>
                      <a:ext cx="5943600" cy="3042782"/>
                    </a:xfrm>
                    <a:prstGeom prst="rect">
                      <a:avLst/>
                    </a:prstGeom>
                  </pic:spPr>
                </pic:pic>
              </a:graphicData>
            </a:graphic>
          </wp:inline>
        </w:drawing>
      </w:r>
    </w:p>
    <w:p w14:paraId="06C14B92">
      <w:pPr>
        <w:spacing w:before="120" w:after="120"/>
        <w:jc w:val="center"/>
      </w:pPr>
      <w:r>
        <w:drawing>
          <wp:inline distT="0" distB="0" distL="0" distR="0">
            <wp:extent cx="5943600" cy="3042285"/>
            <wp:effectExtent l="0" t="0" r="0" b="0"/>
            <wp:docPr id="9037" name="Picture 9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 name="Picture 9037"/>
                    <pic:cNvPicPr>
                      <a:picLocks noChangeAspect="1"/>
                    </pic:cNvPicPr>
                  </pic:nvPicPr>
                  <pic:blipFill>
                    <a:blip r:embed="rId45"/>
                    <a:stretch>
                      <a:fillRect/>
                    </a:stretch>
                  </pic:blipFill>
                  <pic:spPr>
                    <a:xfrm>
                      <a:off x="0" y="0"/>
                      <a:ext cx="5943600" cy="3042782"/>
                    </a:xfrm>
                    <a:prstGeom prst="rect">
                      <a:avLst/>
                    </a:prstGeom>
                  </pic:spPr>
                </pic:pic>
              </a:graphicData>
            </a:graphic>
          </wp:inline>
        </w:drawing>
      </w:r>
    </w:p>
    <w:p w14:paraId="083C7B8E">
      <w:pPr>
        <w:spacing w:after="120"/>
      </w:pPr>
      <w:r>
        <w:rPr>
          <w:b/>
        </w:rPr>
        <w:t>Function details:</w:t>
      </w:r>
    </w:p>
    <w:p w14:paraId="7715266C">
      <w:pPr>
        <w:pStyle w:val="22"/>
        <w:numPr>
          <w:ilvl w:val="0"/>
          <w:numId w:val="1"/>
        </w:numPr>
        <w:spacing w:after="40"/>
      </w:pPr>
      <w:r>
        <w:t>Only variants whose stock is managed by the OptiPack warehouse are sellable.</w:t>
      </w:r>
    </w:p>
    <w:p w14:paraId="21060B75">
      <w:pPr>
        <w:pStyle w:val="22"/>
        <w:numPr>
          <w:ilvl w:val="0"/>
          <w:numId w:val="1"/>
        </w:numPr>
        <w:spacing w:after="40"/>
      </w:pPr>
      <w:r>
        <w:t>Address uses the new two-level administrative units (province, ward); phone must be 10 digits starting with 0.</w:t>
      </w:r>
    </w:p>
    <w:p w14:paraId="7E2D6B53">
      <w:pPr>
        <w:pStyle w:val="22"/>
        <w:numPr>
          <w:ilvl w:val="0"/>
          <w:numId w:val="1"/>
        </w:numPr>
        <w:spacing w:after="40"/>
      </w:pPr>
      <w:r>
        <w:t>Payment method: COD or bank transfer.</w:t>
      </w:r>
    </w:p>
    <w:p w14:paraId="4A4A640D">
      <w:pPr>
        <w:pStyle w:val="5"/>
      </w:pPr>
      <w:r>
        <w:t>3.11.2 Track and cancel order</w:t>
      </w:r>
    </w:p>
    <w:p w14:paraId="6FD1AE1F">
      <w:pPr>
        <w:spacing w:after="120"/>
      </w:pPr>
      <w:r>
        <w:rPr>
          <w:b/>
        </w:rPr>
        <w:t xml:space="preserve">Function trigger: </w:t>
      </w:r>
      <w:r>
        <w:t>My Orders → Order Detail.</w:t>
      </w:r>
    </w:p>
    <w:p w14:paraId="7F59E360">
      <w:pPr>
        <w:spacing w:after="120"/>
      </w:pPr>
      <w:r>
        <w:rPr>
          <w:b/>
        </w:rPr>
        <w:t xml:space="preserve">Function description: </w:t>
      </w:r>
      <w:r>
        <w:t>Customer.</w:t>
      </w:r>
    </w:p>
    <w:p w14:paraId="332A58B4">
      <w:pPr>
        <w:spacing w:after="120"/>
      </w:pPr>
      <w:r>
        <w:rPr>
          <w:b/>
        </w:rPr>
        <w:t>Screen layout:</w:t>
      </w:r>
    </w:p>
    <w:p w14:paraId="5FD053F1">
      <w:pPr>
        <w:spacing w:before="120" w:after="120"/>
        <w:jc w:val="center"/>
      </w:pPr>
      <w:r>
        <w:drawing>
          <wp:inline distT="0" distB="0" distL="0" distR="0">
            <wp:extent cx="5943600" cy="3061335"/>
            <wp:effectExtent l="0" t="0" r="0" b="0"/>
            <wp:docPr id="9038" name="Picture 9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 name="Picture 9038"/>
                    <pic:cNvPicPr>
                      <a:picLocks noChangeAspect="1"/>
                    </pic:cNvPicPr>
                  </pic:nvPicPr>
                  <pic:blipFill>
                    <a:blip r:embed="rId46"/>
                    <a:stretch>
                      <a:fillRect/>
                    </a:stretch>
                  </pic:blipFill>
                  <pic:spPr>
                    <a:xfrm>
                      <a:off x="0" y="0"/>
                      <a:ext cx="5943600" cy="3061711"/>
                    </a:xfrm>
                    <a:prstGeom prst="rect">
                      <a:avLst/>
                    </a:prstGeom>
                  </pic:spPr>
                </pic:pic>
              </a:graphicData>
            </a:graphic>
          </wp:inline>
        </w:drawing>
      </w:r>
    </w:p>
    <w:p w14:paraId="6156B4E4">
      <w:pPr>
        <w:spacing w:after="120"/>
      </w:pPr>
      <w:r>
        <w:rPr>
          <w:b/>
        </w:rPr>
        <w:t>Function details:</w:t>
      </w:r>
    </w:p>
    <w:p w14:paraId="4DB1956F">
      <w:pPr>
        <w:pStyle w:val="22"/>
        <w:numPr>
          <w:ilvl w:val="0"/>
          <w:numId w:val="1"/>
        </w:numPr>
        <w:spacing w:after="40"/>
      </w:pPr>
      <w:r>
        <w:t>A 7-step progress bar (Placed, Preparing, Packed, Waiting for pickup, In transit, Out for delivery, Delivered) is shown from the moment the order is placed, with branches for cancellation, failed delivery and return.</w:t>
      </w:r>
    </w:p>
    <w:p w14:paraId="050A5539">
      <w:pPr>
        <w:pStyle w:val="22"/>
        <w:numPr>
          <w:ilvl w:val="0"/>
          <w:numId w:val="1"/>
        </w:numPr>
        <w:spacing w:after="40"/>
      </w:pPr>
      <w:r>
        <w:t>The page refreshes every 30 seconds while the order is not finished.</w:t>
      </w:r>
    </w:p>
    <w:p w14:paraId="0DE3B33B">
      <w:pPr>
        <w:pStyle w:val="22"/>
        <w:numPr>
          <w:ilvl w:val="0"/>
          <w:numId w:val="1"/>
        </w:numPr>
        <w:spacing w:after="40"/>
      </w:pPr>
      <w:r>
        <w:t>The customer can cancel only while the order is pending and not packed.</w:t>
      </w:r>
    </w:p>
    <w:p w14:paraId="6B59AD2B">
      <w:pPr>
        <w:pStyle w:val="5"/>
      </w:pPr>
      <w:r>
        <w:t>3.11.3 Return and exchange request</w:t>
      </w:r>
    </w:p>
    <w:p w14:paraId="47AE745E">
      <w:pPr>
        <w:spacing w:after="120"/>
      </w:pPr>
      <w:r>
        <w:rPr>
          <w:b/>
        </w:rPr>
        <w:t xml:space="preserve">Function trigger: </w:t>
      </w:r>
      <w:r>
        <w:t>Order Detail → Request return.</w:t>
      </w:r>
    </w:p>
    <w:p w14:paraId="6CB510A0">
      <w:pPr>
        <w:spacing w:after="120"/>
      </w:pPr>
      <w:r>
        <w:rPr>
          <w:b/>
        </w:rPr>
        <w:t xml:space="preserve">Function description: </w:t>
      </w:r>
      <w:r>
        <w:t>Customer.</w:t>
      </w:r>
    </w:p>
    <w:p w14:paraId="100212A2">
      <w:pPr>
        <w:spacing w:after="120"/>
      </w:pPr>
      <w:r>
        <w:rPr>
          <w:b/>
        </w:rPr>
        <w:t>Screen layout:</w:t>
      </w:r>
    </w:p>
    <w:p w14:paraId="6883424F">
      <w:pPr>
        <w:spacing w:before="120" w:after="120"/>
        <w:jc w:val="center"/>
      </w:pPr>
      <w:r>
        <w:drawing>
          <wp:inline distT="0" distB="0" distL="0" distR="0">
            <wp:extent cx="5943600" cy="3032760"/>
            <wp:effectExtent l="0" t="0" r="0" b="0"/>
            <wp:docPr id="9039" name="Picture 9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 name="Picture 9039"/>
                    <pic:cNvPicPr>
                      <a:picLocks noChangeAspect="1"/>
                    </pic:cNvPicPr>
                  </pic:nvPicPr>
                  <pic:blipFill>
                    <a:blip r:embed="rId47"/>
                    <a:stretch>
                      <a:fillRect/>
                    </a:stretch>
                  </pic:blipFill>
                  <pic:spPr>
                    <a:xfrm>
                      <a:off x="0" y="0"/>
                      <a:ext cx="5943600" cy="3033318"/>
                    </a:xfrm>
                    <a:prstGeom prst="rect">
                      <a:avLst/>
                    </a:prstGeom>
                  </pic:spPr>
                </pic:pic>
              </a:graphicData>
            </a:graphic>
          </wp:inline>
        </w:drawing>
      </w:r>
    </w:p>
    <w:p w14:paraId="78AFDFB6">
      <w:pPr>
        <w:spacing w:after="120"/>
      </w:pPr>
      <w:r>
        <w:rPr>
          <w:b/>
        </w:rPr>
        <w:t>Function details:</w:t>
      </w:r>
    </w:p>
    <w:p w14:paraId="07BD4839">
      <w:pPr>
        <w:pStyle w:val="22"/>
        <w:numPr>
          <w:ilvl w:val="0"/>
          <w:numId w:val="1"/>
        </w:numPr>
        <w:spacing w:after="40"/>
      </w:pPr>
      <w:r>
        <w:t>Allowed within 15 days after delivery, one open request per order; exchange target must be in stock.</w:t>
      </w:r>
    </w:p>
    <w:p w14:paraId="2CA300C1">
      <w:pPr>
        <w:pStyle w:val="22"/>
        <w:numPr>
          <w:ilvl w:val="0"/>
          <w:numId w:val="1"/>
        </w:numPr>
        <w:spacing w:after="40"/>
      </w:pPr>
      <w:r>
        <w:t>A pending request can be cancelled by the customer.</w:t>
      </w:r>
    </w:p>
    <w:p w14:paraId="7B917029">
      <w:pPr>
        <w:pStyle w:val="4"/>
      </w:pPr>
      <w:bookmarkStart w:id="20" w:name="_TocIns19"/>
      <w:r>
        <w:t>3.12 AURELLE Web Administration</w:t>
      </w:r>
      <w:bookmarkEnd w:id="20"/>
    </w:p>
    <w:p w14:paraId="649CFDB4">
      <w:pPr>
        <w:pStyle w:val="5"/>
      </w:pPr>
      <w:r>
        <w:t>3.12.1 Manage storefront catalog</w:t>
      </w:r>
    </w:p>
    <w:p w14:paraId="1F05DA53">
      <w:pPr>
        <w:spacing w:after="120"/>
      </w:pPr>
      <w:r>
        <w:rPr>
          <w:b/>
        </w:rPr>
        <w:t xml:space="preserve">Function trigger: </w:t>
      </w:r>
      <w:r>
        <w:t>AURELLE Web Admin page.</w:t>
      </w:r>
    </w:p>
    <w:p w14:paraId="1AA392C1">
      <w:pPr>
        <w:spacing w:after="120"/>
      </w:pPr>
      <w:r>
        <w:rPr>
          <w:b/>
        </w:rPr>
        <w:t xml:space="preserve">Function description: </w:t>
      </w:r>
      <w:r>
        <w:t>AURELLE Web Admin.</w:t>
      </w:r>
    </w:p>
    <w:p w14:paraId="29B03238">
      <w:pPr>
        <w:spacing w:after="120"/>
      </w:pPr>
      <w:r>
        <w:rPr>
          <w:b/>
        </w:rPr>
        <w:t>Screen layout:</w:t>
      </w:r>
    </w:p>
    <w:p w14:paraId="036336CD">
      <w:pPr>
        <w:spacing w:before="120" w:after="120"/>
        <w:jc w:val="center"/>
      </w:pPr>
      <w:r>
        <w:drawing>
          <wp:inline distT="0" distB="0" distL="0" distR="0">
            <wp:extent cx="5943600" cy="2905125"/>
            <wp:effectExtent l="0" t="0" r="0" b="0"/>
            <wp:docPr id="9040" name="Picture 9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 name="Picture 9040"/>
                    <pic:cNvPicPr>
                      <a:picLocks noChangeAspect="1"/>
                    </pic:cNvPicPr>
                  </pic:nvPicPr>
                  <pic:blipFill>
                    <a:blip r:embed="rId48"/>
                    <a:stretch>
                      <a:fillRect/>
                    </a:stretch>
                  </pic:blipFill>
                  <pic:spPr>
                    <a:xfrm>
                      <a:off x="0" y="0"/>
                      <a:ext cx="5943600" cy="2905549"/>
                    </a:xfrm>
                    <a:prstGeom prst="rect">
                      <a:avLst/>
                    </a:prstGeom>
                  </pic:spPr>
                </pic:pic>
              </a:graphicData>
            </a:graphic>
          </wp:inline>
        </w:drawing>
      </w:r>
    </w:p>
    <w:p w14:paraId="2E608B72">
      <w:pPr>
        <w:spacing w:after="120"/>
      </w:pPr>
      <w:r>
        <w:rPr>
          <w:b/>
        </w:rPr>
        <w:t>Function details:</w:t>
      </w:r>
    </w:p>
    <w:p w14:paraId="51D78385">
      <w:pPr>
        <w:pStyle w:val="22"/>
        <w:numPr>
          <w:ilvl w:val="0"/>
          <w:numId w:val="1"/>
        </w:numPr>
        <w:spacing w:after="40"/>
      </w:pPr>
      <w:r>
        <w:t>New variants must use OptiPack category, model number, colour and size so the SKU matches an internal SKU.</w:t>
      </w:r>
    </w:p>
    <w:p w14:paraId="108851E4">
      <w:pPr>
        <w:pStyle w:val="22"/>
        <w:numPr>
          <w:ilvl w:val="0"/>
          <w:numId w:val="1"/>
        </w:numPr>
        <w:spacing w:after="40"/>
      </w:pPr>
      <w:r>
        <w:t>Saving a product notifies OptiPack (product-updated webhook) so the catalog is synchronized.</w:t>
      </w:r>
    </w:p>
    <w:p w14:paraId="40B8B16E">
      <w:pPr>
        <w:pStyle w:val="3"/>
      </w:pPr>
      <w:bookmarkStart w:id="21" w:name="_TocIns20"/>
      <w:r>
        <w:t>4. Non-Functional Requirements</w:t>
      </w:r>
      <w:bookmarkEnd w:id="21"/>
    </w:p>
    <w:p w14:paraId="7872614D">
      <w:pPr>
        <w:pStyle w:val="4"/>
      </w:pPr>
      <w:bookmarkStart w:id="22" w:name="_TocIns21"/>
      <w:r>
        <w:t>4.1 External Interfaces</w:t>
      </w:r>
      <w:bookmarkEnd w:id="22"/>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16"/>
        <w:gridCol w:w="6950"/>
      </w:tblGrid>
      <w:tr w14:paraId="370BB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56" w:type="dxa"/>
            <w:shd w:val="clear" w:color="auto" w:fill="FFE8E1"/>
          </w:tcPr>
          <w:p w14:paraId="358E8C75">
            <w:pPr>
              <w:spacing w:before="0" w:after="0"/>
              <w:jc w:val="center"/>
            </w:pPr>
            <w:r>
              <w:rPr>
                <w:b/>
                <w:sz w:val="19"/>
              </w:rPr>
              <w:t>Interface</w:t>
            </w:r>
          </w:p>
        </w:tc>
        <w:tc>
          <w:tcPr>
            <w:tcW w:w="6769" w:type="dxa"/>
            <w:shd w:val="clear" w:color="auto" w:fill="FFE8E1"/>
          </w:tcPr>
          <w:p w14:paraId="77AE0CE6">
            <w:pPr>
              <w:spacing w:before="0" w:after="0"/>
              <w:jc w:val="center"/>
            </w:pPr>
            <w:r>
              <w:rPr>
                <w:b/>
                <w:sz w:val="19"/>
              </w:rPr>
              <w:t>Description</w:t>
            </w:r>
          </w:p>
        </w:tc>
      </w:tr>
      <w:tr w14:paraId="1B080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2796D22C">
            <w:pPr>
              <w:spacing w:before="0" w:after="0"/>
            </w:pPr>
            <w:r>
              <w:rPr>
                <w:sz w:val="19"/>
              </w:rPr>
              <w:t>User interfaces</w:t>
            </w:r>
          </w:p>
        </w:tc>
        <w:tc>
          <w:tcPr>
            <w:tcW w:w="6769" w:type="dxa"/>
          </w:tcPr>
          <w:p w14:paraId="33A39086">
            <w:pPr>
              <w:spacing w:before="0" w:after="0"/>
            </w:pPr>
            <w:r>
              <w:rPr>
                <w:sz w:val="19"/>
              </w:rPr>
              <w:t>Web portal for staff (web browser; a mobile scanning app is planned for Iteration 3 and is not part of this release), AURELLE customer website and admin page (desktop and mobile browser).</w:t>
            </w:r>
          </w:p>
        </w:tc>
      </w:tr>
      <w:tr w14:paraId="748CF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6A1D1963">
            <w:pPr>
              <w:spacing w:before="0" w:after="0"/>
            </w:pPr>
            <w:r>
              <w:rPr>
                <w:sz w:val="19"/>
              </w:rPr>
              <w:t>Lazada Open Platform</w:t>
            </w:r>
          </w:p>
        </w:tc>
        <w:tc>
          <w:tcPr>
            <w:tcW w:w="6769" w:type="dxa"/>
          </w:tcPr>
          <w:p w14:paraId="55C99083">
            <w:pPr>
              <w:spacing w:before="0" w:after="0"/>
            </w:pPr>
            <w:r>
              <w:rPr>
                <w:sz w:val="19"/>
              </w:rPr>
              <w:t>HTTPS REST with OAuth 2.0 access / refresh tokens and request signing.</w:t>
            </w:r>
          </w:p>
        </w:tc>
      </w:tr>
      <w:tr w14:paraId="43AA2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5A5E7142">
            <w:pPr>
              <w:spacing w:before="0" w:after="0"/>
            </w:pPr>
            <w:r>
              <w:rPr>
                <w:sz w:val="19"/>
              </w:rPr>
              <w:t>AURELLE Open API</w:t>
            </w:r>
          </w:p>
        </w:tc>
        <w:tc>
          <w:tcPr>
            <w:tcW w:w="6769" w:type="dxa"/>
          </w:tcPr>
          <w:p w14:paraId="0FB20B2B">
            <w:pPr>
              <w:spacing w:before="0" w:after="0"/>
            </w:pPr>
            <w:r>
              <w:rPr>
                <w:sz w:val="19"/>
              </w:rPr>
              <w:t>HTTPS REST in Lazada style with HMAC-SHA256 signed requests; webhooks signed with the app secret. In the demo the Open API runs as a simulator (be/scripts/aurelle-mock-server.ts, port 4000) that reads the AURELLE website data.</w:t>
            </w:r>
          </w:p>
        </w:tc>
      </w:tr>
      <w:tr w14:paraId="064E2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27A96466">
            <w:pPr>
              <w:spacing w:before="0" w:after="0"/>
            </w:pPr>
            <w:r>
              <w:rPr>
                <w:sz w:val="19"/>
              </w:rPr>
              <w:t>GHN API</w:t>
            </w:r>
          </w:p>
        </w:tc>
        <w:tc>
          <w:tcPr>
            <w:tcW w:w="6769" w:type="dxa"/>
          </w:tcPr>
          <w:p w14:paraId="6076DB55">
            <w:pPr>
              <w:spacing w:before="0" w:after="0"/>
            </w:pPr>
            <w:r>
              <w:rPr>
                <w:sz w:val="19"/>
              </w:rPr>
              <w:t>HTTPS REST with token and shop id; webhooks for status changes; A5 shipping labels.</w:t>
            </w:r>
          </w:p>
        </w:tc>
      </w:tr>
      <w:tr w14:paraId="72D3B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44F7B96B">
            <w:pPr>
              <w:spacing w:before="0" w:after="0"/>
            </w:pPr>
            <w:r>
              <w:rPr>
                <w:sz w:val="19"/>
              </w:rPr>
              <w:t>Google OAuth 2.0</w:t>
            </w:r>
          </w:p>
        </w:tc>
        <w:tc>
          <w:tcPr>
            <w:tcW w:w="6769" w:type="dxa"/>
          </w:tcPr>
          <w:p w14:paraId="7AB6FE07">
            <w:pPr>
              <w:spacing w:before="0" w:after="0"/>
            </w:pPr>
            <w:r>
              <w:rPr>
                <w:sz w:val="19"/>
              </w:rPr>
              <w:t>Login for existing staff accounts.</w:t>
            </w:r>
          </w:p>
        </w:tc>
      </w:tr>
      <w:tr w14:paraId="53ED3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362AC665">
            <w:pPr>
              <w:spacing w:before="0" w:after="0"/>
            </w:pPr>
            <w:r>
              <w:rPr>
                <w:sz w:val="19"/>
              </w:rPr>
              <w:t>SMTP (Gmail)</w:t>
            </w:r>
          </w:p>
        </w:tc>
        <w:tc>
          <w:tcPr>
            <w:tcW w:w="6769" w:type="dxa"/>
          </w:tcPr>
          <w:p w14:paraId="6FB4A777">
            <w:pPr>
              <w:spacing w:before="0" w:after="0"/>
            </w:pPr>
            <w:r>
              <w:rPr>
                <w:sz w:val="19"/>
              </w:rPr>
              <w:t>Transactional e-mails.</w:t>
            </w:r>
          </w:p>
        </w:tc>
      </w:tr>
      <w:tr w14:paraId="15B7F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02C942CA">
            <w:pPr>
              <w:spacing w:before="0" w:after="0"/>
            </w:pPr>
            <w:r>
              <w:rPr>
                <w:sz w:val="19"/>
              </w:rPr>
              <w:t>CP-SAT packer service</w:t>
            </w:r>
          </w:p>
        </w:tc>
        <w:tc>
          <w:tcPr>
            <w:tcW w:w="6769" w:type="dxa"/>
          </w:tcPr>
          <w:p w14:paraId="4854AD36">
            <w:pPr>
              <w:spacing w:before="0" w:after="0"/>
            </w:pPr>
            <w:r>
              <w:rPr>
                <w:sz w:val="19"/>
              </w:rPr>
              <w:t>Internal HTTP service (Python, OR-Tools) used to prove packing plans; optional.</w:t>
            </w:r>
          </w:p>
        </w:tc>
      </w:tr>
      <w:tr w14:paraId="40BE2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6" w:type="dxa"/>
          </w:tcPr>
          <w:p w14:paraId="5D8C18D7">
            <w:pPr>
              <w:spacing w:before="0" w:after="0"/>
            </w:pPr>
            <w:r>
              <w:rPr>
                <w:sz w:val="19"/>
              </w:rPr>
              <w:t>AI text service</w:t>
            </w:r>
          </w:p>
        </w:tc>
        <w:tc>
          <w:tcPr>
            <w:tcW w:w="6769" w:type="dxa"/>
          </w:tcPr>
          <w:p w14:paraId="6AE06062">
            <w:pPr>
              <w:spacing w:before="0" w:after="0"/>
            </w:pPr>
            <w:r>
              <w:rPr>
                <w:sz w:val="19"/>
              </w:rPr>
              <w:t>Groq API (OpenAI-compatible chat completions, model openai/gpt-oss-120b, timeout 20 s) used to word packing guides; the template text is used when it is unavailable. No customer data is sent.</w:t>
            </w:r>
          </w:p>
        </w:tc>
      </w:tr>
    </w:tbl>
    <w:p w14:paraId="26B56D24">
      <w:pPr>
        <w:spacing w:after="80"/>
      </w:pPr>
    </w:p>
    <w:p w14:paraId="6622064A">
      <w:pPr>
        <w:pStyle w:val="4"/>
      </w:pPr>
      <w:bookmarkStart w:id="23" w:name="_TocIns22"/>
      <w:r>
        <w:t>4.2 Quality Attributes</w:t>
      </w:r>
      <w:bookmarkEnd w:id="23"/>
    </w:p>
    <w:p w14:paraId="532667B5">
      <w:pPr>
        <w:pStyle w:val="5"/>
      </w:pPr>
      <w:r>
        <w:t>4.2.1 Usability</w:t>
      </w:r>
    </w:p>
    <w:p w14:paraId="0A114901">
      <w:pPr>
        <w:pStyle w:val="22"/>
        <w:numPr>
          <w:ilvl w:val="0"/>
          <w:numId w:val="1"/>
        </w:numPr>
        <w:spacing w:after="40"/>
      </w:pPr>
      <w:r>
        <w:t>Each role lands on its own home screen and sees only its menu items.</w:t>
      </w:r>
    </w:p>
    <w:p w14:paraId="64661951">
      <w:pPr>
        <w:pStyle w:val="22"/>
        <w:numPr>
          <w:ilvl w:val="0"/>
          <w:numId w:val="1"/>
        </w:numPr>
        <w:spacing w:after="40"/>
      </w:pPr>
      <w:r>
        <w:t>Every error returned to the user has a stable error code and a readable Vietnamese message.</w:t>
      </w:r>
    </w:p>
    <w:p w14:paraId="21FFA49B">
      <w:pPr>
        <w:pStyle w:val="22"/>
        <w:numPr>
          <w:ilvl w:val="0"/>
          <w:numId w:val="1"/>
        </w:numPr>
        <w:spacing w:after="40"/>
      </w:pPr>
      <w:r>
        <w:t>Picking and packing screens on the web portal accept barcode scanner input and manual entry.</w:t>
      </w:r>
    </w:p>
    <w:p w14:paraId="45C9E2A3">
      <w:pPr>
        <w:pStyle w:val="5"/>
      </w:pPr>
      <w:r>
        <w:t>4.2.2 Reliability</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4"/>
        <w:gridCol w:w="2594"/>
        <w:gridCol w:w="4077"/>
      </w:tblGrid>
      <w:tr w14:paraId="1216C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527" w:type="dxa"/>
            <w:shd w:val="clear" w:color="auto" w:fill="FFE8E1"/>
          </w:tcPr>
          <w:p w14:paraId="5D1FB0BB">
            <w:pPr>
              <w:spacing w:before="0" w:after="0"/>
              <w:jc w:val="center"/>
            </w:pPr>
            <w:r>
              <w:rPr>
                <w:b/>
                <w:sz w:val="19"/>
              </w:rPr>
              <w:t>Requirement</w:t>
            </w:r>
          </w:p>
        </w:tc>
        <w:tc>
          <w:tcPr>
            <w:tcW w:w="2527" w:type="dxa"/>
            <w:shd w:val="clear" w:color="auto" w:fill="FFE8E1"/>
          </w:tcPr>
          <w:p w14:paraId="23373C10">
            <w:pPr>
              <w:spacing w:before="0" w:after="0"/>
              <w:jc w:val="center"/>
            </w:pPr>
            <w:r>
              <w:rPr>
                <w:b/>
                <w:sz w:val="19"/>
              </w:rPr>
              <w:t>Metric / threshold</w:t>
            </w:r>
          </w:p>
        </w:tc>
        <w:tc>
          <w:tcPr>
            <w:tcW w:w="3971" w:type="dxa"/>
            <w:shd w:val="clear" w:color="auto" w:fill="FFE8E1"/>
          </w:tcPr>
          <w:p w14:paraId="35956417">
            <w:pPr>
              <w:spacing w:before="0" w:after="0"/>
              <w:jc w:val="center"/>
            </w:pPr>
            <w:r>
              <w:rPr>
                <w:b/>
                <w:sz w:val="19"/>
              </w:rPr>
              <w:t>How it is achieved / measured</w:t>
            </w:r>
          </w:p>
        </w:tc>
      </w:tr>
      <w:tr w14:paraId="047C2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7" w:type="dxa"/>
          </w:tcPr>
          <w:p w14:paraId="399FF707">
            <w:pPr>
              <w:spacing w:before="0" w:after="0"/>
            </w:pPr>
            <w:r>
              <w:rPr>
                <w:sz w:val="19"/>
              </w:rPr>
              <w:t>Stock never goes negative or double-counted</w:t>
            </w:r>
          </w:p>
        </w:tc>
        <w:tc>
          <w:tcPr>
            <w:tcW w:w="2527" w:type="dxa"/>
          </w:tcPr>
          <w:p w14:paraId="17B297D1">
            <w:pPr>
              <w:spacing w:before="0" w:after="0"/>
            </w:pPr>
            <w:r>
              <w:rPr>
                <w:sz w:val="19"/>
              </w:rPr>
              <w:t>0 negative bin stock</w:t>
            </w:r>
          </w:p>
        </w:tc>
        <w:tc>
          <w:tcPr>
            <w:tcW w:w="3971" w:type="dxa"/>
          </w:tcPr>
          <w:p w14:paraId="640E0936">
            <w:pPr>
              <w:spacing w:before="0" w:after="0"/>
            </w:pPr>
            <w:r>
              <w:rPr>
                <w:sz w:val="19"/>
              </w:rPr>
              <w:t>Atomic conditional decrement in a MongoDB transaction; idempotent scans by client event id; unit tests.</w:t>
            </w:r>
          </w:p>
        </w:tc>
      </w:tr>
      <w:tr w14:paraId="0FDF2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7" w:type="dxa"/>
          </w:tcPr>
          <w:p w14:paraId="4ECA6847">
            <w:pPr>
              <w:spacing w:before="0" w:after="0"/>
            </w:pPr>
            <w:r>
              <w:rPr>
                <w:sz w:val="19"/>
              </w:rPr>
              <w:t>No duplicated external events</w:t>
            </w:r>
          </w:p>
        </w:tc>
        <w:tc>
          <w:tcPr>
            <w:tcW w:w="2527" w:type="dxa"/>
          </w:tcPr>
          <w:p w14:paraId="6E57F46B">
            <w:pPr>
              <w:spacing w:before="0" w:after="0"/>
            </w:pPr>
            <w:r>
              <w:rPr>
                <w:sz w:val="19"/>
              </w:rPr>
              <w:t>0 duplicates</w:t>
            </w:r>
          </w:p>
        </w:tc>
        <w:tc>
          <w:tcPr>
            <w:tcW w:w="3971" w:type="dxa"/>
          </w:tcPr>
          <w:p w14:paraId="5102FDA6">
            <w:pPr>
              <w:spacing w:before="0" w:after="0"/>
            </w:pPr>
            <w:r>
              <w:rPr>
                <w:sz w:val="19"/>
              </w:rPr>
              <w:t>Processed webhook / carrier event collections and idempotency keys on write-back.</w:t>
            </w:r>
          </w:p>
        </w:tc>
      </w:tr>
      <w:tr w14:paraId="44AA3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7" w:type="dxa"/>
          </w:tcPr>
          <w:p w14:paraId="58484CF8">
            <w:pPr>
              <w:spacing w:before="0" w:after="0"/>
            </w:pPr>
            <w:r>
              <w:rPr>
                <w:sz w:val="19"/>
              </w:rPr>
              <w:t>Status write-back to AURELLE</w:t>
            </w:r>
          </w:p>
        </w:tc>
        <w:tc>
          <w:tcPr>
            <w:tcW w:w="2527" w:type="dxa"/>
          </w:tcPr>
          <w:p w14:paraId="0413D710">
            <w:pPr>
              <w:spacing w:before="0" w:after="0"/>
            </w:pPr>
            <w:r>
              <w:rPr>
                <w:sz w:val="19"/>
              </w:rPr>
              <w:t>Retried up to 8 times with back-off 30 s → 30 min</w:t>
            </w:r>
          </w:p>
        </w:tc>
        <w:tc>
          <w:tcPr>
            <w:tcW w:w="3971" w:type="dxa"/>
          </w:tcPr>
          <w:p w14:paraId="1B75BFC7">
            <w:pPr>
              <w:spacing w:before="0" w:after="0"/>
            </w:pPr>
            <w:r>
              <w:rPr>
                <w:sz w:val="19"/>
              </w:rPr>
              <w:t>Outbox written in the same transaction as the business change.</w:t>
            </w:r>
          </w:p>
        </w:tc>
      </w:tr>
      <w:tr w14:paraId="6E5F7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7" w:type="dxa"/>
          </w:tcPr>
          <w:p w14:paraId="03CCA2C8">
            <w:pPr>
              <w:spacing w:before="0" w:after="0"/>
            </w:pPr>
            <w:r>
              <w:rPr>
                <w:sz w:val="19"/>
              </w:rPr>
              <w:t>Degraded mode when packer service is down</w:t>
            </w:r>
          </w:p>
        </w:tc>
        <w:tc>
          <w:tcPr>
            <w:tcW w:w="2527" w:type="dxa"/>
          </w:tcPr>
          <w:p w14:paraId="199BC7F8">
            <w:pPr>
              <w:spacing w:before="0" w:after="0"/>
            </w:pPr>
            <w:r>
              <w:rPr>
                <w:sz w:val="19"/>
              </w:rPr>
              <w:t>Plans still produced</w:t>
            </w:r>
          </w:p>
        </w:tc>
        <w:tc>
          <w:tcPr>
            <w:tcW w:w="3971" w:type="dxa"/>
          </w:tcPr>
          <w:p w14:paraId="6CB1DF73">
            <w:pPr>
              <w:spacing w:before="0" w:after="0"/>
            </w:pPr>
            <w:r>
              <w:rPr>
                <w:sz w:val="19"/>
              </w:rPr>
              <w:t>Fallback to the built-in BRKGA solver (label "heuristic").</w:t>
            </w:r>
          </w:p>
        </w:tc>
      </w:tr>
      <w:tr w14:paraId="0FBF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7" w:type="dxa"/>
          </w:tcPr>
          <w:p w14:paraId="58C18E23">
            <w:pPr>
              <w:spacing w:before="0" w:after="0"/>
            </w:pPr>
            <w:r>
              <w:rPr>
                <w:sz w:val="19"/>
              </w:rPr>
              <w:t>Automated regression</w:t>
            </w:r>
          </w:p>
        </w:tc>
        <w:tc>
          <w:tcPr>
            <w:tcW w:w="2527" w:type="dxa"/>
          </w:tcPr>
          <w:p w14:paraId="40EC2FE9">
            <w:pPr>
              <w:spacing w:before="0" w:after="0"/>
            </w:pPr>
            <w:r>
              <w:rPr>
                <w:sz w:val="19"/>
              </w:rPr>
              <w:t>≥ 1,251 automated back-end tests pass on every push</w:t>
            </w:r>
          </w:p>
        </w:tc>
        <w:tc>
          <w:tcPr>
            <w:tcW w:w="3971" w:type="dxa"/>
          </w:tcPr>
          <w:p w14:paraId="670217DF">
            <w:pPr>
              <w:spacing w:before="0" w:after="0"/>
            </w:pPr>
            <w:r>
              <w:rPr>
                <w:sz w:val="19"/>
              </w:rPr>
              <w:t>GitHub Actions CI: type check, lint, tests, builds.</w:t>
            </w:r>
          </w:p>
        </w:tc>
      </w:tr>
    </w:tbl>
    <w:p w14:paraId="43912E94">
      <w:pPr>
        <w:spacing w:after="80"/>
      </w:pPr>
    </w:p>
    <w:p w14:paraId="43FACEC4">
      <w:pPr>
        <w:pStyle w:val="5"/>
      </w:pPr>
      <w:r>
        <w:t>4.2.3 Performance</w:t>
      </w:r>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4"/>
        <w:gridCol w:w="2594"/>
        <w:gridCol w:w="4077"/>
      </w:tblGrid>
      <w:tr w14:paraId="70B70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527" w:type="dxa"/>
            <w:shd w:val="clear" w:color="auto" w:fill="FFE8E1"/>
          </w:tcPr>
          <w:p w14:paraId="60FE223A">
            <w:pPr>
              <w:spacing w:before="0" w:after="0"/>
              <w:jc w:val="center"/>
            </w:pPr>
            <w:r>
              <w:rPr>
                <w:b/>
                <w:sz w:val="19"/>
              </w:rPr>
              <w:t>Requirement</w:t>
            </w:r>
          </w:p>
        </w:tc>
        <w:tc>
          <w:tcPr>
            <w:tcW w:w="2527" w:type="dxa"/>
            <w:shd w:val="clear" w:color="auto" w:fill="FFE8E1"/>
          </w:tcPr>
          <w:p w14:paraId="69488659">
            <w:pPr>
              <w:spacing w:before="0" w:after="0"/>
              <w:jc w:val="center"/>
            </w:pPr>
            <w:r>
              <w:rPr>
                <w:b/>
                <w:sz w:val="19"/>
              </w:rPr>
              <w:t>Metric / threshold</w:t>
            </w:r>
          </w:p>
        </w:tc>
        <w:tc>
          <w:tcPr>
            <w:tcW w:w="3971" w:type="dxa"/>
            <w:shd w:val="clear" w:color="auto" w:fill="FFE8E1"/>
          </w:tcPr>
          <w:p w14:paraId="116F9125">
            <w:pPr>
              <w:spacing w:before="0" w:after="0"/>
              <w:jc w:val="center"/>
            </w:pPr>
            <w:r>
              <w:rPr>
                <w:b/>
                <w:sz w:val="19"/>
              </w:rPr>
              <w:t>How it is achieved / measured</w:t>
            </w:r>
          </w:p>
        </w:tc>
      </w:tr>
      <w:tr w14:paraId="7C07C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7" w:type="dxa"/>
          </w:tcPr>
          <w:p w14:paraId="0B296EE7">
            <w:pPr>
              <w:spacing w:before="0" w:after="0"/>
            </w:pPr>
            <w:r>
              <w:rPr>
                <w:sz w:val="19"/>
              </w:rPr>
              <w:t>New Lazada orders appear in OptiPack</w:t>
            </w:r>
          </w:p>
        </w:tc>
        <w:tc>
          <w:tcPr>
            <w:tcW w:w="2527" w:type="dxa"/>
          </w:tcPr>
          <w:p w14:paraId="2E956F67">
            <w:pPr>
              <w:spacing w:before="0" w:after="0"/>
            </w:pPr>
            <w:r>
              <w:rPr>
                <w:sz w:val="19"/>
              </w:rPr>
              <w:t>≤ configured sync interval + 1 minute (default ≤ 6 minutes)</w:t>
            </w:r>
          </w:p>
        </w:tc>
        <w:tc>
          <w:tcPr>
            <w:tcW w:w="3971" w:type="dxa"/>
          </w:tcPr>
          <w:p w14:paraId="2171AAD7">
            <w:pPr>
              <w:spacing w:before="0" w:after="0"/>
            </w:pPr>
            <w:r>
              <w:rPr>
                <w:sz w:val="19"/>
              </w:rPr>
              <w:t>Scheduler every minute; each shop is synchronized when its interval (default 5 minutes) has passed.</w:t>
            </w:r>
          </w:p>
        </w:tc>
      </w:tr>
      <w:tr w14:paraId="1BBD5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7" w:type="dxa"/>
          </w:tcPr>
          <w:p w14:paraId="1FBEA559">
            <w:pPr>
              <w:spacing w:before="0" w:after="0"/>
            </w:pPr>
            <w:r>
              <w:rPr>
                <w:sz w:val="19"/>
              </w:rPr>
              <w:t>Picked group gets a packing plan</w:t>
            </w:r>
          </w:p>
        </w:tc>
        <w:tc>
          <w:tcPr>
            <w:tcW w:w="2527" w:type="dxa"/>
          </w:tcPr>
          <w:p w14:paraId="5A3D478A">
            <w:pPr>
              <w:spacing w:before="0" w:after="0"/>
            </w:pPr>
            <w:r>
              <w:rPr>
                <w:sz w:val="19"/>
              </w:rPr>
              <w:t>Job runs every 10 s; BRKGA p95 ≤ 1 s per order; CP-SAT limit 6 s per order</w:t>
            </w:r>
          </w:p>
        </w:tc>
        <w:tc>
          <w:tcPr>
            <w:tcW w:w="3971" w:type="dxa"/>
          </w:tcPr>
          <w:p w14:paraId="7033CC20">
            <w:pPr>
              <w:spacing w:before="0" w:after="0"/>
            </w:pPr>
            <w:r>
              <w:rPr>
                <w:sz w:val="19"/>
              </w:rPr>
              <w:t>Benchmark scripts/solver-benchmark.ts on 300 orders (last run p95 560 ms).</w:t>
            </w:r>
          </w:p>
        </w:tc>
      </w:tr>
      <w:tr w14:paraId="314F8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7" w:type="dxa"/>
          </w:tcPr>
          <w:p w14:paraId="02F37165">
            <w:pPr>
              <w:spacing w:before="0" w:after="0"/>
            </w:pPr>
            <w:r>
              <w:rPr>
                <w:sz w:val="19"/>
              </w:rPr>
              <w:t>Customer sees status change on AURELLE</w:t>
            </w:r>
          </w:p>
        </w:tc>
        <w:tc>
          <w:tcPr>
            <w:tcW w:w="2527" w:type="dxa"/>
          </w:tcPr>
          <w:p w14:paraId="5C414BE1">
            <w:pPr>
              <w:spacing w:before="0" w:after="0"/>
            </w:pPr>
            <w:r>
              <w:rPr>
                <w:sz w:val="19"/>
              </w:rPr>
              <w:t>≤ 15 s write-back + ≤ 30 s page refresh</w:t>
            </w:r>
          </w:p>
        </w:tc>
        <w:tc>
          <w:tcPr>
            <w:tcW w:w="3971" w:type="dxa"/>
          </w:tcPr>
          <w:p w14:paraId="27FDC682">
            <w:pPr>
              <w:spacing w:before="0" w:after="0"/>
            </w:pPr>
            <w:r>
              <w:rPr>
                <w:sz w:val="19"/>
              </w:rPr>
              <w:t>Write-back job every 15 s; page auto-refresh.</w:t>
            </w:r>
          </w:p>
        </w:tc>
      </w:tr>
      <w:tr w14:paraId="4D24A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7" w:type="dxa"/>
          </w:tcPr>
          <w:p w14:paraId="3FD2E798">
            <w:pPr>
              <w:spacing w:before="0" w:after="0"/>
            </w:pPr>
            <w:r>
              <w:rPr>
                <w:sz w:val="19"/>
              </w:rPr>
              <w:t>AURELLE stock follows warehouse stock</w:t>
            </w:r>
          </w:p>
        </w:tc>
        <w:tc>
          <w:tcPr>
            <w:tcW w:w="2527" w:type="dxa"/>
          </w:tcPr>
          <w:p w14:paraId="14DFC212">
            <w:pPr>
              <w:spacing w:before="0" w:after="0"/>
            </w:pPr>
            <w:r>
              <w:rPr>
                <w:sz w:val="19"/>
              </w:rPr>
              <w:t>≤ 1 minute</w:t>
            </w:r>
          </w:p>
        </w:tc>
        <w:tc>
          <w:tcPr>
            <w:tcW w:w="3971" w:type="dxa"/>
          </w:tcPr>
          <w:p w14:paraId="7B1646F4">
            <w:pPr>
              <w:spacing w:before="0" w:after="0"/>
            </w:pPr>
            <w:r>
              <w:rPr>
                <w:sz w:val="19"/>
              </w:rPr>
              <w:t>Stock push every minute.</w:t>
            </w:r>
          </w:p>
        </w:tc>
      </w:tr>
      <w:tr w14:paraId="5734F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27" w:type="dxa"/>
          </w:tcPr>
          <w:p w14:paraId="5555B22D">
            <w:pPr>
              <w:spacing w:before="0" w:after="0"/>
            </w:pPr>
            <w:r>
              <w:rPr>
                <w:sz w:val="19"/>
              </w:rPr>
              <w:t>API protection</w:t>
            </w:r>
          </w:p>
        </w:tc>
        <w:tc>
          <w:tcPr>
            <w:tcW w:w="2527" w:type="dxa"/>
          </w:tcPr>
          <w:p w14:paraId="56C5FC1E">
            <w:pPr>
              <w:spacing w:before="0" w:after="0"/>
            </w:pPr>
            <w:r>
              <w:rPr>
                <w:sz w:val="19"/>
              </w:rPr>
              <w:t>600 requests / minute / client</w:t>
            </w:r>
          </w:p>
        </w:tc>
        <w:tc>
          <w:tcPr>
            <w:tcW w:w="3971" w:type="dxa"/>
          </w:tcPr>
          <w:p w14:paraId="20C7F98F">
            <w:pPr>
              <w:spacing w:before="0" w:after="0"/>
            </w:pPr>
            <w:r>
              <w:rPr>
                <w:sz w:val="19"/>
              </w:rPr>
              <w:t>Global rate limiter.</w:t>
            </w:r>
          </w:p>
        </w:tc>
      </w:tr>
    </w:tbl>
    <w:p w14:paraId="05D37B33">
      <w:pPr>
        <w:spacing w:after="80"/>
      </w:pPr>
    </w:p>
    <w:p w14:paraId="300B362B">
      <w:pPr>
        <w:pStyle w:val="5"/>
      </w:pPr>
      <w:r>
        <w:t>4.2.4 Security</w:t>
      </w:r>
    </w:p>
    <w:p w14:paraId="57D32BA2">
      <w:pPr>
        <w:pStyle w:val="22"/>
        <w:numPr>
          <w:ilvl w:val="0"/>
          <w:numId w:val="1"/>
        </w:numPr>
        <w:spacing w:after="40"/>
      </w:pPr>
      <w:r>
        <w:t>Passwords hashed with bcrypt; account lockout after 5 failed logins for 15 minutes.</w:t>
      </w:r>
    </w:p>
    <w:p w14:paraId="570DA612">
      <w:pPr>
        <w:pStyle w:val="22"/>
        <w:numPr>
          <w:ilvl w:val="0"/>
          <w:numId w:val="1"/>
        </w:numPr>
        <w:spacing w:after="40"/>
      </w:pPr>
      <w:r>
        <w:t>JWT access token 24 hours, refresh token 30 days with rotation and reuse detection; logout revokes the refresh token.</w:t>
      </w:r>
    </w:p>
    <w:p w14:paraId="338E841D">
      <w:pPr>
        <w:pStyle w:val="22"/>
        <w:numPr>
          <w:ilvl w:val="0"/>
          <w:numId w:val="1"/>
        </w:numPr>
        <w:spacing w:after="40"/>
      </w:pPr>
      <w:r>
        <w:t>Optional two-factor authentication (TOTP + 10 one-time backup codes) for every staff account; trusted device 30 days.</w:t>
      </w:r>
    </w:p>
    <w:p w14:paraId="26393CD4">
      <w:pPr>
        <w:pStyle w:val="22"/>
        <w:numPr>
          <w:ilvl w:val="0"/>
          <w:numId w:val="1"/>
        </w:numPr>
        <w:spacing w:after="40"/>
      </w:pPr>
      <w:r>
        <w:t>Marketplace tokens encrypted with AES-256-GCM; AURELLE and GHN callbacks verified by signature / secret.</w:t>
      </w:r>
    </w:p>
    <w:p w14:paraId="6FC5703F">
      <w:pPr>
        <w:pStyle w:val="22"/>
        <w:numPr>
          <w:ilvl w:val="0"/>
          <w:numId w:val="1"/>
        </w:numPr>
        <w:spacing w:after="40"/>
      </w:pPr>
      <w:r>
        <w:t>Role-based access control on every endpoint; HTTP security headers (Helmet); login audit log.</w:t>
      </w:r>
    </w:p>
    <w:p w14:paraId="1D4E485E">
      <w:pPr>
        <w:pStyle w:val="3"/>
      </w:pPr>
      <w:bookmarkStart w:id="24" w:name="_TocIns23"/>
      <w:r>
        <w:t>5. Requirement Appendix</w:t>
      </w:r>
      <w:bookmarkEnd w:id="24"/>
    </w:p>
    <w:p w14:paraId="7537CC4F">
      <w:pPr>
        <w:pStyle w:val="4"/>
      </w:pPr>
      <w:bookmarkStart w:id="25" w:name="_TocIns24"/>
      <w:r>
        <w:t>5.1 Business Rules</w:t>
      </w:r>
      <w:bookmarkEnd w:id="25"/>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2"/>
        <w:gridCol w:w="8494"/>
      </w:tblGrid>
      <w:tr w14:paraId="1EA5C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52" w:type="dxa"/>
            <w:shd w:val="clear" w:color="auto" w:fill="FFE8E1"/>
          </w:tcPr>
          <w:p w14:paraId="52A21A07">
            <w:pPr>
              <w:spacing w:before="0" w:after="0"/>
              <w:jc w:val="center"/>
            </w:pPr>
            <w:r>
              <w:rPr>
                <w:b/>
                <w:sz w:val="19"/>
              </w:rPr>
              <w:t>ID</w:t>
            </w:r>
          </w:p>
        </w:tc>
        <w:tc>
          <w:tcPr>
            <w:tcW w:w="8273" w:type="dxa"/>
            <w:shd w:val="clear" w:color="auto" w:fill="FFE8E1"/>
          </w:tcPr>
          <w:p w14:paraId="651463F9">
            <w:pPr>
              <w:spacing w:before="0" w:after="0"/>
              <w:jc w:val="center"/>
            </w:pPr>
            <w:r>
              <w:rPr>
                <w:b/>
                <w:sz w:val="19"/>
              </w:rPr>
              <w:t>Rule Definition</w:t>
            </w:r>
          </w:p>
        </w:tc>
      </w:tr>
      <w:tr w14:paraId="03C5A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50018712">
            <w:pPr>
              <w:spacing w:before="0" w:after="0"/>
            </w:pPr>
            <w:r>
              <w:rPr>
                <w:sz w:val="19"/>
              </w:rPr>
              <w:t>BR-01</w:t>
            </w:r>
          </w:p>
        </w:tc>
        <w:tc>
          <w:tcPr>
            <w:tcW w:w="8273" w:type="dxa"/>
          </w:tcPr>
          <w:p w14:paraId="40114BC9">
            <w:pPr>
              <w:spacing w:before="0" w:after="0"/>
            </w:pPr>
            <w:r>
              <w:rPr>
                <w:sz w:val="19"/>
              </w:rPr>
              <w:t>Orders of the same shop with the same consolidation key are grouped while the group is still awaiting_packaging or picking (configurable).</w:t>
            </w:r>
          </w:p>
        </w:tc>
      </w:tr>
      <w:tr w14:paraId="24D50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387A2DCA">
            <w:pPr>
              <w:spacing w:before="0" w:after="0"/>
            </w:pPr>
            <w:r>
              <w:rPr>
                <w:sz w:val="19"/>
              </w:rPr>
              <w:t>BR-02</w:t>
            </w:r>
          </w:p>
        </w:tc>
        <w:tc>
          <w:tcPr>
            <w:tcW w:w="8273" w:type="dxa"/>
          </w:tcPr>
          <w:p w14:paraId="63BC236B">
            <w:pPr>
              <w:spacing w:before="0" w:after="0"/>
            </w:pPr>
            <w:r>
              <w:rPr>
                <w:sz w:val="19"/>
              </w:rPr>
              <w:t>Each parcel contains items of exactly one order; each parcel has its own carrier tracking code with the recipient of that order.</w:t>
            </w:r>
          </w:p>
        </w:tc>
      </w:tr>
      <w:tr w14:paraId="56FE5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32AAF928">
            <w:pPr>
              <w:spacing w:before="0" w:after="0"/>
            </w:pPr>
            <w:r>
              <w:rPr>
                <w:sz w:val="19"/>
              </w:rPr>
              <w:t>BR-03</w:t>
            </w:r>
          </w:p>
        </w:tc>
        <w:tc>
          <w:tcPr>
            <w:tcW w:w="8273" w:type="dxa"/>
          </w:tcPr>
          <w:p w14:paraId="3589EEAC">
            <w:pPr>
              <w:spacing w:before="0" w:after="0"/>
            </w:pPr>
            <w:r>
              <w:rPr>
                <w:sz w:val="19"/>
              </w:rPr>
              <w:t>Split or merge of order groups is allowed only before the first item is scanned; merge requires same shop and same real phone number.</w:t>
            </w:r>
          </w:p>
        </w:tc>
      </w:tr>
      <w:tr w14:paraId="3C60B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3525EC6C">
            <w:pPr>
              <w:spacing w:before="0" w:after="0"/>
            </w:pPr>
            <w:r>
              <w:rPr>
                <w:sz w:val="19"/>
              </w:rPr>
              <w:t>BR-04</w:t>
            </w:r>
          </w:p>
        </w:tc>
        <w:tc>
          <w:tcPr>
            <w:tcW w:w="8273" w:type="dxa"/>
          </w:tcPr>
          <w:p w14:paraId="53B5C6C0">
            <w:pPr>
              <w:spacing w:before="0" w:after="0"/>
            </w:pPr>
            <w:r>
              <w:rPr>
                <w:sz w:val="19"/>
              </w:rPr>
              <w:t>Stock is reserved per order group; picking consumes the oldest lot first (FIFO).</w:t>
            </w:r>
          </w:p>
        </w:tc>
      </w:tr>
      <w:tr w14:paraId="42E8F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0E1D6559">
            <w:pPr>
              <w:spacing w:before="0" w:after="0"/>
            </w:pPr>
            <w:r>
              <w:rPr>
                <w:sz w:val="19"/>
              </w:rPr>
              <w:t>BR-05</w:t>
            </w:r>
          </w:p>
        </w:tc>
        <w:tc>
          <w:tcPr>
            <w:tcW w:w="8273" w:type="dxa"/>
          </w:tcPr>
          <w:p w14:paraId="64968556">
            <w:pPr>
              <w:spacing w:before="0" w:after="0"/>
            </w:pPr>
            <w:r>
              <w:rPr>
                <w:sz w:val="19"/>
              </w:rPr>
              <w:t>A group can be marked picked only when all ordered quantities are scanned; otherwise missing items must be reported.</w:t>
            </w:r>
          </w:p>
        </w:tc>
      </w:tr>
      <w:tr w14:paraId="64A29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25010738">
            <w:pPr>
              <w:spacing w:before="0" w:after="0"/>
            </w:pPr>
            <w:r>
              <w:rPr>
                <w:sz w:val="19"/>
              </w:rPr>
              <w:t>BR-06</w:t>
            </w:r>
          </w:p>
        </w:tc>
        <w:tc>
          <w:tcPr>
            <w:tcW w:w="8273" w:type="dxa"/>
          </w:tcPr>
          <w:p w14:paraId="16E59FD0">
            <w:pPr>
              <w:spacing w:before="0" w:after="0"/>
            </w:pPr>
            <w:r>
              <w:rPr>
                <w:sz w:val="19"/>
              </w:rPr>
              <w:t>A packing plan cannot be approved while any item is unplaced; a manual plan must be approved by another person.</w:t>
            </w:r>
          </w:p>
        </w:tc>
      </w:tr>
      <w:tr w14:paraId="62ECA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2CD9ADC8">
            <w:pPr>
              <w:spacing w:before="0" w:after="0"/>
            </w:pPr>
            <w:r>
              <w:rPr>
                <w:sz w:val="19"/>
              </w:rPr>
              <w:t>BR-07</w:t>
            </w:r>
          </w:p>
        </w:tc>
        <w:tc>
          <w:tcPr>
            <w:tcW w:w="8273" w:type="dxa"/>
          </w:tcPr>
          <w:p w14:paraId="76C3CDE2">
            <w:pPr>
              <w:spacing w:before="0" w:after="0"/>
            </w:pPr>
            <w:r>
              <w:rPr>
                <w:sz w:val="19"/>
              </w:rPr>
              <w:t>A parcel whose weight differs from the estimate by more than the tolerance (default 20%) is held and reviewed by a different person.</w:t>
            </w:r>
          </w:p>
        </w:tc>
      </w:tr>
      <w:tr w14:paraId="735A3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4057BA59">
            <w:pPr>
              <w:spacing w:before="0" w:after="0"/>
            </w:pPr>
            <w:r>
              <w:rPr>
                <w:sz w:val="19"/>
              </w:rPr>
              <w:t>BR-08</w:t>
            </w:r>
          </w:p>
        </w:tc>
        <w:tc>
          <w:tcPr>
            <w:tcW w:w="8273" w:type="dxa"/>
          </w:tcPr>
          <w:p w14:paraId="5DF37626">
            <w:pPr>
              <w:spacing w:before="0" w:after="0"/>
            </w:pPr>
            <w:r>
              <w:rPr>
                <w:sz w:val="19"/>
              </w:rPr>
              <w:t>Fragile items are packed in new boxes unless reused boxes are allowed in packing settings.</w:t>
            </w:r>
          </w:p>
        </w:tc>
      </w:tr>
      <w:tr w14:paraId="32219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2E2E33BD">
            <w:pPr>
              <w:spacing w:before="0" w:after="0"/>
            </w:pPr>
            <w:r>
              <w:rPr>
                <w:sz w:val="19"/>
              </w:rPr>
              <w:t>BR-09</w:t>
            </w:r>
          </w:p>
        </w:tc>
        <w:tc>
          <w:tcPr>
            <w:tcW w:w="8273" w:type="dxa"/>
          </w:tcPr>
          <w:p w14:paraId="0DBFD6C2">
            <w:pPr>
              <w:spacing w:before="0" w:after="0"/>
            </w:pPr>
            <w:r>
              <w:rPr>
                <w:sz w:val="19"/>
              </w:rPr>
              <w:t>A rejected packing plan must be handled within 2 working hours (08:00–17:00).</w:t>
            </w:r>
          </w:p>
        </w:tc>
      </w:tr>
      <w:tr w14:paraId="361D9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2012CE66">
            <w:pPr>
              <w:spacing w:before="0" w:after="0"/>
            </w:pPr>
            <w:r>
              <w:rPr>
                <w:sz w:val="19"/>
              </w:rPr>
              <w:t>BR-10</w:t>
            </w:r>
          </w:p>
        </w:tc>
        <w:tc>
          <w:tcPr>
            <w:tcW w:w="8273" w:type="dxa"/>
          </w:tcPr>
          <w:p w14:paraId="0713DB36">
            <w:pPr>
              <w:spacing w:before="0" w:after="0"/>
            </w:pPr>
            <w:r>
              <w:rPr>
                <w:sz w:val="19"/>
              </w:rPr>
              <w:t>Without carrier API, a shipment returns to the warehouse after 2 failed delivery attempts or customer refusal.</w:t>
            </w:r>
          </w:p>
        </w:tc>
      </w:tr>
      <w:tr w14:paraId="277DD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6FEDC36D">
            <w:pPr>
              <w:spacing w:before="0" w:after="0"/>
            </w:pPr>
            <w:r>
              <w:rPr>
                <w:sz w:val="19"/>
              </w:rPr>
              <w:t>BR-11</w:t>
            </w:r>
          </w:p>
        </w:tc>
        <w:tc>
          <w:tcPr>
            <w:tcW w:w="8273" w:type="dxa"/>
          </w:tcPr>
          <w:p w14:paraId="749DA88B">
            <w:pPr>
              <w:spacing w:before="0" w:after="0"/>
            </w:pPr>
            <w:r>
              <w:rPr>
                <w:sz w:val="19"/>
              </w:rPr>
              <w:t>Return requests are accepted within 15 days after delivery; one open request per order.</w:t>
            </w:r>
          </w:p>
        </w:tc>
      </w:tr>
      <w:tr w14:paraId="57F08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4D81CE28">
            <w:pPr>
              <w:spacing w:before="0" w:after="0"/>
            </w:pPr>
            <w:r>
              <w:rPr>
                <w:sz w:val="19"/>
              </w:rPr>
              <w:t>BR-12</w:t>
            </w:r>
          </w:p>
        </w:tc>
        <w:tc>
          <w:tcPr>
            <w:tcW w:w="8273" w:type="dxa"/>
          </w:tcPr>
          <w:p w14:paraId="4C8B7F5F">
            <w:pPr>
              <w:spacing w:before="0" w:after="0"/>
            </w:pPr>
            <w:r>
              <w:rPr>
                <w:sz w:val="19"/>
              </w:rPr>
              <w:t>The creator of a return ticket cannot approve it; reject and cancel require a reason.</w:t>
            </w:r>
          </w:p>
        </w:tc>
      </w:tr>
      <w:tr w14:paraId="1A2F3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3E7560CD">
            <w:pPr>
              <w:spacing w:before="0" w:after="0"/>
            </w:pPr>
            <w:r>
              <w:rPr>
                <w:sz w:val="19"/>
              </w:rPr>
              <w:t>BR-13</w:t>
            </w:r>
          </w:p>
        </w:tc>
        <w:tc>
          <w:tcPr>
            <w:tcW w:w="8273" w:type="dxa"/>
          </w:tcPr>
          <w:p w14:paraId="24BACE88">
            <w:pPr>
              <w:spacing w:before="0" w:after="0"/>
            </w:pPr>
            <w:r>
              <w:rPr>
                <w:sz w:val="19"/>
              </w:rPr>
              <w:t>A customer can cancel an AURELLE order only while it is pending and not packed; the seller can cancel until it is handed to the carrier.</w:t>
            </w:r>
          </w:p>
        </w:tc>
      </w:tr>
      <w:tr w14:paraId="57FD0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0BCEFBCD">
            <w:pPr>
              <w:spacing w:before="0" w:after="0"/>
            </w:pPr>
            <w:r>
              <w:rPr>
                <w:sz w:val="19"/>
              </w:rPr>
              <w:t>BR-14</w:t>
            </w:r>
          </w:p>
        </w:tc>
        <w:tc>
          <w:tcPr>
            <w:tcW w:w="8273" w:type="dxa"/>
          </w:tcPr>
          <w:p w14:paraId="20F2A6BB">
            <w:pPr>
              <w:spacing w:before="0" w:after="0"/>
            </w:pPr>
            <w:r>
              <w:rPr>
                <w:sz w:val="19"/>
              </w:rPr>
              <w:t>Short-shipped items are allocated to the oldest orders first and are not charged.</w:t>
            </w:r>
          </w:p>
        </w:tc>
      </w:tr>
      <w:tr w14:paraId="0835C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7C83C673">
            <w:pPr>
              <w:spacing w:before="0" w:after="0"/>
            </w:pPr>
            <w:r>
              <w:rPr>
                <w:sz w:val="19"/>
              </w:rPr>
              <w:t>BR-15</w:t>
            </w:r>
          </w:p>
        </w:tc>
        <w:tc>
          <w:tcPr>
            <w:tcW w:w="8273" w:type="dxa"/>
          </w:tcPr>
          <w:p w14:paraId="64D99B77">
            <w:pPr>
              <w:spacing w:before="0" w:after="0"/>
            </w:pPr>
            <w:r>
              <w:rPr>
                <w:sz w:val="19"/>
              </w:rPr>
              <w:t>Only the six clothing categories can be folded in half in a packing plan.</w:t>
            </w:r>
          </w:p>
        </w:tc>
      </w:tr>
      <w:tr w14:paraId="5BCC3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07C2E885">
            <w:pPr>
              <w:spacing w:before="0" w:after="0"/>
            </w:pPr>
            <w:r>
              <w:rPr>
                <w:sz w:val="19"/>
              </w:rPr>
              <w:t>BR-16</w:t>
            </w:r>
          </w:p>
        </w:tc>
        <w:tc>
          <w:tcPr>
            <w:tcW w:w="8273" w:type="dxa"/>
          </w:tcPr>
          <w:p w14:paraId="57E05DE2">
            <w:pPr>
              <w:spacing w:before="0" w:after="0"/>
            </w:pPr>
            <w:r>
              <w:rPr>
                <w:sz w:val="19"/>
              </w:rPr>
              <w:t>Staff on leave are not assigned work automatically or manually.</w:t>
            </w:r>
          </w:p>
        </w:tc>
      </w:tr>
      <w:tr w14:paraId="487E5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2" w:type="dxa"/>
          </w:tcPr>
          <w:p w14:paraId="3E392932">
            <w:pPr>
              <w:spacing w:before="0" w:after="0"/>
            </w:pPr>
            <w:r>
              <w:rPr>
                <w:sz w:val="19"/>
              </w:rPr>
              <w:t>BR-17</w:t>
            </w:r>
          </w:p>
        </w:tc>
        <w:tc>
          <w:tcPr>
            <w:tcW w:w="8273" w:type="dxa"/>
          </w:tcPr>
          <w:p w14:paraId="278C3C84">
            <w:pPr>
              <w:spacing w:before="0" w:after="0"/>
            </w:pPr>
            <w:r>
              <w:rPr>
                <w:sz w:val="19"/>
              </w:rPr>
              <w:t>A new account must change its temporary password within 72 hours.</w:t>
            </w:r>
          </w:p>
        </w:tc>
      </w:tr>
    </w:tbl>
    <w:p w14:paraId="43904E6F">
      <w:pPr>
        <w:spacing w:after="80"/>
      </w:pPr>
    </w:p>
    <w:p w14:paraId="5A068DA1">
      <w:pPr>
        <w:pStyle w:val="4"/>
      </w:pPr>
      <w:bookmarkStart w:id="26" w:name="_TocIns25"/>
      <w:r>
        <w:t>5.2 Common Requirements</w:t>
      </w:r>
      <w:bookmarkEnd w:id="26"/>
    </w:p>
    <w:p w14:paraId="3C499DD7">
      <w:pPr>
        <w:pStyle w:val="22"/>
        <w:numPr>
          <w:ilvl w:val="0"/>
          <w:numId w:val="1"/>
        </w:numPr>
        <w:spacing w:after="40"/>
      </w:pPr>
      <w:r>
        <w:t>Every state-changing request that can be performed by two people at the same time carries the version of the record (expected_version); an outdated version is rejected with a conflict error.</w:t>
      </w:r>
    </w:p>
    <w:p w14:paraId="4C8B1784">
      <w:pPr>
        <w:pStyle w:val="22"/>
        <w:numPr>
          <w:ilvl w:val="0"/>
          <w:numId w:val="1"/>
        </w:numPr>
        <w:spacing w:after="40"/>
      </w:pPr>
      <w:r>
        <w:t>Errors are returned as { error_code, message, details } with HTTP status 400 / 401 / 403 / 404 / 409 / 422.</w:t>
      </w:r>
    </w:p>
    <w:p w14:paraId="72A8F783">
      <w:pPr>
        <w:pStyle w:val="22"/>
        <w:numPr>
          <w:ilvl w:val="0"/>
          <w:numId w:val="1"/>
        </w:numPr>
        <w:spacing w:after="40"/>
      </w:pPr>
      <w:r>
        <w:t>All dates are stored in UTC and displayed in Asia/Ho_Chi_Minh time.</w:t>
      </w:r>
    </w:p>
    <w:p w14:paraId="6646DFDA">
      <w:pPr>
        <w:pStyle w:val="22"/>
        <w:numPr>
          <w:ilvl w:val="0"/>
          <w:numId w:val="1"/>
        </w:numPr>
        <w:spacing w:after="40"/>
      </w:pPr>
      <w:r>
        <w:t>Every business action that changes the state of an order group, return ticket or stock is recorded in the history.</w:t>
      </w:r>
    </w:p>
    <w:p w14:paraId="5178574F">
      <w:pPr>
        <w:pStyle w:val="4"/>
      </w:pPr>
      <w:bookmarkStart w:id="27" w:name="_TocIns26"/>
      <w:r>
        <w:t>5.3 Application Messages List</w:t>
      </w:r>
      <w:bookmarkEnd w:id="27"/>
    </w:p>
    <w:tbl>
      <w:tblPr>
        <w:tblStyle w:val="9"/>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00"/>
        <w:gridCol w:w="1177"/>
        <w:gridCol w:w="1470"/>
        <w:gridCol w:w="4119"/>
      </w:tblGrid>
      <w:tr w14:paraId="718B8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435" w:type="dxa"/>
            <w:shd w:val="clear" w:color="auto" w:fill="FFE8E1"/>
          </w:tcPr>
          <w:p w14:paraId="4B0371F5">
            <w:pPr>
              <w:spacing w:before="0" w:after="0"/>
              <w:jc w:val="center"/>
            </w:pPr>
            <w:r>
              <w:rPr>
                <w:b/>
                <w:sz w:val="19"/>
              </w:rPr>
              <w:t>Code</w:t>
            </w:r>
          </w:p>
        </w:tc>
        <w:tc>
          <w:tcPr>
            <w:tcW w:w="1146" w:type="dxa"/>
            <w:shd w:val="clear" w:color="auto" w:fill="FFE8E1"/>
          </w:tcPr>
          <w:p w14:paraId="17245A41">
            <w:pPr>
              <w:spacing w:before="0" w:after="0"/>
              <w:jc w:val="center"/>
            </w:pPr>
            <w:r>
              <w:rPr>
                <w:b/>
                <w:sz w:val="19"/>
              </w:rPr>
              <w:t>Type</w:t>
            </w:r>
          </w:p>
        </w:tc>
        <w:tc>
          <w:tcPr>
            <w:tcW w:w="1432" w:type="dxa"/>
            <w:shd w:val="clear" w:color="auto" w:fill="FFE8E1"/>
          </w:tcPr>
          <w:p w14:paraId="0E3371F7">
            <w:pPr>
              <w:spacing w:before="0" w:after="0"/>
              <w:jc w:val="center"/>
            </w:pPr>
            <w:r>
              <w:rPr>
                <w:b/>
                <w:sz w:val="19"/>
              </w:rPr>
              <w:t>Context</w:t>
            </w:r>
          </w:p>
        </w:tc>
        <w:tc>
          <w:tcPr>
            <w:tcW w:w="4011" w:type="dxa"/>
            <w:shd w:val="clear" w:color="auto" w:fill="FFE8E1"/>
          </w:tcPr>
          <w:p w14:paraId="715D6F11">
            <w:pPr>
              <w:spacing w:before="0" w:after="0"/>
              <w:jc w:val="center"/>
            </w:pPr>
            <w:r>
              <w:rPr>
                <w:b/>
                <w:sz w:val="19"/>
              </w:rPr>
              <w:t>Content</w:t>
            </w:r>
          </w:p>
        </w:tc>
      </w:tr>
      <w:tr w14:paraId="3DF73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5" w:type="dxa"/>
          </w:tcPr>
          <w:p w14:paraId="4C4B94FC">
            <w:pPr>
              <w:spacing w:before="0" w:after="0"/>
            </w:pPr>
            <w:r>
              <w:rPr>
                <w:sz w:val="19"/>
              </w:rPr>
              <w:t>AUTH_INVALID_CREDENTIALS</w:t>
            </w:r>
          </w:p>
        </w:tc>
        <w:tc>
          <w:tcPr>
            <w:tcW w:w="1146" w:type="dxa"/>
          </w:tcPr>
          <w:p w14:paraId="27350CD1">
            <w:pPr>
              <w:spacing w:before="0" w:after="0"/>
            </w:pPr>
            <w:r>
              <w:rPr>
                <w:sz w:val="19"/>
              </w:rPr>
              <w:t>Error</w:t>
            </w:r>
          </w:p>
        </w:tc>
        <w:tc>
          <w:tcPr>
            <w:tcW w:w="1432" w:type="dxa"/>
          </w:tcPr>
          <w:p w14:paraId="5A340FD6">
            <w:pPr>
              <w:spacing w:before="0" w:after="0"/>
            </w:pPr>
            <w:r>
              <w:rPr>
                <w:sz w:val="19"/>
              </w:rPr>
              <w:t>Login</w:t>
            </w:r>
          </w:p>
        </w:tc>
        <w:tc>
          <w:tcPr>
            <w:tcW w:w="4011" w:type="dxa"/>
          </w:tcPr>
          <w:p w14:paraId="69D5FED0">
            <w:pPr>
              <w:spacing w:before="0" w:after="0"/>
            </w:pPr>
            <w:r>
              <w:rPr>
                <w:sz w:val="19"/>
              </w:rPr>
              <w:t>Email hoặc mật khẩu không chính xác. (Wrong e-mail or password.)</w:t>
            </w:r>
          </w:p>
        </w:tc>
      </w:tr>
      <w:tr w14:paraId="5E979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5" w:type="dxa"/>
          </w:tcPr>
          <w:p w14:paraId="11A860D3">
            <w:pPr>
              <w:spacing w:before="0" w:after="0"/>
            </w:pPr>
            <w:r>
              <w:rPr>
                <w:sz w:val="19"/>
              </w:rPr>
              <w:t>AUTH_ACCOUNT_LOCKED</w:t>
            </w:r>
          </w:p>
        </w:tc>
        <w:tc>
          <w:tcPr>
            <w:tcW w:w="1146" w:type="dxa"/>
          </w:tcPr>
          <w:p w14:paraId="45F8759A">
            <w:pPr>
              <w:spacing w:before="0" w:after="0"/>
            </w:pPr>
            <w:r>
              <w:rPr>
                <w:sz w:val="19"/>
              </w:rPr>
              <w:t>Error</w:t>
            </w:r>
          </w:p>
        </w:tc>
        <w:tc>
          <w:tcPr>
            <w:tcW w:w="1432" w:type="dxa"/>
          </w:tcPr>
          <w:p w14:paraId="18315BCB">
            <w:pPr>
              <w:spacing w:before="0" w:after="0"/>
            </w:pPr>
            <w:r>
              <w:rPr>
                <w:sz w:val="19"/>
              </w:rPr>
              <w:t>Login</w:t>
            </w:r>
          </w:p>
        </w:tc>
        <w:tc>
          <w:tcPr>
            <w:tcW w:w="4011" w:type="dxa"/>
          </w:tcPr>
          <w:p w14:paraId="0352F74B">
            <w:pPr>
              <w:spacing w:before="0" w:after="0"/>
            </w:pPr>
            <w:r>
              <w:rPr>
                <w:sz w:val="19"/>
              </w:rPr>
              <w:t>Account locked for 15 minutes after too many failed attempts.</w:t>
            </w:r>
          </w:p>
        </w:tc>
      </w:tr>
      <w:tr w14:paraId="008B9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5" w:type="dxa"/>
          </w:tcPr>
          <w:p w14:paraId="21014A7F">
            <w:pPr>
              <w:spacing w:before="0" w:after="0"/>
            </w:pPr>
            <w:r>
              <w:rPr>
                <w:sz w:val="19"/>
              </w:rPr>
              <w:t>AUTH_PASSWORD_DEADLINE_LOCKED</w:t>
            </w:r>
          </w:p>
        </w:tc>
        <w:tc>
          <w:tcPr>
            <w:tcW w:w="1146" w:type="dxa"/>
          </w:tcPr>
          <w:p w14:paraId="07B34C1A">
            <w:pPr>
              <w:spacing w:before="0" w:after="0"/>
            </w:pPr>
            <w:r>
              <w:rPr>
                <w:sz w:val="19"/>
              </w:rPr>
              <w:t>Error</w:t>
            </w:r>
          </w:p>
        </w:tc>
        <w:tc>
          <w:tcPr>
            <w:tcW w:w="1432" w:type="dxa"/>
          </w:tcPr>
          <w:p w14:paraId="60D6698A">
            <w:pPr>
              <w:spacing w:before="0" w:after="0"/>
            </w:pPr>
            <w:r>
              <w:rPr>
                <w:sz w:val="19"/>
              </w:rPr>
              <w:t>Login</w:t>
            </w:r>
          </w:p>
        </w:tc>
        <w:tc>
          <w:tcPr>
            <w:tcW w:w="4011" w:type="dxa"/>
          </w:tcPr>
          <w:p w14:paraId="15158D1C">
            <w:pPr>
              <w:spacing w:before="0" w:after="0"/>
            </w:pPr>
            <w:r>
              <w:rPr>
                <w:sz w:val="19"/>
              </w:rPr>
              <w:t>Account locked: temporary password not changed within 72 hours.</w:t>
            </w:r>
          </w:p>
        </w:tc>
      </w:tr>
      <w:tr w14:paraId="2CECC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5" w:type="dxa"/>
          </w:tcPr>
          <w:p w14:paraId="6A5453E8">
            <w:pPr>
              <w:spacing w:before="0" w:after="0"/>
            </w:pPr>
            <w:r>
              <w:rPr>
                <w:sz w:val="19"/>
              </w:rPr>
              <w:t>ORD_GROUP_STATE_CONFLICT</w:t>
            </w:r>
          </w:p>
        </w:tc>
        <w:tc>
          <w:tcPr>
            <w:tcW w:w="1146" w:type="dxa"/>
          </w:tcPr>
          <w:p w14:paraId="7E46DA48">
            <w:pPr>
              <w:spacing w:before="0" w:after="0"/>
            </w:pPr>
            <w:r>
              <w:rPr>
                <w:sz w:val="19"/>
              </w:rPr>
              <w:t>Error</w:t>
            </w:r>
          </w:p>
        </w:tc>
        <w:tc>
          <w:tcPr>
            <w:tcW w:w="1432" w:type="dxa"/>
          </w:tcPr>
          <w:p w14:paraId="08D8FE42">
            <w:pPr>
              <w:spacing w:before="0" w:after="0"/>
            </w:pPr>
            <w:r>
              <w:rPr>
                <w:sz w:val="19"/>
              </w:rPr>
              <w:t>Any group action</w:t>
            </w:r>
          </w:p>
        </w:tc>
        <w:tc>
          <w:tcPr>
            <w:tcW w:w="4011" w:type="dxa"/>
          </w:tcPr>
          <w:p w14:paraId="1283D117">
            <w:pPr>
              <w:spacing w:before="0" w:after="0"/>
            </w:pPr>
            <w:r>
              <w:rPr>
                <w:sz w:val="19"/>
              </w:rPr>
              <w:t>The group was changed by someone else — reload and try again.</w:t>
            </w:r>
          </w:p>
        </w:tc>
      </w:tr>
      <w:tr w14:paraId="64DE4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5" w:type="dxa"/>
          </w:tcPr>
          <w:p w14:paraId="72116C32">
            <w:pPr>
              <w:spacing w:before="0" w:after="0"/>
            </w:pPr>
            <w:r>
              <w:rPr>
                <w:sz w:val="19"/>
              </w:rPr>
              <w:t>ORD_GROUP_PICK_EXCEEDS_ORDERED</w:t>
            </w:r>
          </w:p>
        </w:tc>
        <w:tc>
          <w:tcPr>
            <w:tcW w:w="1146" w:type="dxa"/>
          </w:tcPr>
          <w:p w14:paraId="319C397E">
            <w:pPr>
              <w:spacing w:before="0" w:after="0"/>
            </w:pPr>
            <w:r>
              <w:rPr>
                <w:sz w:val="19"/>
              </w:rPr>
              <w:t>Error</w:t>
            </w:r>
          </w:p>
        </w:tc>
        <w:tc>
          <w:tcPr>
            <w:tcW w:w="1432" w:type="dxa"/>
          </w:tcPr>
          <w:p w14:paraId="4492E890">
            <w:pPr>
              <w:spacing w:before="0" w:after="0"/>
            </w:pPr>
            <w:r>
              <w:rPr>
                <w:sz w:val="19"/>
              </w:rPr>
              <w:t>Picking</w:t>
            </w:r>
          </w:p>
        </w:tc>
        <w:tc>
          <w:tcPr>
            <w:tcW w:w="4011" w:type="dxa"/>
          </w:tcPr>
          <w:p w14:paraId="3D982AB4">
            <w:pPr>
              <w:spacing w:before="0" w:after="0"/>
            </w:pPr>
            <w:r>
              <w:rPr>
                <w:sz w:val="19"/>
              </w:rPr>
              <w:t>Scanned quantity exceeds the ordered quantity.</w:t>
            </w:r>
          </w:p>
        </w:tc>
      </w:tr>
      <w:tr w14:paraId="13AC8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5" w:type="dxa"/>
          </w:tcPr>
          <w:p w14:paraId="3FA0438D">
            <w:pPr>
              <w:spacing w:before="0" w:after="0"/>
            </w:pPr>
            <w:r>
              <w:rPr>
                <w:sz w:val="19"/>
              </w:rPr>
              <w:t>ORD_GROUP_INSUFFICIENT_STOCK</w:t>
            </w:r>
          </w:p>
        </w:tc>
        <w:tc>
          <w:tcPr>
            <w:tcW w:w="1146" w:type="dxa"/>
          </w:tcPr>
          <w:p w14:paraId="5DCC9C9A">
            <w:pPr>
              <w:spacing w:before="0" w:after="0"/>
            </w:pPr>
            <w:r>
              <w:rPr>
                <w:sz w:val="19"/>
              </w:rPr>
              <w:t>Error</w:t>
            </w:r>
          </w:p>
        </w:tc>
        <w:tc>
          <w:tcPr>
            <w:tcW w:w="1432" w:type="dxa"/>
          </w:tcPr>
          <w:p w14:paraId="211ED3BD">
            <w:pPr>
              <w:spacing w:before="0" w:after="0"/>
            </w:pPr>
            <w:r>
              <w:rPr>
                <w:sz w:val="19"/>
              </w:rPr>
              <w:t>Picking</w:t>
            </w:r>
          </w:p>
        </w:tc>
        <w:tc>
          <w:tcPr>
            <w:tcW w:w="4011" w:type="dxa"/>
          </w:tcPr>
          <w:p w14:paraId="7C8BC89E">
            <w:pPr>
              <w:spacing w:before="0" w:after="0"/>
            </w:pPr>
            <w:r>
              <w:rPr>
                <w:sz w:val="19"/>
              </w:rPr>
              <w:t>Not enough stock in the bin — report missing items.</w:t>
            </w:r>
          </w:p>
        </w:tc>
      </w:tr>
      <w:tr w14:paraId="2E927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5" w:type="dxa"/>
          </w:tcPr>
          <w:p w14:paraId="0F3D9F0E">
            <w:pPr>
              <w:spacing w:before="0" w:after="0"/>
            </w:pPr>
            <w:r>
              <w:rPr>
                <w:sz w:val="19"/>
              </w:rPr>
              <w:t>ORD_GROUP_PICK_INCOMPLETE</w:t>
            </w:r>
          </w:p>
        </w:tc>
        <w:tc>
          <w:tcPr>
            <w:tcW w:w="1146" w:type="dxa"/>
          </w:tcPr>
          <w:p w14:paraId="50B4BD0A">
            <w:pPr>
              <w:spacing w:before="0" w:after="0"/>
            </w:pPr>
            <w:r>
              <w:rPr>
                <w:sz w:val="19"/>
              </w:rPr>
              <w:t>Error</w:t>
            </w:r>
          </w:p>
        </w:tc>
        <w:tc>
          <w:tcPr>
            <w:tcW w:w="1432" w:type="dxa"/>
          </w:tcPr>
          <w:p w14:paraId="365CC493">
            <w:pPr>
              <w:spacing w:before="0" w:after="0"/>
            </w:pPr>
            <w:r>
              <w:rPr>
                <w:sz w:val="19"/>
              </w:rPr>
              <w:t>Picking</w:t>
            </w:r>
          </w:p>
        </w:tc>
        <w:tc>
          <w:tcPr>
            <w:tcW w:w="4011" w:type="dxa"/>
          </w:tcPr>
          <w:p w14:paraId="059E3449">
            <w:pPr>
              <w:spacing w:before="0" w:after="0"/>
            </w:pPr>
            <w:r>
              <w:rPr>
                <w:sz w:val="19"/>
              </w:rPr>
              <w:t>Some SKUs are not fully picked.</w:t>
            </w:r>
          </w:p>
        </w:tc>
      </w:tr>
      <w:tr w14:paraId="4133B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5" w:type="dxa"/>
          </w:tcPr>
          <w:p w14:paraId="5E9BBB55">
            <w:pPr>
              <w:spacing w:before="0" w:after="0"/>
            </w:pPr>
            <w:r>
              <w:rPr>
                <w:sz w:val="19"/>
              </w:rPr>
              <w:t>ORD_GROUP_WRONG_WAREHOUSE</w:t>
            </w:r>
          </w:p>
        </w:tc>
        <w:tc>
          <w:tcPr>
            <w:tcW w:w="1146" w:type="dxa"/>
          </w:tcPr>
          <w:p w14:paraId="377A5336">
            <w:pPr>
              <w:spacing w:before="0" w:after="0"/>
            </w:pPr>
            <w:r>
              <w:rPr>
                <w:sz w:val="19"/>
              </w:rPr>
              <w:t>Error</w:t>
            </w:r>
          </w:p>
        </w:tc>
        <w:tc>
          <w:tcPr>
            <w:tcW w:w="1432" w:type="dxa"/>
          </w:tcPr>
          <w:p w14:paraId="47261A99">
            <w:pPr>
              <w:spacing w:before="0" w:after="0"/>
            </w:pPr>
            <w:r>
              <w:rPr>
                <w:sz w:val="19"/>
              </w:rPr>
              <w:t>Picking</w:t>
            </w:r>
          </w:p>
        </w:tc>
        <w:tc>
          <w:tcPr>
            <w:tcW w:w="4011" w:type="dxa"/>
          </w:tcPr>
          <w:p w14:paraId="241014C0">
            <w:pPr>
              <w:spacing w:before="0" w:after="0"/>
            </w:pPr>
            <w:r>
              <w:rPr>
                <w:sz w:val="19"/>
              </w:rPr>
              <w:t>This round is being picked in another warehouse.</w:t>
            </w:r>
          </w:p>
        </w:tc>
      </w:tr>
      <w:tr w14:paraId="63E0A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5" w:type="dxa"/>
          </w:tcPr>
          <w:p w14:paraId="44B3F485">
            <w:pPr>
              <w:spacing w:before="0" w:after="0"/>
            </w:pPr>
            <w:r>
              <w:rPr>
                <w:sz w:val="19"/>
              </w:rPr>
              <w:t>ORD_GROUP_REGROUP_HAS_PICKS</w:t>
            </w:r>
          </w:p>
        </w:tc>
        <w:tc>
          <w:tcPr>
            <w:tcW w:w="1146" w:type="dxa"/>
          </w:tcPr>
          <w:p w14:paraId="3D7F6785">
            <w:pPr>
              <w:spacing w:before="0" w:after="0"/>
            </w:pPr>
            <w:r>
              <w:rPr>
                <w:sz w:val="19"/>
              </w:rPr>
              <w:t>Error</w:t>
            </w:r>
          </w:p>
        </w:tc>
        <w:tc>
          <w:tcPr>
            <w:tcW w:w="1432" w:type="dxa"/>
          </w:tcPr>
          <w:p w14:paraId="2614BEAF">
            <w:pPr>
              <w:spacing w:before="0" w:after="0"/>
            </w:pPr>
            <w:r>
              <w:rPr>
                <w:sz w:val="19"/>
              </w:rPr>
              <w:t>Split / merge</w:t>
            </w:r>
          </w:p>
        </w:tc>
        <w:tc>
          <w:tcPr>
            <w:tcW w:w="4011" w:type="dxa"/>
          </w:tcPr>
          <w:p w14:paraId="12127C83">
            <w:pPr>
              <w:spacing w:before="0" w:after="0"/>
            </w:pPr>
            <w:r>
              <w:rPr>
                <w:sz w:val="19"/>
              </w:rPr>
              <w:t>Items already scanned — the group cannot be split or merged.</w:t>
            </w:r>
          </w:p>
        </w:tc>
      </w:tr>
      <w:tr w14:paraId="173E6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5" w:type="dxa"/>
          </w:tcPr>
          <w:p w14:paraId="43846A68">
            <w:pPr>
              <w:spacing w:before="0" w:after="0"/>
            </w:pPr>
            <w:r>
              <w:rPr>
                <w:sz w:val="19"/>
              </w:rPr>
              <w:t>ORD_GROUP_MERGE_RECIPIENT_MISMATCH</w:t>
            </w:r>
          </w:p>
        </w:tc>
        <w:tc>
          <w:tcPr>
            <w:tcW w:w="1146" w:type="dxa"/>
          </w:tcPr>
          <w:p w14:paraId="52D5C0EE">
            <w:pPr>
              <w:spacing w:before="0" w:after="0"/>
            </w:pPr>
            <w:r>
              <w:rPr>
                <w:sz w:val="19"/>
              </w:rPr>
              <w:t>Error</w:t>
            </w:r>
          </w:p>
        </w:tc>
        <w:tc>
          <w:tcPr>
            <w:tcW w:w="1432" w:type="dxa"/>
          </w:tcPr>
          <w:p w14:paraId="40719AB4">
            <w:pPr>
              <w:spacing w:before="0" w:after="0"/>
            </w:pPr>
            <w:r>
              <w:rPr>
                <w:sz w:val="19"/>
              </w:rPr>
              <w:t>Merge</w:t>
            </w:r>
          </w:p>
        </w:tc>
        <w:tc>
          <w:tcPr>
            <w:tcW w:w="4011" w:type="dxa"/>
          </w:tcPr>
          <w:p w14:paraId="0AFABEA7">
            <w:pPr>
              <w:spacing w:before="0" w:after="0"/>
            </w:pPr>
            <w:r>
              <w:rPr>
                <w:sz w:val="19"/>
              </w:rPr>
              <w:t>Different phone numbers — use "Link" instead of merging.</w:t>
            </w:r>
          </w:p>
        </w:tc>
      </w:tr>
      <w:tr w14:paraId="47B4D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5" w:type="dxa"/>
          </w:tcPr>
          <w:p w14:paraId="0EEC0315">
            <w:pPr>
              <w:spacing w:before="0" w:after="0"/>
            </w:pPr>
            <w:r>
              <w:rPr>
                <w:sz w:val="19"/>
              </w:rPr>
              <w:t>PACKING_SCAN_REQUIRED</w:t>
            </w:r>
          </w:p>
        </w:tc>
        <w:tc>
          <w:tcPr>
            <w:tcW w:w="1146" w:type="dxa"/>
          </w:tcPr>
          <w:p w14:paraId="75F71DBE">
            <w:pPr>
              <w:spacing w:before="0" w:after="0"/>
            </w:pPr>
            <w:r>
              <w:rPr>
                <w:sz w:val="19"/>
              </w:rPr>
              <w:t>Error</w:t>
            </w:r>
          </w:p>
        </w:tc>
        <w:tc>
          <w:tcPr>
            <w:tcW w:w="1432" w:type="dxa"/>
          </w:tcPr>
          <w:p w14:paraId="4DAE06BA">
            <w:pPr>
              <w:spacing w:before="0" w:after="0"/>
            </w:pPr>
            <w:r>
              <w:rPr>
                <w:sz w:val="19"/>
              </w:rPr>
              <w:t>Quick pack</w:t>
            </w:r>
          </w:p>
        </w:tc>
        <w:tc>
          <w:tcPr>
            <w:tcW w:w="4011" w:type="dxa"/>
          </w:tcPr>
          <w:p w14:paraId="0988271D">
            <w:pPr>
              <w:spacing w:before="0" w:after="0"/>
            </w:pPr>
            <w:r>
              <w:rPr>
                <w:sz w:val="19"/>
              </w:rPr>
              <w:t>Scanning each item is required (setting or several recipients).</w:t>
            </w:r>
          </w:p>
        </w:tc>
      </w:tr>
      <w:tr w14:paraId="4796C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5" w:type="dxa"/>
          </w:tcPr>
          <w:p w14:paraId="1810BEAA">
            <w:pPr>
              <w:spacing w:before="0" w:after="0"/>
            </w:pPr>
            <w:r>
              <w:rPr>
                <w:sz w:val="19"/>
              </w:rPr>
              <w:t>PACKING_PACK_WEIGHTS_MISMATCH</w:t>
            </w:r>
          </w:p>
        </w:tc>
        <w:tc>
          <w:tcPr>
            <w:tcW w:w="1146" w:type="dxa"/>
          </w:tcPr>
          <w:p w14:paraId="67771B74">
            <w:pPr>
              <w:spacing w:before="0" w:after="0"/>
            </w:pPr>
            <w:r>
              <w:rPr>
                <w:sz w:val="19"/>
              </w:rPr>
              <w:t>Error</w:t>
            </w:r>
          </w:p>
        </w:tc>
        <w:tc>
          <w:tcPr>
            <w:tcW w:w="1432" w:type="dxa"/>
          </w:tcPr>
          <w:p w14:paraId="75A3A99F">
            <w:pPr>
              <w:spacing w:before="0" w:after="0"/>
            </w:pPr>
            <w:r>
              <w:rPr>
                <w:sz w:val="19"/>
              </w:rPr>
              <w:t>Packing</w:t>
            </w:r>
          </w:p>
        </w:tc>
        <w:tc>
          <w:tcPr>
            <w:tcW w:w="4011" w:type="dxa"/>
          </w:tcPr>
          <w:p w14:paraId="77966FA2">
            <w:pPr>
              <w:spacing w:before="0" w:after="0"/>
            </w:pPr>
            <w:r>
              <w:rPr>
                <w:sz w:val="19"/>
              </w:rPr>
              <w:t>Weights must be entered once for every unsealed parcel.</w:t>
            </w:r>
          </w:p>
        </w:tc>
      </w:tr>
      <w:tr w14:paraId="3B42B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5" w:type="dxa"/>
          </w:tcPr>
          <w:p w14:paraId="406B1D5D">
            <w:pPr>
              <w:spacing w:before="0" w:after="0"/>
            </w:pPr>
            <w:r>
              <w:rPr>
                <w:sz w:val="19"/>
              </w:rPr>
              <w:t>PKG_BOX_OUT_OF_STOCK</w:t>
            </w:r>
          </w:p>
        </w:tc>
        <w:tc>
          <w:tcPr>
            <w:tcW w:w="1146" w:type="dxa"/>
          </w:tcPr>
          <w:p w14:paraId="27884B72">
            <w:pPr>
              <w:spacing w:before="0" w:after="0"/>
            </w:pPr>
            <w:r>
              <w:rPr>
                <w:sz w:val="19"/>
              </w:rPr>
              <w:t>Error</w:t>
            </w:r>
          </w:p>
        </w:tc>
        <w:tc>
          <w:tcPr>
            <w:tcW w:w="1432" w:type="dxa"/>
          </w:tcPr>
          <w:p w14:paraId="05806818">
            <w:pPr>
              <w:spacing w:before="0" w:after="0"/>
            </w:pPr>
            <w:r>
              <w:rPr>
                <w:sz w:val="19"/>
              </w:rPr>
              <w:t>Packing</w:t>
            </w:r>
          </w:p>
        </w:tc>
        <w:tc>
          <w:tcPr>
            <w:tcW w:w="4011" w:type="dxa"/>
          </w:tcPr>
          <w:p w14:paraId="481CF0E4">
            <w:pPr>
              <w:spacing w:before="0" w:after="0"/>
            </w:pPr>
            <w:r>
              <w:rPr>
                <w:sz w:val="19"/>
              </w:rPr>
              <w:t>The selected box is out of stock.</w:t>
            </w:r>
          </w:p>
        </w:tc>
      </w:tr>
      <w:tr w14:paraId="4C2CD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5" w:type="dxa"/>
          </w:tcPr>
          <w:p w14:paraId="1C98A9E0">
            <w:pPr>
              <w:spacing w:before="0" w:after="0"/>
            </w:pPr>
            <w:r>
              <w:rPr>
                <w:sz w:val="19"/>
              </w:rPr>
              <w:t>WH_SKU_IN_OTHER_BIN</w:t>
            </w:r>
          </w:p>
        </w:tc>
        <w:tc>
          <w:tcPr>
            <w:tcW w:w="1146" w:type="dxa"/>
          </w:tcPr>
          <w:p w14:paraId="14A4CE05">
            <w:pPr>
              <w:spacing w:before="0" w:after="0"/>
            </w:pPr>
            <w:r>
              <w:rPr>
                <w:sz w:val="19"/>
              </w:rPr>
              <w:t>Confirmation</w:t>
            </w:r>
          </w:p>
        </w:tc>
        <w:tc>
          <w:tcPr>
            <w:tcW w:w="1432" w:type="dxa"/>
          </w:tcPr>
          <w:p w14:paraId="241DA337">
            <w:pPr>
              <w:spacing w:before="0" w:after="0"/>
            </w:pPr>
            <w:r>
              <w:rPr>
                <w:sz w:val="19"/>
              </w:rPr>
              <w:t>Bin assignment</w:t>
            </w:r>
          </w:p>
        </w:tc>
        <w:tc>
          <w:tcPr>
            <w:tcW w:w="4011" w:type="dxa"/>
          </w:tcPr>
          <w:p w14:paraId="3B34950F">
            <w:pPr>
              <w:spacing w:before="0" w:after="0"/>
            </w:pPr>
            <w:r>
              <w:rPr>
                <w:sz w:val="19"/>
              </w:rPr>
              <w:t>The SKU is already in another bin — confirm to use a second bin.</w:t>
            </w:r>
          </w:p>
        </w:tc>
      </w:tr>
      <w:tr w14:paraId="7CFC2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5" w:type="dxa"/>
          </w:tcPr>
          <w:p w14:paraId="76A2B764">
            <w:pPr>
              <w:spacing w:before="0" w:after="0"/>
            </w:pPr>
            <w:r>
              <w:rPr>
                <w:sz w:val="19"/>
              </w:rPr>
              <w:t>RMA_WINDOW_EXPIRED</w:t>
            </w:r>
          </w:p>
        </w:tc>
        <w:tc>
          <w:tcPr>
            <w:tcW w:w="1146" w:type="dxa"/>
          </w:tcPr>
          <w:p w14:paraId="20E34910">
            <w:pPr>
              <w:spacing w:before="0" w:after="0"/>
            </w:pPr>
            <w:r>
              <w:rPr>
                <w:sz w:val="19"/>
              </w:rPr>
              <w:t>Error</w:t>
            </w:r>
          </w:p>
        </w:tc>
        <w:tc>
          <w:tcPr>
            <w:tcW w:w="1432" w:type="dxa"/>
          </w:tcPr>
          <w:p w14:paraId="30E86DAD">
            <w:pPr>
              <w:spacing w:before="0" w:after="0"/>
            </w:pPr>
            <w:r>
              <w:rPr>
                <w:sz w:val="19"/>
              </w:rPr>
              <w:t>Returns</w:t>
            </w:r>
          </w:p>
        </w:tc>
        <w:tc>
          <w:tcPr>
            <w:tcW w:w="4011" w:type="dxa"/>
          </w:tcPr>
          <w:p w14:paraId="56B86AF1">
            <w:pPr>
              <w:spacing w:before="0" w:after="0"/>
            </w:pPr>
            <w:r>
              <w:rPr>
                <w:sz w:val="19"/>
              </w:rPr>
              <w:t>More than 15 days since delivery — return period expired.</w:t>
            </w:r>
          </w:p>
        </w:tc>
      </w:tr>
      <w:tr w14:paraId="3E7AB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5" w:type="dxa"/>
          </w:tcPr>
          <w:p w14:paraId="2AFC6AA4">
            <w:pPr>
              <w:spacing w:before="0" w:after="0"/>
            </w:pPr>
            <w:r>
              <w:rPr>
                <w:sz w:val="19"/>
              </w:rPr>
              <w:t>RMA_SIMULATION_DISABLED</w:t>
            </w:r>
          </w:p>
        </w:tc>
        <w:tc>
          <w:tcPr>
            <w:tcW w:w="1146" w:type="dxa"/>
          </w:tcPr>
          <w:p w14:paraId="7AAF250D">
            <w:pPr>
              <w:spacing w:before="0" w:after="0"/>
            </w:pPr>
            <w:r>
              <w:rPr>
                <w:sz w:val="19"/>
              </w:rPr>
              <w:t>Error</w:t>
            </w:r>
          </w:p>
        </w:tc>
        <w:tc>
          <w:tcPr>
            <w:tcW w:w="1432" w:type="dxa"/>
          </w:tcPr>
          <w:p w14:paraId="0E31C58C">
            <w:pPr>
              <w:spacing w:before="0" w:after="0"/>
            </w:pPr>
            <w:r>
              <w:rPr>
                <w:sz w:val="19"/>
              </w:rPr>
              <w:t>Returns</w:t>
            </w:r>
          </w:p>
        </w:tc>
        <w:tc>
          <w:tcPr>
            <w:tcW w:w="4011" w:type="dxa"/>
          </w:tcPr>
          <w:p w14:paraId="5F3FBFF0">
            <w:pPr>
              <w:spacing w:before="0" w:after="0"/>
            </w:pPr>
            <w:r>
              <w:rPr>
                <w:sz w:val="19"/>
              </w:rPr>
              <w:t>Simulated returns are disabled; customers request returns on AURELLE.</w:t>
            </w:r>
          </w:p>
        </w:tc>
      </w:tr>
      <w:tr w14:paraId="45F9A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5" w:type="dxa"/>
          </w:tcPr>
          <w:p w14:paraId="695EE66E">
            <w:pPr>
              <w:spacing w:before="0" w:after="0"/>
            </w:pPr>
            <w:r>
              <w:rPr>
                <w:sz w:val="19"/>
              </w:rPr>
              <w:t>PM_FOLD_NOT_ALLOWED</w:t>
            </w:r>
          </w:p>
        </w:tc>
        <w:tc>
          <w:tcPr>
            <w:tcW w:w="1146" w:type="dxa"/>
          </w:tcPr>
          <w:p w14:paraId="46AAB6BE">
            <w:pPr>
              <w:spacing w:before="0" w:after="0"/>
            </w:pPr>
            <w:r>
              <w:rPr>
                <w:sz w:val="19"/>
              </w:rPr>
              <w:t>Error</w:t>
            </w:r>
          </w:p>
        </w:tc>
        <w:tc>
          <w:tcPr>
            <w:tcW w:w="1432" w:type="dxa"/>
          </w:tcPr>
          <w:p w14:paraId="2DFA0E64">
            <w:pPr>
              <w:spacing w:before="0" w:after="0"/>
            </w:pPr>
            <w:r>
              <w:rPr>
                <w:sz w:val="19"/>
              </w:rPr>
              <w:t>Packaging profile</w:t>
            </w:r>
          </w:p>
        </w:tc>
        <w:tc>
          <w:tcPr>
            <w:tcW w:w="4011" w:type="dxa"/>
          </w:tcPr>
          <w:p w14:paraId="1C364350">
            <w:pPr>
              <w:spacing w:before="0" w:after="0"/>
            </w:pPr>
            <w:r>
              <w:rPr>
                <w:sz w:val="19"/>
              </w:rPr>
              <w:t>Only clothing categories can be folded in half.</w:t>
            </w:r>
          </w:p>
        </w:tc>
      </w:tr>
      <w:tr w14:paraId="48612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5" w:type="dxa"/>
          </w:tcPr>
          <w:p w14:paraId="5BAD79D9">
            <w:pPr>
              <w:spacing w:before="0" w:after="0"/>
            </w:pPr>
            <w:r>
              <w:rPr>
                <w:sz w:val="19"/>
              </w:rPr>
              <w:t>consolidation_name_mismatch</w:t>
            </w:r>
          </w:p>
        </w:tc>
        <w:tc>
          <w:tcPr>
            <w:tcW w:w="1146" w:type="dxa"/>
          </w:tcPr>
          <w:p w14:paraId="6DA11936">
            <w:pPr>
              <w:spacing w:before="0" w:after="0"/>
            </w:pPr>
            <w:r>
              <w:rPr>
                <w:sz w:val="19"/>
              </w:rPr>
              <w:t>Notification</w:t>
            </w:r>
          </w:p>
        </w:tc>
        <w:tc>
          <w:tcPr>
            <w:tcW w:w="1432" w:type="dxa"/>
          </w:tcPr>
          <w:p w14:paraId="533AF77F">
            <w:pPr>
              <w:spacing w:before="0" w:after="0"/>
            </w:pPr>
            <w:r>
              <w:rPr>
                <w:sz w:val="19"/>
              </w:rPr>
              <w:t>Order groups</w:t>
            </w:r>
          </w:p>
        </w:tc>
        <w:tc>
          <w:tcPr>
            <w:tcW w:w="4011" w:type="dxa"/>
          </w:tcPr>
          <w:p w14:paraId="65856B7F">
            <w:pPr>
              <w:spacing w:before="0" w:after="0"/>
            </w:pPr>
            <w:r>
              <w:rPr>
                <w:sz w:val="19"/>
              </w:rPr>
              <w:t>Consolidated group has several recipients with different names.</w:t>
            </w:r>
          </w:p>
        </w:tc>
      </w:tr>
      <w:tr w14:paraId="1534E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5" w:type="dxa"/>
          </w:tcPr>
          <w:p w14:paraId="66EDE13E">
            <w:pPr>
              <w:spacing w:before="0" w:after="0"/>
            </w:pPr>
            <w:r>
              <w:rPr>
                <w:sz w:val="19"/>
              </w:rPr>
              <w:t>stock_shortage</w:t>
            </w:r>
          </w:p>
        </w:tc>
        <w:tc>
          <w:tcPr>
            <w:tcW w:w="1146" w:type="dxa"/>
          </w:tcPr>
          <w:p w14:paraId="3F8A48EA">
            <w:pPr>
              <w:spacing w:before="0" w:after="0"/>
            </w:pPr>
            <w:r>
              <w:rPr>
                <w:sz w:val="19"/>
              </w:rPr>
              <w:t>Notification</w:t>
            </w:r>
          </w:p>
        </w:tc>
        <w:tc>
          <w:tcPr>
            <w:tcW w:w="1432" w:type="dxa"/>
          </w:tcPr>
          <w:p w14:paraId="0D8C2D1C">
            <w:pPr>
              <w:spacing w:before="0" w:after="0"/>
            </w:pPr>
            <w:r>
              <w:rPr>
                <w:sz w:val="19"/>
              </w:rPr>
              <w:t>Order groups</w:t>
            </w:r>
          </w:p>
        </w:tc>
        <w:tc>
          <w:tcPr>
            <w:tcW w:w="4011" w:type="dxa"/>
          </w:tcPr>
          <w:p w14:paraId="553A6658">
            <w:pPr>
              <w:spacing w:before="0" w:after="0"/>
            </w:pPr>
            <w:r>
              <w:rPr>
                <w:sz w:val="19"/>
              </w:rPr>
              <w:t>Available stock does not cover the group.</w:t>
            </w:r>
          </w:p>
        </w:tc>
      </w:tr>
      <w:tr w14:paraId="10E36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5" w:type="dxa"/>
          </w:tcPr>
          <w:p w14:paraId="2459CEBE">
            <w:pPr>
              <w:spacing w:before="0" w:after="0"/>
            </w:pPr>
            <w:r>
              <w:rPr>
                <w:sz w:val="19"/>
              </w:rPr>
              <w:t>missing_item</w:t>
            </w:r>
          </w:p>
        </w:tc>
        <w:tc>
          <w:tcPr>
            <w:tcW w:w="1146" w:type="dxa"/>
          </w:tcPr>
          <w:p w14:paraId="08E04FD6">
            <w:pPr>
              <w:spacing w:before="0" w:after="0"/>
            </w:pPr>
            <w:r>
              <w:rPr>
                <w:sz w:val="19"/>
              </w:rPr>
              <w:t>Notification</w:t>
            </w:r>
          </w:p>
        </w:tc>
        <w:tc>
          <w:tcPr>
            <w:tcW w:w="1432" w:type="dxa"/>
          </w:tcPr>
          <w:p w14:paraId="1D28EE3F">
            <w:pPr>
              <w:spacing w:before="0" w:after="0"/>
            </w:pPr>
            <w:r>
              <w:rPr>
                <w:sz w:val="19"/>
              </w:rPr>
              <w:t>Picking</w:t>
            </w:r>
          </w:p>
        </w:tc>
        <w:tc>
          <w:tcPr>
            <w:tcW w:w="4011" w:type="dxa"/>
          </w:tcPr>
          <w:p w14:paraId="48BCAFDF">
            <w:pPr>
              <w:spacing w:before="0" w:after="0"/>
            </w:pPr>
            <w:r>
              <w:rPr>
                <w:sz w:val="19"/>
              </w:rPr>
              <w:t>Warehouse Staff reported a missing item.</w:t>
            </w:r>
          </w:p>
        </w:tc>
      </w:tr>
      <w:tr w14:paraId="2BE12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5" w:type="dxa"/>
          </w:tcPr>
          <w:p w14:paraId="0B9CEC20">
            <w:pPr>
              <w:spacing w:before="0" w:after="0"/>
            </w:pPr>
            <w:r>
              <w:rPr>
                <w:sz w:val="19"/>
              </w:rPr>
              <w:t>packing_blocked</w:t>
            </w:r>
          </w:p>
        </w:tc>
        <w:tc>
          <w:tcPr>
            <w:tcW w:w="1146" w:type="dxa"/>
          </w:tcPr>
          <w:p w14:paraId="2B70F1D0">
            <w:pPr>
              <w:spacing w:before="0" w:after="0"/>
            </w:pPr>
            <w:r>
              <w:rPr>
                <w:sz w:val="19"/>
              </w:rPr>
              <w:t>Notification</w:t>
            </w:r>
          </w:p>
        </w:tc>
        <w:tc>
          <w:tcPr>
            <w:tcW w:w="1432" w:type="dxa"/>
          </w:tcPr>
          <w:p w14:paraId="1764A5D6">
            <w:pPr>
              <w:spacing w:before="0" w:after="0"/>
            </w:pPr>
            <w:r>
              <w:rPr>
                <w:sz w:val="19"/>
              </w:rPr>
              <w:t>Packing</w:t>
            </w:r>
          </w:p>
        </w:tc>
        <w:tc>
          <w:tcPr>
            <w:tcW w:w="4011" w:type="dxa"/>
          </w:tcPr>
          <w:p w14:paraId="5DEF8386">
            <w:pPr>
              <w:spacing w:before="0" w:after="0"/>
            </w:pPr>
            <w:r>
              <w:rPr>
                <w:sz w:val="19"/>
              </w:rPr>
              <w:t>Packing plan blocked — SKU needs measurement.</w:t>
            </w:r>
          </w:p>
        </w:tc>
      </w:tr>
      <w:tr w14:paraId="62857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5" w:type="dxa"/>
          </w:tcPr>
          <w:p w14:paraId="5BCB46B5">
            <w:pPr>
              <w:spacing w:before="0" w:after="0"/>
            </w:pPr>
            <w:r>
              <w:rPr>
                <w:sz w:val="19"/>
              </w:rPr>
              <w:t>delivery_failed</w:t>
            </w:r>
          </w:p>
        </w:tc>
        <w:tc>
          <w:tcPr>
            <w:tcW w:w="1146" w:type="dxa"/>
          </w:tcPr>
          <w:p w14:paraId="316A3578">
            <w:pPr>
              <w:spacing w:before="0" w:after="0"/>
            </w:pPr>
            <w:r>
              <w:rPr>
                <w:sz w:val="19"/>
              </w:rPr>
              <w:t>Notification</w:t>
            </w:r>
          </w:p>
        </w:tc>
        <w:tc>
          <w:tcPr>
            <w:tcW w:w="1432" w:type="dxa"/>
          </w:tcPr>
          <w:p w14:paraId="590F7487">
            <w:pPr>
              <w:spacing w:before="0" w:after="0"/>
            </w:pPr>
            <w:r>
              <w:rPr>
                <w:sz w:val="19"/>
              </w:rPr>
              <w:t>Shipping</w:t>
            </w:r>
          </w:p>
        </w:tc>
        <w:tc>
          <w:tcPr>
            <w:tcW w:w="4011" w:type="dxa"/>
          </w:tcPr>
          <w:p w14:paraId="4D2BB9B0">
            <w:pPr>
              <w:spacing w:before="0" w:after="0"/>
            </w:pPr>
            <w:r>
              <w:rPr>
                <w:sz w:val="19"/>
              </w:rPr>
              <w:t>Carrier reported a failed delivery.</w:t>
            </w:r>
          </w:p>
        </w:tc>
      </w:tr>
      <w:tr w14:paraId="33AFF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5" w:type="dxa"/>
          </w:tcPr>
          <w:p w14:paraId="1308FBB8">
            <w:pPr>
              <w:spacing w:before="0" w:after="0"/>
            </w:pPr>
            <w:r>
              <w:rPr>
                <w:sz w:val="19"/>
              </w:rPr>
              <w:t>return_requested</w:t>
            </w:r>
          </w:p>
        </w:tc>
        <w:tc>
          <w:tcPr>
            <w:tcW w:w="1146" w:type="dxa"/>
          </w:tcPr>
          <w:p w14:paraId="3E751F8A">
            <w:pPr>
              <w:spacing w:before="0" w:after="0"/>
            </w:pPr>
            <w:r>
              <w:rPr>
                <w:sz w:val="19"/>
              </w:rPr>
              <w:t>Notification</w:t>
            </w:r>
          </w:p>
        </w:tc>
        <w:tc>
          <w:tcPr>
            <w:tcW w:w="1432" w:type="dxa"/>
          </w:tcPr>
          <w:p w14:paraId="43B7243D">
            <w:pPr>
              <w:spacing w:before="0" w:after="0"/>
            </w:pPr>
            <w:r>
              <w:rPr>
                <w:sz w:val="19"/>
              </w:rPr>
              <w:t>Returns</w:t>
            </w:r>
          </w:p>
        </w:tc>
        <w:tc>
          <w:tcPr>
            <w:tcW w:w="4011" w:type="dxa"/>
          </w:tcPr>
          <w:p w14:paraId="5A07DF99">
            <w:pPr>
              <w:spacing w:before="0" w:after="0"/>
            </w:pPr>
            <w:r>
              <w:rPr>
                <w:sz w:val="19"/>
              </w:rPr>
              <w:t>A customer requested a return / exchange.</w:t>
            </w:r>
          </w:p>
        </w:tc>
      </w:tr>
    </w:tbl>
    <w:p w14:paraId="72FFE2CE">
      <w:pPr>
        <w:spacing w:after="80"/>
      </w:pPr>
    </w:p>
    <w:p w14:paraId="4B802072">
      <w:pPr>
        <w:pStyle w:val="4"/>
      </w:pPr>
      <w:bookmarkStart w:id="28" w:name="_TocIns27"/>
      <w:r>
        <w:t>5.4 Other Requirements</w:t>
      </w:r>
      <w:bookmarkEnd w:id="28"/>
    </w:p>
    <w:p w14:paraId="3EEA00CB">
      <w:pPr>
        <w:spacing w:after="120"/>
      </w:pPr>
      <w:r>
        <w:t>The main business workflows WF-01 to WF-06 that combine the features above (actors, triggers, outcomes and state changes) are specified with activity diagrams in Report 4 – Software Design Document.</w:t>
      </w:r>
    </w:p>
    <w:sectPr>
      <w:footerReference r:id="rId5" w:type="default"/>
      <w:pgSz w:w="11906" w:h="16838"/>
      <w:pgMar w:top="1440" w:right="1416"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MS Mincho">
    <w:panose1 w:val="02020609040205080304"/>
    <w:charset w:val="80"/>
    <w:family w:val="modern"/>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Helvetica">
    <w:altName w:val="Arial"/>
    <w:panose1 w:val="00000000000000000000"/>
    <w:charset w:val="00"/>
    <w:family w:val="auto"/>
    <w:pitch w:val="default"/>
    <w:sig w:usb0="00000000" w:usb1="00000000" w:usb2="00000000" w:usb3="00000000" w:csb0="0000019F" w:csb1="00000000"/>
  </w:font>
  <w:font w:name="Segoe">
    <w:altName w:val="Segoe UI"/>
    <w:panose1 w:val="020B0604020202020204"/>
    <w:charset w:val="00"/>
    <w:family w:val="swiss"/>
    <w:pitch w:val="default"/>
    <w:sig w:usb0="00000000" w:usb1="00000000" w:usb2="00000000" w:usb3="00000000" w:csb0="0000009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53064806"/>
      <w:docPartObj>
        <w:docPartGallery w:val="autotext"/>
      </w:docPartObj>
    </w:sdtPr>
    <w:sdtEndPr>
      <w:rPr>
        <w:color w:val="808080" w:themeColor="background1" w:themeShade="80"/>
        <w:spacing w:val="60"/>
      </w:rPr>
    </w:sdtEndPr>
    <w:sdtContent>
      <w:p w14:paraId="5A3FBEB9">
        <w:pPr>
          <w:pStyle w:val="13"/>
          <w:pBdr>
            <w:top w:val="single" w:color="D8D8D8" w:themeColor="background1" w:themeShade="D9" w:sz="4" w:space="1"/>
          </w:pBdr>
          <w:jc w:val="right"/>
        </w:pPr>
        <w:r>
          <w:fldChar w:fldCharType="begin"/>
        </w:r>
        <w:r>
          <w:instrText xml:space="preserve"> PAGE   \* MERGEFORMAT </w:instrText>
        </w:r>
        <w:r>
          <w:fldChar w:fldCharType="separate"/>
        </w:r>
        <w:r>
          <w:t>6</w:t>
        </w:r>
        <w:r>
          <w:fldChar w:fldCharType="end"/>
        </w:r>
        <w:r>
          <w:t xml:space="preserve"> | </w:t>
        </w:r>
        <w:r>
          <w:rPr>
            <w:color w:val="808080" w:themeColor="background1" w:themeShade="80"/>
            <w:spacing w:val="60"/>
          </w:rPr>
          <w:t>Page</w:t>
        </w:r>
      </w:p>
    </w:sdtContent>
  </w:sdt>
  <w:p w14:paraId="5A849958">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DBB6DAC"/>
    <w:multiLevelType w:val="multilevel"/>
    <w:tmpl w:val="6DBB6D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052E6"/>
    <w:rsid w:val="000062E4"/>
    <w:rsid w:val="000108FA"/>
    <w:rsid w:val="000228A2"/>
    <w:rsid w:val="0005124F"/>
    <w:rsid w:val="00061C02"/>
    <w:rsid w:val="00070875"/>
    <w:rsid w:val="00077E84"/>
    <w:rsid w:val="00084244"/>
    <w:rsid w:val="00096C50"/>
    <w:rsid w:val="000A2333"/>
    <w:rsid w:val="000A45D9"/>
    <w:rsid w:val="000A7584"/>
    <w:rsid w:val="000B0778"/>
    <w:rsid w:val="000B169A"/>
    <w:rsid w:val="000B4EA5"/>
    <w:rsid w:val="000B6CF5"/>
    <w:rsid w:val="000D5BCB"/>
    <w:rsid w:val="000E69F8"/>
    <w:rsid w:val="0010181F"/>
    <w:rsid w:val="00113B1D"/>
    <w:rsid w:val="001231B1"/>
    <w:rsid w:val="00125DEA"/>
    <w:rsid w:val="00141007"/>
    <w:rsid w:val="001445F9"/>
    <w:rsid w:val="00145793"/>
    <w:rsid w:val="0015305A"/>
    <w:rsid w:val="00155E22"/>
    <w:rsid w:val="00165D8C"/>
    <w:rsid w:val="0017013A"/>
    <w:rsid w:val="0018210D"/>
    <w:rsid w:val="00182A80"/>
    <w:rsid w:val="00195532"/>
    <w:rsid w:val="001A20C1"/>
    <w:rsid w:val="001A5311"/>
    <w:rsid w:val="001C48C0"/>
    <w:rsid w:val="001C5421"/>
    <w:rsid w:val="001D3B23"/>
    <w:rsid w:val="001D4F4F"/>
    <w:rsid w:val="001D6A02"/>
    <w:rsid w:val="001E26DC"/>
    <w:rsid w:val="001F3091"/>
    <w:rsid w:val="001F6E50"/>
    <w:rsid w:val="001F7511"/>
    <w:rsid w:val="002071F8"/>
    <w:rsid w:val="00212043"/>
    <w:rsid w:val="0021210B"/>
    <w:rsid w:val="00220C57"/>
    <w:rsid w:val="0022470E"/>
    <w:rsid w:val="00224D2B"/>
    <w:rsid w:val="00231F61"/>
    <w:rsid w:val="0023575C"/>
    <w:rsid w:val="0023711D"/>
    <w:rsid w:val="00240131"/>
    <w:rsid w:val="00242AE1"/>
    <w:rsid w:val="0024439B"/>
    <w:rsid w:val="00252176"/>
    <w:rsid w:val="00254047"/>
    <w:rsid w:val="0027058B"/>
    <w:rsid w:val="00270F9E"/>
    <w:rsid w:val="002744C5"/>
    <w:rsid w:val="00276DB6"/>
    <w:rsid w:val="00280685"/>
    <w:rsid w:val="0029115B"/>
    <w:rsid w:val="00294C2B"/>
    <w:rsid w:val="002A227C"/>
    <w:rsid w:val="002D255E"/>
    <w:rsid w:val="002D3540"/>
    <w:rsid w:val="002D4A32"/>
    <w:rsid w:val="002D7A79"/>
    <w:rsid w:val="002E16F5"/>
    <w:rsid w:val="002F19BA"/>
    <w:rsid w:val="002F4E62"/>
    <w:rsid w:val="00301F79"/>
    <w:rsid w:val="003035B9"/>
    <w:rsid w:val="00305FFD"/>
    <w:rsid w:val="00316894"/>
    <w:rsid w:val="00333457"/>
    <w:rsid w:val="00342126"/>
    <w:rsid w:val="00344C3E"/>
    <w:rsid w:val="00350175"/>
    <w:rsid w:val="003B2F12"/>
    <w:rsid w:val="003C337C"/>
    <w:rsid w:val="003D05DF"/>
    <w:rsid w:val="003D0FF7"/>
    <w:rsid w:val="003D4B04"/>
    <w:rsid w:val="003E62DE"/>
    <w:rsid w:val="003F79EA"/>
    <w:rsid w:val="003F7AC0"/>
    <w:rsid w:val="0041082E"/>
    <w:rsid w:val="004118E2"/>
    <w:rsid w:val="004140FD"/>
    <w:rsid w:val="00416521"/>
    <w:rsid w:val="00421D20"/>
    <w:rsid w:val="00430D5B"/>
    <w:rsid w:val="00440339"/>
    <w:rsid w:val="00441D8C"/>
    <w:rsid w:val="00447E57"/>
    <w:rsid w:val="00450C7B"/>
    <w:rsid w:val="00463F1E"/>
    <w:rsid w:val="0046747F"/>
    <w:rsid w:val="00467839"/>
    <w:rsid w:val="00472E98"/>
    <w:rsid w:val="00473656"/>
    <w:rsid w:val="004760AE"/>
    <w:rsid w:val="0047671E"/>
    <w:rsid w:val="00486DA4"/>
    <w:rsid w:val="004909E6"/>
    <w:rsid w:val="00491A3D"/>
    <w:rsid w:val="004A438A"/>
    <w:rsid w:val="004A4AEC"/>
    <w:rsid w:val="004A5DA8"/>
    <w:rsid w:val="004A755C"/>
    <w:rsid w:val="004B1B90"/>
    <w:rsid w:val="004B3DBA"/>
    <w:rsid w:val="004C2A51"/>
    <w:rsid w:val="004C3EF5"/>
    <w:rsid w:val="004D438B"/>
    <w:rsid w:val="004E0A54"/>
    <w:rsid w:val="004E2BD0"/>
    <w:rsid w:val="004F5C82"/>
    <w:rsid w:val="004F69A6"/>
    <w:rsid w:val="00505B39"/>
    <w:rsid w:val="00510A4F"/>
    <w:rsid w:val="00512E50"/>
    <w:rsid w:val="00514E4A"/>
    <w:rsid w:val="00535403"/>
    <w:rsid w:val="00536C52"/>
    <w:rsid w:val="005538C3"/>
    <w:rsid w:val="00553AB6"/>
    <w:rsid w:val="00554F8B"/>
    <w:rsid w:val="00556E40"/>
    <w:rsid w:val="0056101B"/>
    <w:rsid w:val="00580387"/>
    <w:rsid w:val="00593E6F"/>
    <w:rsid w:val="005E030D"/>
    <w:rsid w:val="005E1C1D"/>
    <w:rsid w:val="005E31EB"/>
    <w:rsid w:val="005F3EBF"/>
    <w:rsid w:val="006040ED"/>
    <w:rsid w:val="00604BBE"/>
    <w:rsid w:val="00606F60"/>
    <w:rsid w:val="00612212"/>
    <w:rsid w:val="00617374"/>
    <w:rsid w:val="00624976"/>
    <w:rsid w:val="00643B2F"/>
    <w:rsid w:val="006536C8"/>
    <w:rsid w:val="00653769"/>
    <w:rsid w:val="00656B65"/>
    <w:rsid w:val="0066521B"/>
    <w:rsid w:val="00683AB6"/>
    <w:rsid w:val="00686CE9"/>
    <w:rsid w:val="00692C76"/>
    <w:rsid w:val="00694DBD"/>
    <w:rsid w:val="006A2570"/>
    <w:rsid w:val="006A7C81"/>
    <w:rsid w:val="006B0A6D"/>
    <w:rsid w:val="006B1E03"/>
    <w:rsid w:val="006C02EC"/>
    <w:rsid w:val="006C48A6"/>
    <w:rsid w:val="006C5212"/>
    <w:rsid w:val="006D4C3E"/>
    <w:rsid w:val="006E017E"/>
    <w:rsid w:val="006E05A2"/>
    <w:rsid w:val="006F3E81"/>
    <w:rsid w:val="006F40BC"/>
    <w:rsid w:val="00700D8F"/>
    <w:rsid w:val="007120D5"/>
    <w:rsid w:val="00715A7A"/>
    <w:rsid w:val="00716212"/>
    <w:rsid w:val="00717B2E"/>
    <w:rsid w:val="00725BF1"/>
    <w:rsid w:val="007306EA"/>
    <w:rsid w:val="00733FA0"/>
    <w:rsid w:val="00736FA3"/>
    <w:rsid w:val="0074267D"/>
    <w:rsid w:val="00744008"/>
    <w:rsid w:val="00746B1B"/>
    <w:rsid w:val="0075360F"/>
    <w:rsid w:val="00766F27"/>
    <w:rsid w:val="00775856"/>
    <w:rsid w:val="00785682"/>
    <w:rsid w:val="00792803"/>
    <w:rsid w:val="00794935"/>
    <w:rsid w:val="007970A2"/>
    <w:rsid w:val="007A069B"/>
    <w:rsid w:val="007B085F"/>
    <w:rsid w:val="007B4DF3"/>
    <w:rsid w:val="007B7829"/>
    <w:rsid w:val="007C4343"/>
    <w:rsid w:val="007C668A"/>
    <w:rsid w:val="007D73E6"/>
    <w:rsid w:val="007E25C5"/>
    <w:rsid w:val="007E2A0D"/>
    <w:rsid w:val="007E6626"/>
    <w:rsid w:val="00803ED0"/>
    <w:rsid w:val="008103D1"/>
    <w:rsid w:val="00817071"/>
    <w:rsid w:val="008307F3"/>
    <w:rsid w:val="008312FF"/>
    <w:rsid w:val="00832186"/>
    <w:rsid w:val="008324CD"/>
    <w:rsid w:val="00832C26"/>
    <w:rsid w:val="008376D4"/>
    <w:rsid w:val="008657CD"/>
    <w:rsid w:val="00867E6B"/>
    <w:rsid w:val="0087030E"/>
    <w:rsid w:val="0087347E"/>
    <w:rsid w:val="008744B3"/>
    <w:rsid w:val="00882AEC"/>
    <w:rsid w:val="008A7B9A"/>
    <w:rsid w:val="008D09B0"/>
    <w:rsid w:val="008D4FDE"/>
    <w:rsid w:val="008D7B0C"/>
    <w:rsid w:val="008E21D4"/>
    <w:rsid w:val="008E2DD2"/>
    <w:rsid w:val="008E460E"/>
    <w:rsid w:val="008F19EB"/>
    <w:rsid w:val="008F69DA"/>
    <w:rsid w:val="008F76BD"/>
    <w:rsid w:val="0090332C"/>
    <w:rsid w:val="00904BBE"/>
    <w:rsid w:val="00914AE2"/>
    <w:rsid w:val="00917D65"/>
    <w:rsid w:val="00922652"/>
    <w:rsid w:val="00922A14"/>
    <w:rsid w:val="00924C86"/>
    <w:rsid w:val="00924D0D"/>
    <w:rsid w:val="00926769"/>
    <w:rsid w:val="00930196"/>
    <w:rsid w:val="00945720"/>
    <w:rsid w:val="00950AA7"/>
    <w:rsid w:val="00952F70"/>
    <w:rsid w:val="0097089C"/>
    <w:rsid w:val="0097714D"/>
    <w:rsid w:val="00977EAE"/>
    <w:rsid w:val="009807C9"/>
    <w:rsid w:val="0098134E"/>
    <w:rsid w:val="00981E89"/>
    <w:rsid w:val="00984EA2"/>
    <w:rsid w:val="009865AF"/>
    <w:rsid w:val="009A04D3"/>
    <w:rsid w:val="009A5459"/>
    <w:rsid w:val="009B701B"/>
    <w:rsid w:val="009C449C"/>
    <w:rsid w:val="009D51A2"/>
    <w:rsid w:val="00A001D2"/>
    <w:rsid w:val="00A0058F"/>
    <w:rsid w:val="00A00F14"/>
    <w:rsid w:val="00A12953"/>
    <w:rsid w:val="00A129F2"/>
    <w:rsid w:val="00A42521"/>
    <w:rsid w:val="00A43F98"/>
    <w:rsid w:val="00A52D22"/>
    <w:rsid w:val="00A54F17"/>
    <w:rsid w:val="00A63022"/>
    <w:rsid w:val="00A721F2"/>
    <w:rsid w:val="00A72714"/>
    <w:rsid w:val="00A86571"/>
    <w:rsid w:val="00A90848"/>
    <w:rsid w:val="00AA0494"/>
    <w:rsid w:val="00AA0DD2"/>
    <w:rsid w:val="00AB4C9D"/>
    <w:rsid w:val="00AC67D5"/>
    <w:rsid w:val="00AD20E9"/>
    <w:rsid w:val="00AD7DB1"/>
    <w:rsid w:val="00AE0B66"/>
    <w:rsid w:val="00AE2109"/>
    <w:rsid w:val="00AE4E7C"/>
    <w:rsid w:val="00B15665"/>
    <w:rsid w:val="00B168D7"/>
    <w:rsid w:val="00B17C59"/>
    <w:rsid w:val="00B20576"/>
    <w:rsid w:val="00B2471A"/>
    <w:rsid w:val="00B249EC"/>
    <w:rsid w:val="00B35DBE"/>
    <w:rsid w:val="00B44E27"/>
    <w:rsid w:val="00B45AB8"/>
    <w:rsid w:val="00B5605A"/>
    <w:rsid w:val="00B56C26"/>
    <w:rsid w:val="00B6088F"/>
    <w:rsid w:val="00B65897"/>
    <w:rsid w:val="00B8044E"/>
    <w:rsid w:val="00B94218"/>
    <w:rsid w:val="00BA0892"/>
    <w:rsid w:val="00BB79D7"/>
    <w:rsid w:val="00BD22FF"/>
    <w:rsid w:val="00BD334F"/>
    <w:rsid w:val="00BE5A3C"/>
    <w:rsid w:val="00BF3942"/>
    <w:rsid w:val="00BF56B3"/>
    <w:rsid w:val="00BF74ED"/>
    <w:rsid w:val="00C06325"/>
    <w:rsid w:val="00C06FC2"/>
    <w:rsid w:val="00C10A62"/>
    <w:rsid w:val="00C10F38"/>
    <w:rsid w:val="00C2381A"/>
    <w:rsid w:val="00C31770"/>
    <w:rsid w:val="00C33D98"/>
    <w:rsid w:val="00C576AF"/>
    <w:rsid w:val="00C6025E"/>
    <w:rsid w:val="00C6165E"/>
    <w:rsid w:val="00C61C5F"/>
    <w:rsid w:val="00C62123"/>
    <w:rsid w:val="00C64ECA"/>
    <w:rsid w:val="00C66F02"/>
    <w:rsid w:val="00C74384"/>
    <w:rsid w:val="00C76469"/>
    <w:rsid w:val="00C76D4C"/>
    <w:rsid w:val="00C823EB"/>
    <w:rsid w:val="00C83A1D"/>
    <w:rsid w:val="00C879E7"/>
    <w:rsid w:val="00C87F08"/>
    <w:rsid w:val="00C914EF"/>
    <w:rsid w:val="00C92B63"/>
    <w:rsid w:val="00CA63F7"/>
    <w:rsid w:val="00CB507B"/>
    <w:rsid w:val="00CC076E"/>
    <w:rsid w:val="00CC0EC6"/>
    <w:rsid w:val="00CC7456"/>
    <w:rsid w:val="00CE2815"/>
    <w:rsid w:val="00D01441"/>
    <w:rsid w:val="00D237E6"/>
    <w:rsid w:val="00D25434"/>
    <w:rsid w:val="00D508C8"/>
    <w:rsid w:val="00D554ED"/>
    <w:rsid w:val="00D65CA7"/>
    <w:rsid w:val="00D70464"/>
    <w:rsid w:val="00D82BA5"/>
    <w:rsid w:val="00D93449"/>
    <w:rsid w:val="00DA394D"/>
    <w:rsid w:val="00DA653C"/>
    <w:rsid w:val="00DB66A5"/>
    <w:rsid w:val="00DB7431"/>
    <w:rsid w:val="00DC1306"/>
    <w:rsid w:val="00DC3502"/>
    <w:rsid w:val="00DD0806"/>
    <w:rsid w:val="00DD66FD"/>
    <w:rsid w:val="00DF500D"/>
    <w:rsid w:val="00E10DCC"/>
    <w:rsid w:val="00E15E66"/>
    <w:rsid w:val="00E35F0D"/>
    <w:rsid w:val="00E36ECA"/>
    <w:rsid w:val="00E461D7"/>
    <w:rsid w:val="00E57032"/>
    <w:rsid w:val="00E57717"/>
    <w:rsid w:val="00E57B37"/>
    <w:rsid w:val="00E6043E"/>
    <w:rsid w:val="00E64B93"/>
    <w:rsid w:val="00E6631C"/>
    <w:rsid w:val="00E86F00"/>
    <w:rsid w:val="00EB038A"/>
    <w:rsid w:val="00EB5885"/>
    <w:rsid w:val="00ED1C1D"/>
    <w:rsid w:val="00ED2706"/>
    <w:rsid w:val="00ED39C6"/>
    <w:rsid w:val="00ED5879"/>
    <w:rsid w:val="00ED6C22"/>
    <w:rsid w:val="00ED72BA"/>
    <w:rsid w:val="00EE3732"/>
    <w:rsid w:val="00EE3FE0"/>
    <w:rsid w:val="00EF0EE9"/>
    <w:rsid w:val="00EF4509"/>
    <w:rsid w:val="00F00151"/>
    <w:rsid w:val="00F0214B"/>
    <w:rsid w:val="00F06E19"/>
    <w:rsid w:val="00F13A87"/>
    <w:rsid w:val="00F14EC3"/>
    <w:rsid w:val="00F236AE"/>
    <w:rsid w:val="00F2420D"/>
    <w:rsid w:val="00F37798"/>
    <w:rsid w:val="00F378BF"/>
    <w:rsid w:val="00F37B87"/>
    <w:rsid w:val="00F42ACB"/>
    <w:rsid w:val="00F54D03"/>
    <w:rsid w:val="00F6066B"/>
    <w:rsid w:val="00F65CB9"/>
    <w:rsid w:val="00F6645D"/>
    <w:rsid w:val="00F664FB"/>
    <w:rsid w:val="00F71CE6"/>
    <w:rsid w:val="00F74460"/>
    <w:rsid w:val="00FA4E4A"/>
    <w:rsid w:val="00FB31D1"/>
    <w:rsid w:val="00FB650A"/>
    <w:rsid w:val="00FB7B93"/>
    <w:rsid w:val="00FC4EE6"/>
    <w:rsid w:val="00FE289A"/>
    <w:rsid w:val="00FE5691"/>
    <w:rsid w:val="00FE6984"/>
    <w:rsid w:val="00FE7065"/>
    <w:rsid w:val="00FF1DA1"/>
    <w:rsid w:val="00FF3756"/>
    <w:rsid w:val="1E1C04F3"/>
    <w:rsid w:val="34122E65"/>
    <w:rsid w:val="6EDD13A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basedOn w:val="1"/>
    <w:next w:val="1"/>
    <w:link w:val="23"/>
    <w:autoRedefine/>
    <w:qFormat/>
    <w:uiPriority w:val="9"/>
    <w:pPr>
      <w:keepNext/>
      <w:keepLines/>
      <w:spacing w:before="240" w:after="0"/>
      <w:outlineLvl w:val="0"/>
    </w:pPr>
    <w:rPr>
      <w:rFonts w:asciiTheme="majorHAnsi" w:hAnsiTheme="majorHAnsi" w:eastAsiaTheme="majorEastAsia" w:cstheme="majorBidi"/>
      <w:b/>
      <w:color w:val="C00000"/>
      <w:sz w:val="32"/>
      <w:szCs w:val="32"/>
    </w:rPr>
  </w:style>
  <w:style w:type="paragraph" w:styleId="3">
    <w:name w:val="heading 2"/>
    <w:basedOn w:val="1"/>
    <w:next w:val="1"/>
    <w:link w:val="24"/>
    <w:autoRedefine/>
    <w:unhideWhenUsed/>
    <w:qFormat/>
    <w:uiPriority w:val="9"/>
    <w:pPr>
      <w:keepNext/>
      <w:keepLines/>
      <w:spacing w:before="40" w:after="0"/>
      <w:outlineLvl w:val="1"/>
    </w:pPr>
    <w:rPr>
      <w:rFonts w:asciiTheme="majorHAnsi" w:hAnsiTheme="majorHAnsi" w:eastAsiaTheme="majorEastAsia" w:cstheme="majorBidi"/>
      <w:b/>
      <w:sz w:val="26"/>
      <w:szCs w:val="26"/>
    </w:rPr>
  </w:style>
  <w:style w:type="paragraph" w:styleId="4">
    <w:name w:val="heading 3"/>
    <w:basedOn w:val="1"/>
    <w:next w:val="1"/>
    <w:link w:val="25"/>
    <w:autoRedefine/>
    <w:unhideWhenUsed/>
    <w:qFormat/>
    <w:uiPriority w:val="9"/>
    <w:pPr>
      <w:keepNext/>
      <w:keepLines/>
      <w:spacing w:before="40" w:after="0"/>
      <w:outlineLvl w:val="2"/>
    </w:pPr>
    <w:rPr>
      <w:rFonts w:asciiTheme="majorHAnsi" w:hAnsiTheme="majorHAnsi" w:eastAsiaTheme="majorEastAsia" w:cstheme="majorBidi"/>
      <w:b/>
      <w:color w:val="1F4E79" w:themeColor="accent1" w:themeShade="80"/>
      <w:sz w:val="24"/>
      <w:szCs w:val="24"/>
    </w:rPr>
  </w:style>
  <w:style w:type="paragraph" w:styleId="5">
    <w:name w:val="heading 4"/>
    <w:basedOn w:val="1"/>
    <w:next w:val="1"/>
    <w:link w:val="30"/>
    <w:autoRedefine/>
    <w:unhideWhenUsed/>
    <w:qFormat/>
    <w:uiPriority w:val="9"/>
    <w:pPr>
      <w:keepNext/>
      <w:keepLines/>
      <w:spacing w:before="40" w:after="0"/>
      <w:outlineLvl w:val="3"/>
    </w:pPr>
    <w:rPr>
      <w:rFonts w:asciiTheme="majorHAnsi" w:hAnsiTheme="majorHAnsi" w:eastAsiaTheme="majorEastAsia" w:cstheme="majorBidi"/>
      <w:b/>
      <w:i/>
      <w:iCs/>
    </w:rPr>
  </w:style>
  <w:style w:type="paragraph" w:styleId="6">
    <w:name w:val="heading 5"/>
    <w:basedOn w:val="1"/>
    <w:next w:val="1"/>
    <w:link w:val="39"/>
    <w:autoRedefine/>
    <w:unhideWhenUsed/>
    <w:qFormat/>
    <w:uiPriority w:val="9"/>
    <w:pPr>
      <w:keepNext/>
      <w:keepLines/>
      <w:spacing w:before="40" w:after="0"/>
      <w:outlineLvl w:val="4"/>
    </w:pPr>
    <w:rPr>
      <w:rFonts w:asciiTheme="majorHAnsi" w:hAnsiTheme="majorHAnsi" w:eastAsiaTheme="majorEastAsia" w:cstheme="majorBidi"/>
      <w:b/>
      <w:color w:val="2E75B6" w:themeColor="accent1" w:themeShade="BF"/>
    </w:rPr>
  </w:style>
  <w:style w:type="paragraph" w:styleId="7">
    <w:name w:val="heading 7"/>
    <w:basedOn w:val="1"/>
    <w:next w:val="1"/>
    <w:link w:val="29"/>
    <w:semiHidden/>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47"/>
    <w:qFormat/>
    <w:uiPriority w:val="0"/>
    <w:pPr>
      <w:spacing w:after="60" w:line="240" w:lineRule="auto"/>
      <w:jc w:val="both"/>
    </w:pPr>
    <w:rPr>
      <w:rFonts w:ascii="Times New Roman" w:hAnsi="Times New Roman" w:eastAsia="Times New Roman" w:cs="Times New Roman"/>
      <w:sz w:val="24"/>
      <w:szCs w:val="24"/>
      <w:lang w:val="en-AU"/>
    </w:rPr>
  </w:style>
  <w:style w:type="paragraph" w:styleId="11">
    <w:name w:val="caption"/>
    <w:basedOn w:val="1"/>
    <w:next w:val="1"/>
    <w:unhideWhenUsed/>
    <w:qFormat/>
    <w:uiPriority w:val="35"/>
    <w:pPr>
      <w:spacing w:before="60" w:after="200" w:line="360" w:lineRule="auto"/>
      <w:jc w:val="center"/>
    </w:pPr>
    <w:rPr>
      <w:rFonts w:ascii="Arial" w:hAnsi="Arial" w:eastAsia="Times New Roman" w:cs="Times New Roman"/>
      <w:b/>
      <w:iCs/>
      <w:color w:val="44546A" w:themeColor="text2"/>
      <w:sz w:val="18"/>
      <w:szCs w:val="18"/>
      <w:lang w:eastAsia="en-GB"/>
      <w14:textFill>
        <w14:solidFill>
          <w14:schemeClr w14:val="tx2"/>
        </w14:solidFill>
      </w14:textFill>
    </w:rPr>
  </w:style>
  <w:style w:type="character" w:styleId="12">
    <w:name w:val="FollowedHyperlink"/>
    <w:basedOn w:val="8"/>
    <w:semiHidden/>
    <w:unhideWhenUsed/>
    <w:qFormat/>
    <w:uiPriority w:val="99"/>
    <w:rPr>
      <w:color w:val="954F72" w:themeColor="followedHyperlink"/>
      <w:u w:val="single"/>
      <w14:textFill>
        <w14:solidFill>
          <w14:schemeClr w14:val="folHlink"/>
        </w14:solidFill>
      </w14:textFill>
    </w:rPr>
  </w:style>
  <w:style w:type="paragraph" w:styleId="13">
    <w:name w:val="footer"/>
    <w:basedOn w:val="1"/>
    <w:link w:val="34"/>
    <w:unhideWhenUsed/>
    <w:qFormat/>
    <w:uiPriority w:val="99"/>
    <w:pPr>
      <w:tabs>
        <w:tab w:val="center" w:pos="4513"/>
        <w:tab w:val="right" w:pos="9026"/>
      </w:tabs>
      <w:spacing w:after="0" w:line="240" w:lineRule="auto"/>
    </w:pPr>
  </w:style>
  <w:style w:type="paragraph" w:styleId="14">
    <w:name w:val="header"/>
    <w:basedOn w:val="1"/>
    <w:link w:val="33"/>
    <w:unhideWhenUsed/>
    <w:uiPriority w:val="99"/>
    <w:pPr>
      <w:tabs>
        <w:tab w:val="center" w:pos="4513"/>
        <w:tab w:val="right" w:pos="9026"/>
      </w:tabs>
      <w:spacing w:after="0" w:line="240" w:lineRule="auto"/>
    </w:pPr>
  </w:style>
  <w:style w:type="character" w:styleId="15">
    <w:name w:val="Hyperlink"/>
    <w:basedOn w:val="8"/>
    <w:unhideWhenUsed/>
    <w:qFormat/>
    <w:uiPriority w:val="99"/>
    <w:rPr>
      <w:color w:val="0563C1" w:themeColor="hyperlink"/>
      <w:u w:val="single"/>
      <w14:textFill>
        <w14:solidFill>
          <w14:schemeClr w14:val="hlink"/>
        </w14:solidFill>
      </w14:textFill>
    </w:rPr>
  </w:style>
  <w:style w:type="paragraph" w:styleId="16">
    <w:name w:val="List"/>
    <w:basedOn w:val="1"/>
    <w:semiHidden/>
    <w:qFormat/>
    <w:uiPriority w:val="0"/>
    <w:pPr>
      <w:spacing w:after="120" w:line="240" w:lineRule="exact"/>
      <w:ind w:left="1353" w:hanging="806"/>
    </w:pPr>
    <w:rPr>
      <w:rFonts w:ascii="Times New Roman" w:hAnsi="Times New Roman" w:eastAsia="Times New Roman" w:cs="Times New Roman"/>
      <w:sz w:val="24"/>
      <w:szCs w:val="20"/>
      <w:lang w:val="en-US"/>
    </w:rPr>
  </w:style>
  <w:style w:type="paragraph" w:styleId="1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table" w:styleId="18">
    <w:name w:val="Table Grid"/>
    <w:basedOn w:val="9"/>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uiPriority w:val="39"/>
    <w:pPr>
      <w:spacing w:after="100"/>
      <w:ind w:left="220"/>
    </w:pPr>
  </w:style>
  <w:style w:type="paragraph" w:styleId="21">
    <w:name w:val="toc 3"/>
    <w:basedOn w:val="1"/>
    <w:next w:val="1"/>
    <w:autoRedefine/>
    <w:unhideWhenUsed/>
    <w:qFormat/>
    <w:uiPriority w:val="39"/>
    <w:pPr>
      <w:spacing w:after="100"/>
      <w:ind w:left="440"/>
    </w:pPr>
  </w:style>
  <w:style w:type="paragraph" w:styleId="22">
    <w:name w:val="List Paragraph"/>
    <w:basedOn w:val="1"/>
    <w:link w:val="31"/>
    <w:qFormat/>
    <w:uiPriority w:val="34"/>
    <w:pPr>
      <w:ind w:left="720"/>
      <w:contextualSpacing/>
    </w:pPr>
  </w:style>
  <w:style w:type="character" w:customStyle="1" w:styleId="23">
    <w:name w:val="Heading 1 Char"/>
    <w:basedOn w:val="8"/>
    <w:link w:val="2"/>
    <w:qFormat/>
    <w:uiPriority w:val="9"/>
    <w:rPr>
      <w:rFonts w:asciiTheme="majorHAnsi" w:hAnsiTheme="majorHAnsi" w:eastAsiaTheme="majorEastAsia" w:cstheme="majorBidi"/>
      <w:b/>
      <w:color w:val="C00000"/>
      <w:sz w:val="32"/>
      <w:szCs w:val="32"/>
    </w:rPr>
  </w:style>
  <w:style w:type="character" w:customStyle="1" w:styleId="24">
    <w:name w:val="Heading 2 Char"/>
    <w:basedOn w:val="8"/>
    <w:link w:val="3"/>
    <w:qFormat/>
    <w:uiPriority w:val="9"/>
    <w:rPr>
      <w:rFonts w:asciiTheme="majorHAnsi" w:hAnsiTheme="majorHAnsi" w:eastAsiaTheme="majorEastAsia" w:cstheme="majorBidi"/>
      <w:b/>
      <w:sz w:val="26"/>
      <w:szCs w:val="26"/>
    </w:rPr>
  </w:style>
  <w:style w:type="character" w:customStyle="1" w:styleId="25">
    <w:name w:val="Heading 3 Char"/>
    <w:basedOn w:val="8"/>
    <w:link w:val="4"/>
    <w:qFormat/>
    <w:uiPriority w:val="9"/>
    <w:rPr>
      <w:rFonts w:asciiTheme="majorHAnsi" w:hAnsiTheme="majorHAnsi" w:eastAsiaTheme="majorEastAsia" w:cstheme="majorBidi"/>
      <w:b/>
      <w:color w:val="1F4E79" w:themeColor="accent1" w:themeShade="80"/>
      <w:sz w:val="24"/>
      <w:szCs w:val="24"/>
    </w:rPr>
  </w:style>
  <w:style w:type="table" w:customStyle="1" w:styleId="26">
    <w:name w:val="Kiểu2"/>
    <w:basedOn w:val="9"/>
    <w:qFormat/>
    <w:uiPriority w:val="99"/>
    <w:pPr>
      <w:spacing w:after="0" w:line="240" w:lineRule="auto"/>
    </w:pPr>
    <w:rPr>
      <w:rFonts w:ascii="Times New Roman" w:hAnsi="Times New Roman" w:eastAsiaTheme="minorEastAsia"/>
      <w:sz w:val="24"/>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DD6EE" w:themeFill="accent1" w:themeFillTint="66"/>
      </w:tcPr>
    </w:tblStylePr>
  </w:style>
  <w:style w:type="paragraph" w:customStyle="1" w:styleId="27">
    <w:name w:val="bang"/>
    <w:basedOn w:val="1"/>
    <w:autoRedefine/>
    <w:uiPriority w:val="0"/>
    <w:pPr>
      <w:autoSpaceDE w:val="0"/>
      <w:autoSpaceDN w:val="0"/>
      <w:spacing w:before="80" w:after="80" w:line="240" w:lineRule="auto"/>
    </w:pPr>
    <w:rPr>
      <w:rFonts w:ascii="Times New Roman" w:hAnsi="Times New Roman" w:eastAsia="MS Mincho" w:cs="Times New Roman"/>
      <w:sz w:val="24"/>
      <w:szCs w:val="24"/>
      <w:shd w:val="clear" w:color="auto" w:fill="FFFFFF"/>
      <w:lang w:val="en-US" w:eastAsia="ja-JP"/>
    </w:rPr>
  </w:style>
  <w:style w:type="paragraph" w:customStyle="1" w:styleId="28">
    <w:name w:val="Bangheader"/>
    <w:basedOn w:val="7"/>
    <w:autoRedefine/>
    <w:uiPriority w:val="0"/>
    <w:pPr>
      <w:keepNext w:val="0"/>
      <w:keepLines w:val="0"/>
      <w:autoSpaceDE w:val="0"/>
      <w:autoSpaceDN w:val="0"/>
      <w:spacing w:before="80" w:after="80" w:line="240" w:lineRule="auto"/>
      <w:jc w:val="center"/>
    </w:pPr>
    <w:rPr>
      <w:rFonts w:ascii="Arial" w:hAnsi="Arial" w:eastAsia="MS Mincho" w:cs="Tahoma"/>
      <w:b/>
      <w:i w:val="0"/>
      <w:iCs w:val="0"/>
      <w:color w:val="auto"/>
      <w:sz w:val="16"/>
      <w:szCs w:val="16"/>
      <w:lang w:val="en-US" w:eastAsia="ja-JP"/>
    </w:rPr>
  </w:style>
  <w:style w:type="character" w:customStyle="1" w:styleId="29">
    <w:name w:val="Heading 7 Char"/>
    <w:basedOn w:val="8"/>
    <w:link w:val="7"/>
    <w:semiHidden/>
    <w:qFormat/>
    <w:uiPriority w:val="9"/>
    <w:rPr>
      <w:rFonts w:asciiTheme="majorHAnsi" w:hAnsiTheme="majorHAnsi" w:eastAsiaTheme="majorEastAsia" w:cstheme="majorBidi"/>
      <w:i/>
      <w:iCs/>
      <w:color w:val="1F4E79" w:themeColor="accent1" w:themeShade="80"/>
    </w:rPr>
  </w:style>
  <w:style w:type="character" w:customStyle="1" w:styleId="30">
    <w:name w:val="Heading 4 Char"/>
    <w:basedOn w:val="8"/>
    <w:link w:val="5"/>
    <w:qFormat/>
    <w:uiPriority w:val="9"/>
    <w:rPr>
      <w:rFonts w:asciiTheme="majorHAnsi" w:hAnsiTheme="majorHAnsi" w:eastAsiaTheme="majorEastAsia" w:cstheme="majorBidi"/>
      <w:b/>
      <w:i/>
      <w:iCs/>
    </w:rPr>
  </w:style>
  <w:style w:type="character" w:customStyle="1" w:styleId="31">
    <w:name w:val="List Paragraph Char"/>
    <w:basedOn w:val="8"/>
    <w:link w:val="22"/>
    <w:qFormat/>
    <w:uiPriority w:val="34"/>
  </w:style>
  <w:style w:type="character" w:customStyle="1" w:styleId="32">
    <w:name w:val="fontstyle01"/>
    <w:basedOn w:val="8"/>
    <w:qFormat/>
    <w:uiPriority w:val="0"/>
    <w:rPr>
      <w:rFonts w:hint="default" w:ascii="Helvetica" w:hAnsi="Helvetica"/>
      <w:color w:val="000000"/>
      <w:sz w:val="14"/>
      <w:szCs w:val="14"/>
    </w:rPr>
  </w:style>
  <w:style w:type="character" w:customStyle="1" w:styleId="33">
    <w:name w:val="Header Char"/>
    <w:basedOn w:val="8"/>
    <w:link w:val="14"/>
    <w:qFormat/>
    <w:uiPriority w:val="99"/>
  </w:style>
  <w:style w:type="character" w:customStyle="1" w:styleId="34">
    <w:name w:val="Footer Char"/>
    <w:basedOn w:val="8"/>
    <w:link w:val="13"/>
    <w:qFormat/>
    <w:uiPriority w:val="99"/>
  </w:style>
  <w:style w:type="paragraph" w:customStyle="1" w:styleId="35">
    <w:name w:val="template"/>
    <w:basedOn w:val="1"/>
    <w:qFormat/>
    <w:uiPriority w:val="0"/>
    <w:pPr>
      <w:spacing w:after="0" w:line="240" w:lineRule="exact"/>
    </w:pPr>
    <w:rPr>
      <w:rFonts w:ascii="Arial" w:hAnsi="Arial" w:eastAsia="Times New Roman" w:cs="Times New Roman"/>
      <w:i/>
      <w:szCs w:val="20"/>
      <w:lang w:val="en-US"/>
    </w:rPr>
  </w:style>
  <w:style w:type="paragraph" w:customStyle="1" w:styleId="36">
    <w:name w:val="Table Text"/>
    <w:basedOn w:val="1"/>
    <w:qFormat/>
    <w:uiPriority w:val="0"/>
    <w:pPr>
      <w:spacing w:before="40" w:after="40" w:line="240" w:lineRule="auto"/>
      <w:ind w:left="72" w:right="72"/>
    </w:pPr>
    <w:rPr>
      <w:rFonts w:ascii="Times New Roman" w:hAnsi="Times New Roman" w:eastAsia="Times New Roman" w:cs="Times New Roman"/>
      <w:szCs w:val="20"/>
      <w:lang w:val="en-US"/>
    </w:rPr>
  </w:style>
  <w:style w:type="character" w:customStyle="1" w:styleId="37">
    <w:name w:val="Italic"/>
    <w:qFormat/>
    <w:uiPriority w:val="4"/>
    <w:rPr>
      <w:rFonts w:ascii="Segoe" w:hAnsi="Segoe"/>
      <w:i/>
      <w:iCs/>
    </w:rPr>
  </w:style>
  <w:style w:type="paragraph" w:customStyle="1" w:styleId="38">
    <w:name w:val="Table Head"/>
    <w:basedOn w:val="4"/>
    <w:next w:val="36"/>
    <w:qFormat/>
    <w:uiPriority w:val="0"/>
    <w:pPr>
      <w:keepNext w:val="0"/>
      <w:keepLines w:val="0"/>
      <w:spacing w:before="300" w:after="60" w:line="240" w:lineRule="exact"/>
      <w:outlineLvl w:val="9"/>
    </w:pPr>
    <w:rPr>
      <w:rFonts w:ascii="Arial" w:hAnsi="Arial" w:eastAsia="Times New Roman" w:cs="Times New Roman"/>
      <w:i/>
      <w:color w:val="auto"/>
      <w:szCs w:val="20"/>
      <w:lang w:val="en-US"/>
    </w:rPr>
  </w:style>
  <w:style w:type="character" w:customStyle="1" w:styleId="39">
    <w:name w:val="Heading 5 Char"/>
    <w:basedOn w:val="8"/>
    <w:link w:val="6"/>
    <w:qFormat/>
    <w:uiPriority w:val="9"/>
    <w:rPr>
      <w:rFonts w:asciiTheme="majorHAnsi" w:hAnsiTheme="majorHAnsi" w:eastAsiaTheme="majorEastAsia" w:cstheme="majorBidi"/>
      <w:b/>
      <w:color w:val="2E75B6" w:themeColor="accent1" w:themeShade="BF"/>
    </w:rPr>
  </w:style>
  <w:style w:type="paragraph" w:customStyle="1" w:styleId="40">
    <w:name w:val="Normal (unindented)"/>
    <w:basedOn w:val="1"/>
    <w:qFormat/>
    <w:uiPriority w:val="0"/>
    <w:pPr>
      <w:widowControl w:val="0"/>
      <w:autoSpaceDE w:val="0"/>
      <w:autoSpaceDN w:val="0"/>
      <w:adjustRightInd w:val="0"/>
      <w:spacing w:after="140" w:line="260" w:lineRule="exact"/>
      <w:ind w:left="475"/>
      <w:textAlignment w:val="baseline"/>
    </w:pPr>
    <w:rPr>
      <w:rFonts w:ascii="Segoe" w:hAnsi="Segoe" w:eastAsia="Times New Roman" w:cs="Segoe"/>
      <w:color w:val="000000"/>
      <w:sz w:val="18"/>
      <w:szCs w:val="19"/>
      <w:lang w:val="en-US"/>
    </w:rPr>
  </w:style>
  <w:style w:type="paragraph" w:customStyle="1" w:styleId="41">
    <w:name w:val="Table Text indent"/>
    <w:basedOn w:val="36"/>
    <w:qFormat/>
    <w:uiPriority w:val="0"/>
    <w:pPr>
      <w:ind w:left="1782" w:hanging="1350"/>
    </w:pPr>
  </w:style>
  <w:style w:type="paragraph" w:customStyle="1" w:styleId="42">
    <w:name w:val="Table Text indent 2"/>
    <w:basedOn w:val="41"/>
    <w:qFormat/>
    <w:uiPriority w:val="0"/>
    <w:pPr>
      <w:ind w:hanging="990"/>
    </w:pPr>
  </w:style>
  <w:style w:type="paragraph" w:customStyle="1" w:styleId="43">
    <w:name w:val="Fig-Graphic"/>
    <w:basedOn w:val="1"/>
    <w:next w:val="1"/>
    <w:qFormat/>
    <w:uiPriority w:val="0"/>
    <w:pPr>
      <w:widowControl w:val="0"/>
      <w:suppressAutoHyphens/>
      <w:autoSpaceDE w:val="0"/>
      <w:autoSpaceDN w:val="0"/>
      <w:adjustRightInd w:val="0"/>
      <w:spacing w:before="180" w:after="80" w:line="240" w:lineRule="atLeast"/>
      <w:ind w:left="480"/>
      <w:textAlignment w:val="baseline"/>
    </w:pPr>
    <w:rPr>
      <w:rFonts w:ascii="Segoe" w:hAnsi="Segoe" w:eastAsia="Times New Roman" w:cs="Segoe"/>
      <w:iCs/>
      <w:color w:val="000000"/>
      <w:sz w:val="18"/>
      <w:szCs w:val="19"/>
      <w:lang w:val="en-US"/>
    </w:rPr>
  </w:style>
  <w:style w:type="paragraph" w:customStyle="1" w:styleId="44">
    <w:name w:val="Table Text small"/>
    <w:basedOn w:val="1"/>
    <w:qFormat/>
    <w:uiPriority w:val="0"/>
    <w:pPr>
      <w:spacing w:after="20" w:line="240" w:lineRule="exact"/>
      <w:ind w:left="-14"/>
    </w:pPr>
    <w:rPr>
      <w:rFonts w:ascii="Arial" w:hAnsi="Arial" w:eastAsia="Times New Roman" w:cs="Times New Roman"/>
      <w:sz w:val="20"/>
      <w:szCs w:val="20"/>
      <w:lang w:val="en-US"/>
    </w:rPr>
  </w:style>
  <w:style w:type="paragraph" w:customStyle="1" w:styleId="45">
    <w:name w:val="level 5"/>
    <w:basedOn w:val="1"/>
    <w:qFormat/>
    <w:uiPriority w:val="0"/>
    <w:pPr>
      <w:tabs>
        <w:tab w:val="left" w:pos="2520"/>
      </w:tabs>
      <w:spacing w:after="0" w:line="240" w:lineRule="exact"/>
      <w:ind w:left="1350"/>
    </w:pPr>
    <w:rPr>
      <w:rFonts w:ascii="Times New Roman" w:hAnsi="Times New Roman" w:eastAsia="Times New Roman" w:cs="Times New Roman"/>
      <w:sz w:val="24"/>
      <w:szCs w:val="20"/>
      <w:lang w:val="en-US"/>
    </w:rPr>
  </w:style>
  <w:style w:type="paragraph" w:customStyle="1" w:styleId="46">
    <w:name w:val="level 4 text"/>
    <w:basedOn w:val="1"/>
    <w:qFormat/>
    <w:uiPriority w:val="0"/>
    <w:pPr>
      <w:spacing w:after="120" w:line="240" w:lineRule="exact"/>
      <w:ind w:left="2160" w:hanging="806"/>
    </w:pPr>
    <w:rPr>
      <w:rFonts w:ascii="Times New Roman" w:hAnsi="Times New Roman" w:eastAsia="Times New Roman" w:cs="Times New Roman"/>
      <w:sz w:val="24"/>
      <w:szCs w:val="20"/>
      <w:lang w:val="en-US"/>
    </w:rPr>
  </w:style>
  <w:style w:type="character" w:customStyle="1" w:styleId="47">
    <w:name w:val="Body Text Char"/>
    <w:basedOn w:val="8"/>
    <w:link w:val="10"/>
    <w:qFormat/>
    <w:uiPriority w:val="0"/>
    <w:rPr>
      <w:rFonts w:ascii="Times New Roman" w:hAnsi="Times New Roman" w:eastAsia="Times New Roman" w:cs="Times New Roman"/>
      <w:sz w:val="24"/>
      <w:szCs w:val="24"/>
      <w:lang w:val="en-AU"/>
    </w:rPr>
  </w:style>
  <w:style w:type="paragraph" w:customStyle="1" w:styleId="48">
    <w:name w:val="InfoBlue"/>
    <w:basedOn w:val="1"/>
    <w:next w:val="10"/>
    <w:autoRedefine/>
    <w:qFormat/>
    <w:uiPriority w:val="0"/>
    <w:pPr>
      <w:widowControl w:val="0"/>
      <w:spacing w:after="0" w:line="240" w:lineRule="auto"/>
      <w:jc w:val="both"/>
    </w:pPr>
    <w:rPr>
      <w:rFonts w:ascii="Tahoma" w:hAnsi="Tahoma" w:eastAsia="Times New Roman" w:cs="Tahoma"/>
      <w:i/>
      <w:color w:val="0000FF"/>
      <w:sz w:val="20"/>
      <w:szCs w:val="20"/>
      <w:lang w:val="en-US"/>
    </w:rPr>
  </w:style>
  <w:style w:type="paragraph" w:customStyle="1" w:styleId="49">
    <w:name w:val="TOC Heading"/>
    <w:basedOn w:val="2"/>
    <w:next w:val="1"/>
    <w:unhideWhenUsed/>
    <w:qFormat/>
    <w:uiPriority w:val="39"/>
    <w:pPr>
      <w:outlineLvl w:val="9"/>
    </w:pPr>
    <w:rPr>
      <w:b w:val="0"/>
      <w:color w:val="2E75B6" w:themeColor="accent1" w:themeShade="BF"/>
      <w:lang w:val="en-US"/>
    </w:rPr>
  </w:style>
  <w:style w:type="paragraph" w:customStyle="1" w:styleId="50">
    <w:name w:val="Bang"/>
    <w:basedOn w:val="1"/>
    <w:autoRedefine/>
    <w:qFormat/>
    <w:uiPriority w:val="0"/>
    <w:pPr>
      <w:spacing w:before="80" w:after="80" w:line="240" w:lineRule="auto"/>
    </w:pPr>
    <w:rPr>
      <w:rFonts w:ascii="Tahoma" w:hAnsi="Tahoma" w:eastAsia="Times New Roman" w:cs="Tahoma"/>
      <w:sz w:val="18"/>
      <w:szCs w:val="18"/>
      <w:lang w:val="en-US"/>
    </w:rPr>
  </w:style>
  <w:style w:type="paragraph" w:customStyle="1" w:styleId="51">
    <w:name w:val="Heading Lv1"/>
    <w:basedOn w:val="1"/>
    <w:autoRedefine/>
    <w:qFormat/>
    <w:uiPriority w:val="0"/>
    <w:pPr>
      <w:widowControl w:val="0"/>
      <w:spacing w:before="120" w:after="60" w:line="240" w:lineRule="auto"/>
      <w:jc w:val="center"/>
    </w:pPr>
    <w:rPr>
      <w:rFonts w:ascii="Tahoma" w:hAnsi="Tahoma" w:eastAsia="Times New Roman" w:cs="Tahoma"/>
      <w:b/>
      <w:snapToGrid w:val="0"/>
      <w:color w:val="6E2500"/>
      <w:sz w:val="20"/>
      <w:szCs w:val="20"/>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1" Type="http://schemas.openxmlformats.org/officeDocument/2006/relationships/fontTable" Target="fontTable.xml"/><Relationship Id="rId50" Type="http://schemas.openxmlformats.org/officeDocument/2006/relationships/customXml" Target="../customXml/item1.xml"/><Relationship Id="rId5" Type="http://schemas.openxmlformats.org/officeDocument/2006/relationships/footer" Target="footer1.xml"/><Relationship Id="rId49" Type="http://schemas.openxmlformats.org/officeDocument/2006/relationships/numbering" Target="numbering.xml"/><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jpeg"/><Relationship Id="rId44" Type="http://schemas.openxmlformats.org/officeDocument/2006/relationships/image" Target="media/image38.png"/><Relationship Id="rId43" Type="http://schemas.openxmlformats.org/officeDocument/2006/relationships/image" Target="media/image37.jpeg"/><Relationship Id="rId42" Type="http://schemas.openxmlformats.org/officeDocument/2006/relationships/image" Target="media/image36.jpe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jpe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jpeg"/><Relationship Id="rId27" Type="http://schemas.openxmlformats.org/officeDocument/2006/relationships/image" Target="media/image21.png"/><Relationship Id="rId26" Type="http://schemas.openxmlformats.org/officeDocument/2006/relationships/image" Target="media/image20.jpe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4475-9CE4-4443-8241-D64EED5F6386}">
  <ds:schemaRefs/>
</ds:datastoreItem>
</file>

<file path=docProps/app.xml><?xml version="1.0" encoding="utf-8"?>
<Properties xmlns="http://schemas.openxmlformats.org/officeDocument/2006/extended-properties" xmlns:vt="http://schemas.openxmlformats.org/officeDocument/2006/docPropsVTypes">
  <Template>Normal.dotm</Template>
  <Pages>39</Pages>
  <Words>2859</Words>
  <Characters>16026</Characters>
  <Lines>86</Lines>
  <Paragraphs>24</Paragraphs>
  <TotalTime>1</TotalTime>
  <ScaleCrop>false</ScaleCrop>
  <LinksUpToDate>false</LinksUpToDate>
  <CharactersWithSpaces>18491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lastModifiedBy>Thuận Nguyễn</cp:lastModifiedBy>
  <dcterms:modified xsi:type="dcterms:W3CDTF">2026-10-25T11:52:52Z</dcterms:modified>
  <cp:revision>321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eyJoZGlkIjoiZTQ3NDgwZTJiYzI5NDhhMjRjM2RmYzExZmI2NjFkZjAiLCJ1c2VySWQiOiIxMzc0NDA4NjkyOTU2In0=</vt:lpwstr>
  </property>
  <property fmtid="{D5CDD505-2E9C-101B-9397-08002B2CF9AE}" pid="3" name="KSOProductBuildVer">
    <vt:lpwstr>1033-12.1.0.29162</vt:lpwstr>
  </property>
  <property fmtid="{D5CDD505-2E9C-101B-9397-08002B2CF9AE}" pid="4" name="ICV">
    <vt:lpwstr>09181FC99DEF4A13BEEE90917E4605E2_12</vt:lpwstr>
  </property>
</Properties>
</file>