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1F1EF" w14:textId="77777777" w:rsidR="00EA1E20" w:rsidRDefault="00000000" w:rsidP="00F95014">
      <w:pPr>
        <w:jc w:val="both"/>
        <w:rPr>
          <w:sz w:val="30"/>
          <w:szCs w:val="30"/>
        </w:rPr>
      </w:pPr>
      <w:r>
        <w:rPr>
          <w:sz w:val="30"/>
          <w:szCs w:val="30"/>
        </w:rPr>
        <w:t>AWS</w:t>
      </w:r>
    </w:p>
    <w:p w14:paraId="541B3CD5" w14:textId="77777777" w:rsidR="00EA1E20" w:rsidRDefault="00000000" w:rsidP="00F95014">
      <w:pPr>
        <w:jc w:val="both"/>
        <w:rPr>
          <w:color w:val="182537"/>
          <w:sz w:val="26"/>
          <w:szCs w:val="26"/>
          <w:highlight w:val="white"/>
        </w:rPr>
      </w:pPr>
      <w:r>
        <w:rPr>
          <w:color w:val="182537"/>
          <w:sz w:val="26"/>
          <w:szCs w:val="26"/>
          <w:highlight w:val="white"/>
        </w:rPr>
        <w:tab/>
        <w:t>Hiện nay, điện toán đám mây đang trở nên phổ biến và phát triển vượt bậc, trở thành xu thế công nghệ hàng đầu mà các tổ chức, doanh nghiệp hướng tới. Một trong những nhà cung cấp tiên phong trong dịch vụ điện toán đám mây là Amazon Web Service (AWS) đang dẫn đầu về doanh thu và sự phổ biến với hơn 50% doanh thu về dịch vụ này trên toàn cầu nằm trong tay họ.</w:t>
      </w:r>
    </w:p>
    <w:p w14:paraId="33F99D82" w14:textId="77777777" w:rsidR="00EA1E20" w:rsidRDefault="00000000" w:rsidP="00F95014">
      <w:pPr>
        <w:jc w:val="both"/>
        <w:rPr>
          <w:color w:val="182537"/>
          <w:sz w:val="26"/>
          <w:szCs w:val="26"/>
          <w:highlight w:val="white"/>
        </w:rPr>
      </w:pPr>
      <w:r>
        <w:rPr>
          <w:color w:val="182537"/>
          <w:sz w:val="26"/>
          <w:szCs w:val="26"/>
          <w:highlight w:val="white"/>
        </w:rPr>
        <w:tab/>
        <w:t>Để có thể tạo ra những service phục vụ hàng triệu người dùng trên toàn cầu, AWS phải xây dựng được một hạ tầng trên toàn thế giới. Theo thống kê, hầu hết các nước phát triển trên toàn cầu đều có trung tâm dữ liệu do AWS xây dựng lên đặt vào quốc gia đó, giúp những người sử dụng có thể truy cập dễ dàng hơn. Hơn nữa, trên một quốc gia không chỉ được đặt một mà còn có thể là nhiều trung tâm dữ liệu khác để đề phòng trường hợp một trung tâm dữ liệu bị sập không thể sử dụng được.</w:t>
      </w:r>
    </w:p>
    <w:p w14:paraId="0A1C4DCF" w14:textId="77777777" w:rsidR="00EA1E20" w:rsidRDefault="00000000" w:rsidP="00F95014">
      <w:pPr>
        <w:jc w:val="both"/>
        <w:rPr>
          <w:color w:val="182537"/>
          <w:sz w:val="26"/>
          <w:szCs w:val="26"/>
          <w:highlight w:val="white"/>
        </w:rPr>
      </w:pPr>
      <w:r>
        <w:rPr>
          <w:color w:val="182537"/>
          <w:sz w:val="26"/>
          <w:szCs w:val="26"/>
          <w:highlight w:val="white"/>
        </w:rPr>
        <w:tab/>
        <w:t>Hiện tại, AWS có N trung tâm dữ liệu, mỗi trung tâm đặt ở một địa điểm khác nhau. Điều đặc biệt ở đây là có một vài trung tâm dữ liệu được đặt ở rất gần nhau tạo thành 1 cụm máy, nên khoảng cách giữa 2 trung tâm dữ liệu bất kỳ trong nhóm đó là như nhau, do đó độ trễ giữa 2 trung tâm bất kỳ trong nhóm đó là như nhau. Hơn nữa, một trung tâm dữ liệu có thể thuộc nhiều cụm máy khác nhau. Để các trung tâm có thể kết nối đến nhau, có thêm M đường dây mạng, mỗi đường dây nối giữa 2 trung tâm dữ liệu u và v trong N trung tâm trên, với độ trễ là w.</w:t>
      </w:r>
    </w:p>
    <w:p w14:paraId="7AE1BFE8" w14:textId="77777777" w:rsidR="00EA1E20" w:rsidRDefault="00000000" w:rsidP="00F95014">
      <w:pPr>
        <w:jc w:val="both"/>
        <w:rPr>
          <w:color w:val="182537"/>
          <w:sz w:val="26"/>
          <w:szCs w:val="26"/>
          <w:highlight w:val="white"/>
        </w:rPr>
      </w:pPr>
      <w:r>
        <w:rPr>
          <w:color w:val="182537"/>
          <w:sz w:val="26"/>
          <w:szCs w:val="26"/>
          <w:highlight w:val="white"/>
        </w:rPr>
        <w:tab/>
        <w:t>Trong N trung tâm dữ liệu đó, hiện tại có đúng S trung tâm được gọi là server có chứa các dịch vụ cho người dùng. Các trung tâm còn lại muốn cung cấp các dịch vụ đó phải kết nối với một trong số S server trên. Trung tâm a có thể kết nối với trung tâm b nếu tồn tại đường đi từ a đến b trên mạng lưới đó, với độ trễ là tổng độ trễ các đường dây mạng phải đi qua.</w:t>
      </w:r>
    </w:p>
    <w:p w14:paraId="418C32F3" w14:textId="77777777" w:rsidR="00EA1E20" w:rsidRDefault="00000000" w:rsidP="00F95014">
      <w:pPr>
        <w:jc w:val="both"/>
        <w:rPr>
          <w:color w:val="182537"/>
          <w:sz w:val="26"/>
          <w:szCs w:val="26"/>
          <w:highlight w:val="white"/>
        </w:rPr>
      </w:pPr>
      <w:r>
        <w:rPr>
          <w:color w:val="182537"/>
          <w:sz w:val="26"/>
          <w:szCs w:val="26"/>
          <w:highlight w:val="white"/>
        </w:rPr>
        <w:tab/>
        <w:t>AWS đang phải phục vụ Q yêu cầu, mỗi yêu cầu là một trung tâm dữ liệu X muốn được kết nối vào các dịch vụ được cung cấp, do đó phải tính tổng độ trễ để phục vụ cho X là bao lâu.</w:t>
      </w:r>
    </w:p>
    <w:p w14:paraId="3A8B5DEF" w14:textId="77777777" w:rsidR="00EA1E20" w:rsidRDefault="00EA1E20" w:rsidP="00F95014">
      <w:pPr>
        <w:jc w:val="both"/>
        <w:rPr>
          <w:color w:val="182537"/>
          <w:sz w:val="26"/>
          <w:szCs w:val="26"/>
          <w:highlight w:val="white"/>
        </w:rPr>
      </w:pPr>
    </w:p>
    <w:p w14:paraId="0F9F6282" w14:textId="77777777" w:rsidR="00EA1E20" w:rsidRDefault="00000000" w:rsidP="00F95014">
      <w:pPr>
        <w:jc w:val="both"/>
        <w:rPr>
          <w:color w:val="182537"/>
          <w:sz w:val="26"/>
          <w:szCs w:val="26"/>
          <w:highlight w:val="white"/>
        </w:rPr>
      </w:pPr>
      <w:r>
        <w:rPr>
          <w:b/>
          <w:color w:val="182537"/>
          <w:sz w:val="26"/>
          <w:szCs w:val="26"/>
          <w:highlight w:val="white"/>
        </w:rPr>
        <w:t>Input:</w:t>
      </w:r>
      <w:r>
        <w:rPr>
          <w:color w:val="182537"/>
          <w:sz w:val="26"/>
          <w:szCs w:val="26"/>
          <w:highlight w:val="white"/>
        </w:rPr>
        <w:t xml:space="preserve"> </w:t>
      </w:r>
    </w:p>
    <w:p w14:paraId="7092D00B" w14:textId="77777777" w:rsidR="00EA1E20" w:rsidRDefault="00000000" w:rsidP="00F95014">
      <w:pPr>
        <w:jc w:val="both"/>
        <w:rPr>
          <w:color w:val="182537"/>
          <w:sz w:val="26"/>
          <w:szCs w:val="26"/>
          <w:highlight w:val="white"/>
        </w:rPr>
      </w:pPr>
      <w:r>
        <w:rPr>
          <w:color w:val="182537"/>
          <w:sz w:val="26"/>
          <w:szCs w:val="26"/>
          <w:highlight w:val="white"/>
        </w:rPr>
        <w:t>_ Dòng đầu tiên gồm 4 số nguyên N, S, G, M (1 ≤ N, M ≤ 10</w:t>
      </w:r>
      <w:r>
        <w:rPr>
          <w:color w:val="182537"/>
          <w:sz w:val="26"/>
          <w:szCs w:val="26"/>
          <w:highlight w:val="white"/>
          <w:vertAlign w:val="superscript"/>
        </w:rPr>
        <w:t>5</w:t>
      </w:r>
      <w:r>
        <w:rPr>
          <w:rFonts w:ascii="Arial Unicode MS" w:eastAsia="Arial Unicode MS" w:hAnsi="Arial Unicode MS" w:cs="Arial Unicode MS"/>
          <w:color w:val="182537"/>
          <w:sz w:val="26"/>
          <w:szCs w:val="26"/>
          <w:highlight w:val="white"/>
        </w:rPr>
        <w:t>; S, G ≤ N)</w:t>
      </w:r>
      <w:r>
        <w:rPr>
          <w:color w:val="182537"/>
          <w:sz w:val="26"/>
          <w:szCs w:val="26"/>
          <w:highlight w:val="white"/>
        </w:rPr>
        <w:t xml:space="preserve"> lần lượt là số trung tâm dữ liệu, số server, số cụm máy và số đường dây mạng trên mạng lưới đó.</w:t>
      </w:r>
    </w:p>
    <w:p w14:paraId="4B442663" w14:textId="77777777" w:rsidR="00EA1E20" w:rsidRDefault="00000000" w:rsidP="00F95014">
      <w:pPr>
        <w:jc w:val="both"/>
        <w:rPr>
          <w:color w:val="182537"/>
          <w:sz w:val="26"/>
          <w:szCs w:val="26"/>
          <w:highlight w:val="white"/>
        </w:rPr>
      </w:pPr>
      <w:r>
        <w:rPr>
          <w:color w:val="182537"/>
          <w:sz w:val="26"/>
          <w:szCs w:val="26"/>
          <w:highlight w:val="white"/>
        </w:rPr>
        <w:t>_ Dòng thứ hai gồm S số là các trung tâm máy tính là server trong số N trung tâm.</w:t>
      </w:r>
    </w:p>
    <w:p w14:paraId="10818F7D" w14:textId="77777777" w:rsidR="00EA1E20" w:rsidRDefault="00000000" w:rsidP="00F95014">
      <w:pPr>
        <w:jc w:val="both"/>
        <w:rPr>
          <w:color w:val="182537"/>
          <w:sz w:val="26"/>
          <w:szCs w:val="26"/>
          <w:highlight w:val="white"/>
        </w:rPr>
      </w:pPr>
      <w:r>
        <w:rPr>
          <w:color w:val="182537"/>
          <w:sz w:val="26"/>
          <w:szCs w:val="26"/>
          <w:highlight w:val="white"/>
        </w:rPr>
        <w:t>_ G dòng tiếp theo, mỗi dòng có cấu trúc như sau:</w:t>
      </w:r>
    </w:p>
    <w:p w14:paraId="556A7AFC" w14:textId="77777777" w:rsidR="00EA1E20" w:rsidRDefault="00000000" w:rsidP="00F95014">
      <w:pPr>
        <w:numPr>
          <w:ilvl w:val="0"/>
          <w:numId w:val="2"/>
        </w:numPr>
        <w:jc w:val="both"/>
        <w:rPr>
          <w:color w:val="182537"/>
          <w:sz w:val="26"/>
          <w:szCs w:val="26"/>
          <w:highlight w:val="white"/>
        </w:rPr>
      </w:pPr>
      <w:r>
        <w:rPr>
          <w:color w:val="182537"/>
          <w:sz w:val="26"/>
          <w:szCs w:val="26"/>
          <w:highlight w:val="white"/>
        </w:rPr>
        <w:t>Số đầu tiên là num (1 ≤ num ≤ N), đại diện cho số lượng các trung tâm máy tính trong cụm máy đó.</w:t>
      </w:r>
    </w:p>
    <w:p w14:paraId="70FD07CF" w14:textId="77777777" w:rsidR="00EA1E20" w:rsidRDefault="00000000" w:rsidP="00F95014">
      <w:pPr>
        <w:numPr>
          <w:ilvl w:val="0"/>
          <w:numId w:val="2"/>
        </w:numPr>
        <w:jc w:val="both"/>
        <w:rPr>
          <w:color w:val="182537"/>
          <w:sz w:val="26"/>
          <w:szCs w:val="26"/>
          <w:highlight w:val="white"/>
        </w:rPr>
      </w:pPr>
      <w:r>
        <w:rPr>
          <w:color w:val="182537"/>
          <w:sz w:val="26"/>
          <w:szCs w:val="26"/>
          <w:highlight w:val="white"/>
        </w:rPr>
        <w:lastRenderedPageBreak/>
        <w:t>num số tiếp theo là chỉ số của các trung tâm dữ liệu kể trên. Không có 2 trung tâm dữ liệu nào trùng nhau.</w:t>
      </w:r>
    </w:p>
    <w:p w14:paraId="3621907A" w14:textId="77777777" w:rsidR="00EA1E20" w:rsidRDefault="00000000" w:rsidP="00F95014">
      <w:pPr>
        <w:numPr>
          <w:ilvl w:val="0"/>
          <w:numId w:val="2"/>
        </w:numPr>
        <w:jc w:val="both"/>
        <w:rPr>
          <w:color w:val="182537"/>
          <w:sz w:val="26"/>
          <w:szCs w:val="26"/>
          <w:highlight w:val="white"/>
        </w:rPr>
      </w:pPr>
      <w:r>
        <w:rPr>
          <w:rFonts w:ascii="Arial Unicode MS" w:eastAsia="Arial Unicode MS" w:hAnsi="Arial Unicode MS" w:cs="Arial Unicode MS"/>
          <w:color w:val="182537"/>
          <w:sz w:val="26"/>
          <w:szCs w:val="26"/>
          <w:highlight w:val="white"/>
        </w:rPr>
        <w:t>Cuối cùng là cost (1 ≤ cost ≤ 10</w:t>
      </w:r>
      <w:r>
        <w:rPr>
          <w:color w:val="182537"/>
          <w:sz w:val="26"/>
          <w:szCs w:val="26"/>
          <w:highlight w:val="white"/>
          <w:vertAlign w:val="superscript"/>
        </w:rPr>
        <w:t>9</w:t>
      </w:r>
      <w:r>
        <w:rPr>
          <w:color w:val="182537"/>
          <w:sz w:val="26"/>
          <w:szCs w:val="26"/>
          <w:highlight w:val="white"/>
        </w:rPr>
        <w:t>), độ trễ để kết nối giữa 2 trung tâm bất kỳ trong cụm máy đó.</w:t>
      </w:r>
    </w:p>
    <w:p w14:paraId="40B070F6" w14:textId="77777777" w:rsidR="00EA1E20" w:rsidRDefault="00000000" w:rsidP="00F95014">
      <w:pPr>
        <w:jc w:val="both"/>
        <w:rPr>
          <w:color w:val="182537"/>
          <w:sz w:val="26"/>
          <w:szCs w:val="26"/>
          <w:highlight w:val="white"/>
        </w:rPr>
      </w:pPr>
      <w:r>
        <w:rPr>
          <w:color w:val="182537"/>
          <w:sz w:val="26"/>
          <w:szCs w:val="26"/>
          <w:highlight w:val="white"/>
        </w:rPr>
        <w:t>_ Tổng số máy trong G cụm không quá 10</w:t>
      </w:r>
      <w:r>
        <w:rPr>
          <w:color w:val="182537"/>
          <w:sz w:val="26"/>
          <w:szCs w:val="26"/>
          <w:highlight w:val="white"/>
          <w:vertAlign w:val="superscript"/>
        </w:rPr>
        <w:t>5</w:t>
      </w:r>
      <w:r>
        <w:rPr>
          <w:color w:val="182537"/>
          <w:sz w:val="26"/>
          <w:szCs w:val="26"/>
          <w:highlight w:val="white"/>
        </w:rPr>
        <w:t>.</w:t>
      </w:r>
    </w:p>
    <w:p w14:paraId="4BEA62A3" w14:textId="77777777" w:rsidR="00EA1E20" w:rsidRDefault="00000000" w:rsidP="00F95014">
      <w:pPr>
        <w:jc w:val="both"/>
        <w:rPr>
          <w:color w:val="182537"/>
          <w:sz w:val="26"/>
          <w:szCs w:val="26"/>
          <w:highlight w:val="white"/>
        </w:rPr>
      </w:pPr>
      <w:r>
        <w:rPr>
          <w:color w:val="182537"/>
          <w:sz w:val="26"/>
          <w:szCs w:val="26"/>
          <w:highlight w:val="white"/>
        </w:rPr>
        <w:t>_ M dòng tiếp theo, mỗi dòng gồm 3 số u, v, w là một đường dây mạng 2 chiều nối giữa trung tâm u và v, với độ trễ w (1 ≤ w ≤ 10</w:t>
      </w:r>
      <w:r>
        <w:rPr>
          <w:color w:val="182537"/>
          <w:sz w:val="26"/>
          <w:szCs w:val="26"/>
          <w:highlight w:val="white"/>
          <w:vertAlign w:val="superscript"/>
        </w:rPr>
        <w:t>9</w:t>
      </w:r>
      <w:r>
        <w:rPr>
          <w:color w:val="182537"/>
          <w:sz w:val="26"/>
          <w:szCs w:val="26"/>
          <w:highlight w:val="white"/>
        </w:rPr>
        <w:t>).</w:t>
      </w:r>
    </w:p>
    <w:p w14:paraId="79D6D5D0" w14:textId="77777777" w:rsidR="00EA1E20" w:rsidRDefault="00000000" w:rsidP="00F95014">
      <w:pPr>
        <w:jc w:val="both"/>
        <w:rPr>
          <w:color w:val="182537"/>
          <w:sz w:val="26"/>
          <w:szCs w:val="26"/>
          <w:highlight w:val="white"/>
        </w:rPr>
      </w:pPr>
      <w:r>
        <w:rPr>
          <w:rFonts w:ascii="Arial Unicode MS" w:eastAsia="Arial Unicode MS" w:hAnsi="Arial Unicode MS" w:cs="Arial Unicode MS"/>
          <w:color w:val="182537"/>
          <w:sz w:val="26"/>
          <w:szCs w:val="26"/>
          <w:highlight w:val="white"/>
        </w:rPr>
        <w:t>_ Dòng tiếp theo chứa 1 số nguyên Q (1 ≤ Q ≤ 10</w:t>
      </w:r>
      <w:r>
        <w:rPr>
          <w:color w:val="182537"/>
          <w:sz w:val="26"/>
          <w:szCs w:val="26"/>
          <w:highlight w:val="white"/>
          <w:vertAlign w:val="superscript"/>
        </w:rPr>
        <w:t>5</w:t>
      </w:r>
      <w:r>
        <w:rPr>
          <w:color w:val="182537"/>
          <w:sz w:val="26"/>
          <w:szCs w:val="26"/>
          <w:highlight w:val="white"/>
        </w:rPr>
        <w:t>), số lượng truy vấn.</w:t>
      </w:r>
    </w:p>
    <w:p w14:paraId="41D57B28" w14:textId="77777777" w:rsidR="00EA1E20" w:rsidRDefault="00000000" w:rsidP="00F95014">
      <w:pPr>
        <w:jc w:val="both"/>
        <w:rPr>
          <w:color w:val="182537"/>
          <w:sz w:val="26"/>
          <w:szCs w:val="26"/>
          <w:highlight w:val="white"/>
        </w:rPr>
      </w:pPr>
      <w:r>
        <w:rPr>
          <w:rFonts w:ascii="Arial Unicode MS" w:eastAsia="Arial Unicode MS" w:hAnsi="Arial Unicode MS" w:cs="Arial Unicode MS"/>
          <w:color w:val="182537"/>
          <w:sz w:val="26"/>
          <w:szCs w:val="26"/>
          <w:highlight w:val="white"/>
        </w:rPr>
        <w:t>_ Q dòng cuối, mỗi dòng gồm 1 số X (1 ≤ X ≤ 10</w:t>
      </w:r>
      <w:r>
        <w:rPr>
          <w:color w:val="182537"/>
          <w:sz w:val="26"/>
          <w:szCs w:val="26"/>
          <w:highlight w:val="white"/>
          <w:vertAlign w:val="superscript"/>
        </w:rPr>
        <w:t>5</w:t>
      </w:r>
      <w:r>
        <w:rPr>
          <w:color w:val="182537"/>
          <w:sz w:val="26"/>
          <w:szCs w:val="26"/>
          <w:highlight w:val="white"/>
        </w:rPr>
        <w:t>) là trung tâm dữ liệu thứ X muốn sở hữu các dịch vụ được cung cấp thì mất thời gian bao lâu.</w:t>
      </w:r>
    </w:p>
    <w:p w14:paraId="35E28B44" w14:textId="77777777" w:rsidR="00EA1E20" w:rsidRDefault="00EA1E20" w:rsidP="00F95014">
      <w:pPr>
        <w:jc w:val="both"/>
        <w:rPr>
          <w:color w:val="182537"/>
          <w:sz w:val="26"/>
          <w:szCs w:val="26"/>
          <w:highlight w:val="white"/>
        </w:rPr>
      </w:pPr>
    </w:p>
    <w:p w14:paraId="4F059275" w14:textId="77777777" w:rsidR="00EA1E20" w:rsidRDefault="00000000" w:rsidP="00F95014">
      <w:pPr>
        <w:jc w:val="both"/>
        <w:rPr>
          <w:color w:val="182537"/>
          <w:sz w:val="26"/>
          <w:szCs w:val="26"/>
          <w:highlight w:val="white"/>
        </w:rPr>
      </w:pPr>
      <w:r>
        <w:rPr>
          <w:b/>
          <w:color w:val="182537"/>
          <w:sz w:val="26"/>
          <w:szCs w:val="26"/>
          <w:highlight w:val="white"/>
        </w:rPr>
        <w:t>Output:</w:t>
      </w:r>
    </w:p>
    <w:p w14:paraId="23D07BC8" w14:textId="77777777" w:rsidR="00EA1E20" w:rsidRDefault="00000000" w:rsidP="00F95014">
      <w:pPr>
        <w:jc w:val="both"/>
        <w:rPr>
          <w:color w:val="182537"/>
          <w:sz w:val="26"/>
          <w:szCs w:val="26"/>
          <w:highlight w:val="white"/>
        </w:rPr>
      </w:pPr>
      <w:r>
        <w:rPr>
          <w:color w:val="182537"/>
          <w:sz w:val="26"/>
          <w:szCs w:val="26"/>
          <w:highlight w:val="white"/>
        </w:rPr>
        <w:t>_ Gồm Q dòng là độ trễ cho Q truy vấn đó.</w:t>
      </w:r>
    </w:p>
    <w:p w14:paraId="10296301" w14:textId="77777777" w:rsidR="00EA1E20" w:rsidRDefault="00EA1E20" w:rsidP="00F95014">
      <w:pPr>
        <w:jc w:val="both"/>
        <w:rPr>
          <w:color w:val="182537"/>
          <w:sz w:val="26"/>
          <w:szCs w:val="26"/>
          <w:highlight w:val="white"/>
        </w:rPr>
      </w:pPr>
    </w:p>
    <w:p w14:paraId="1EC7CB72" w14:textId="77777777" w:rsidR="00EA1E20" w:rsidRDefault="00EA1E20">
      <w:pPr>
        <w:rPr>
          <w:color w:val="182537"/>
          <w:sz w:val="26"/>
          <w:szCs w:val="26"/>
          <w:highlight w:val="whit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A1E20" w14:paraId="52FAB946" w14:textId="77777777">
        <w:tc>
          <w:tcPr>
            <w:tcW w:w="4514" w:type="dxa"/>
            <w:shd w:val="clear" w:color="auto" w:fill="auto"/>
            <w:tcMar>
              <w:top w:w="100" w:type="dxa"/>
              <w:left w:w="100" w:type="dxa"/>
              <w:bottom w:w="100" w:type="dxa"/>
              <w:right w:w="100" w:type="dxa"/>
            </w:tcMar>
          </w:tcPr>
          <w:p w14:paraId="71D4A316" w14:textId="77777777" w:rsidR="00EA1E20" w:rsidRDefault="00000000">
            <w:pPr>
              <w:widowControl w:val="0"/>
              <w:pBdr>
                <w:top w:val="nil"/>
                <w:left w:val="nil"/>
                <w:bottom w:val="nil"/>
                <w:right w:val="nil"/>
                <w:between w:val="nil"/>
              </w:pBdr>
              <w:spacing w:line="240" w:lineRule="auto"/>
              <w:jc w:val="center"/>
              <w:rPr>
                <w:color w:val="182537"/>
                <w:sz w:val="26"/>
                <w:szCs w:val="26"/>
                <w:highlight w:val="white"/>
              </w:rPr>
            </w:pPr>
            <w:r>
              <w:rPr>
                <w:color w:val="182537"/>
                <w:sz w:val="26"/>
                <w:szCs w:val="26"/>
                <w:highlight w:val="white"/>
              </w:rPr>
              <w:t>AWS.inp</w:t>
            </w:r>
          </w:p>
        </w:tc>
        <w:tc>
          <w:tcPr>
            <w:tcW w:w="4514" w:type="dxa"/>
            <w:shd w:val="clear" w:color="auto" w:fill="auto"/>
            <w:tcMar>
              <w:top w:w="100" w:type="dxa"/>
              <w:left w:w="100" w:type="dxa"/>
              <w:bottom w:w="100" w:type="dxa"/>
              <w:right w:w="100" w:type="dxa"/>
            </w:tcMar>
          </w:tcPr>
          <w:p w14:paraId="0581788F" w14:textId="77777777" w:rsidR="00EA1E20" w:rsidRDefault="00000000">
            <w:pPr>
              <w:widowControl w:val="0"/>
              <w:pBdr>
                <w:top w:val="nil"/>
                <w:left w:val="nil"/>
                <w:bottom w:val="nil"/>
                <w:right w:val="nil"/>
                <w:between w:val="nil"/>
              </w:pBdr>
              <w:spacing w:line="240" w:lineRule="auto"/>
              <w:jc w:val="center"/>
              <w:rPr>
                <w:color w:val="182537"/>
                <w:sz w:val="26"/>
                <w:szCs w:val="26"/>
                <w:highlight w:val="white"/>
              </w:rPr>
            </w:pPr>
            <w:r>
              <w:rPr>
                <w:color w:val="182537"/>
                <w:sz w:val="26"/>
                <w:szCs w:val="26"/>
                <w:highlight w:val="white"/>
              </w:rPr>
              <w:t>AWS.out</w:t>
            </w:r>
          </w:p>
        </w:tc>
      </w:tr>
      <w:tr w:rsidR="00EA1E20" w14:paraId="63DCCA87" w14:textId="77777777">
        <w:tc>
          <w:tcPr>
            <w:tcW w:w="4514" w:type="dxa"/>
            <w:shd w:val="clear" w:color="auto" w:fill="auto"/>
            <w:tcMar>
              <w:top w:w="100" w:type="dxa"/>
              <w:left w:w="100" w:type="dxa"/>
              <w:bottom w:w="100" w:type="dxa"/>
              <w:right w:w="100" w:type="dxa"/>
            </w:tcMar>
          </w:tcPr>
          <w:p w14:paraId="77A29C86"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7 1 2 2</w:t>
            </w:r>
          </w:p>
          <w:p w14:paraId="345BC8AD"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1</w:t>
            </w:r>
          </w:p>
          <w:p w14:paraId="402E6266"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3 1 2 3 2</w:t>
            </w:r>
          </w:p>
          <w:p w14:paraId="4E81BCD1"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4 4 5 6 7 3</w:t>
            </w:r>
          </w:p>
          <w:p w14:paraId="62358EFE"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3 4 4</w:t>
            </w:r>
          </w:p>
          <w:p w14:paraId="3BBB83C9"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1 5 10</w:t>
            </w:r>
          </w:p>
          <w:p w14:paraId="23BB83DF"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1</w:t>
            </w:r>
          </w:p>
          <w:p w14:paraId="6BBED149"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5</w:t>
            </w:r>
          </w:p>
        </w:tc>
        <w:tc>
          <w:tcPr>
            <w:tcW w:w="4514" w:type="dxa"/>
            <w:shd w:val="clear" w:color="auto" w:fill="auto"/>
            <w:tcMar>
              <w:top w:w="100" w:type="dxa"/>
              <w:left w:w="100" w:type="dxa"/>
              <w:bottom w:w="100" w:type="dxa"/>
              <w:right w:w="100" w:type="dxa"/>
            </w:tcMar>
          </w:tcPr>
          <w:p w14:paraId="126FBE1B" w14:textId="77777777" w:rsidR="00EA1E20" w:rsidRDefault="00000000">
            <w:pPr>
              <w:widowControl w:val="0"/>
              <w:pBdr>
                <w:top w:val="nil"/>
                <w:left w:val="nil"/>
                <w:bottom w:val="nil"/>
                <w:right w:val="nil"/>
                <w:between w:val="nil"/>
              </w:pBdr>
              <w:spacing w:line="240" w:lineRule="auto"/>
              <w:rPr>
                <w:color w:val="182537"/>
                <w:sz w:val="26"/>
                <w:szCs w:val="26"/>
                <w:highlight w:val="white"/>
              </w:rPr>
            </w:pPr>
            <w:r>
              <w:rPr>
                <w:color w:val="182537"/>
                <w:sz w:val="26"/>
                <w:szCs w:val="26"/>
                <w:highlight w:val="white"/>
              </w:rPr>
              <w:t>9</w:t>
            </w:r>
          </w:p>
        </w:tc>
      </w:tr>
    </w:tbl>
    <w:p w14:paraId="28528A24" w14:textId="77777777" w:rsidR="00EA1E20" w:rsidRDefault="00EA1E20">
      <w:pPr>
        <w:rPr>
          <w:color w:val="182537"/>
          <w:sz w:val="26"/>
          <w:szCs w:val="26"/>
          <w:highlight w:val="white"/>
        </w:rPr>
      </w:pPr>
    </w:p>
    <w:p w14:paraId="018A4C8A" w14:textId="77777777" w:rsidR="00EA1E20" w:rsidRDefault="00000000">
      <w:pPr>
        <w:rPr>
          <w:b/>
          <w:color w:val="182537"/>
          <w:sz w:val="26"/>
          <w:szCs w:val="26"/>
          <w:highlight w:val="white"/>
        </w:rPr>
      </w:pPr>
      <w:r>
        <w:rPr>
          <w:b/>
          <w:color w:val="182537"/>
          <w:sz w:val="26"/>
          <w:szCs w:val="26"/>
          <w:highlight w:val="white"/>
        </w:rPr>
        <w:t>Scoring:</w:t>
      </w:r>
    </w:p>
    <w:p w14:paraId="31A70C39" w14:textId="77777777" w:rsidR="00EA1E20" w:rsidRDefault="00000000">
      <w:pPr>
        <w:rPr>
          <w:color w:val="182537"/>
          <w:sz w:val="26"/>
          <w:szCs w:val="26"/>
          <w:highlight w:val="white"/>
        </w:rPr>
      </w:pPr>
      <w:r>
        <w:rPr>
          <w:color w:val="182537"/>
          <w:sz w:val="26"/>
          <w:szCs w:val="26"/>
          <w:highlight w:val="white"/>
        </w:rPr>
        <w:t>_ Subtask 1 (10%): s = 1, g = 0.</w:t>
      </w:r>
    </w:p>
    <w:p w14:paraId="708CA220" w14:textId="77777777" w:rsidR="00EA1E20" w:rsidRDefault="00000000">
      <w:pPr>
        <w:rPr>
          <w:color w:val="182537"/>
          <w:sz w:val="26"/>
          <w:szCs w:val="26"/>
          <w:highlight w:val="white"/>
        </w:rPr>
      </w:pPr>
      <w:r>
        <w:rPr>
          <w:color w:val="182537"/>
          <w:sz w:val="26"/>
          <w:szCs w:val="26"/>
          <w:highlight w:val="white"/>
        </w:rPr>
        <w:t>_ Subtask 2 (20%): s = 1, tổng số máy trong G cụm không quá 10</w:t>
      </w:r>
      <w:r>
        <w:rPr>
          <w:color w:val="182537"/>
          <w:sz w:val="26"/>
          <w:szCs w:val="26"/>
          <w:highlight w:val="white"/>
          <w:vertAlign w:val="superscript"/>
        </w:rPr>
        <w:t>5</w:t>
      </w:r>
      <w:r>
        <w:rPr>
          <w:color w:val="182537"/>
          <w:sz w:val="26"/>
          <w:szCs w:val="26"/>
          <w:highlight w:val="white"/>
        </w:rPr>
        <w:t>.</w:t>
      </w:r>
    </w:p>
    <w:p w14:paraId="5E348C8A" w14:textId="77777777" w:rsidR="00EA1E20" w:rsidRDefault="00000000">
      <w:pPr>
        <w:rPr>
          <w:color w:val="182537"/>
          <w:sz w:val="26"/>
          <w:szCs w:val="26"/>
          <w:highlight w:val="white"/>
        </w:rPr>
      </w:pPr>
      <w:r>
        <w:rPr>
          <w:color w:val="182537"/>
          <w:sz w:val="26"/>
          <w:szCs w:val="26"/>
          <w:highlight w:val="white"/>
        </w:rPr>
        <w:t>_ Subtask 3 (10%): g = 0.</w:t>
      </w:r>
    </w:p>
    <w:p w14:paraId="21006360" w14:textId="502E6619" w:rsidR="00EA1E20" w:rsidRDefault="00000000">
      <w:pPr>
        <w:rPr>
          <w:color w:val="182537"/>
          <w:sz w:val="26"/>
          <w:szCs w:val="26"/>
          <w:highlight w:val="white"/>
        </w:rPr>
      </w:pPr>
      <w:r>
        <w:rPr>
          <w:color w:val="182537"/>
          <w:sz w:val="26"/>
          <w:szCs w:val="26"/>
          <w:highlight w:val="white"/>
        </w:rPr>
        <w:t>_ Subtask 4 (20%): Tổng số máy trong G cụm không quá 10</w:t>
      </w:r>
      <w:r w:rsidR="00AB59A2">
        <w:rPr>
          <w:color w:val="182537"/>
          <w:sz w:val="26"/>
          <w:szCs w:val="26"/>
          <w:highlight w:val="white"/>
          <w:vertAlign w:val="superscript"/>
          <w:lang w:val="en-US"/>
        </w:rPr>
        <w:t>3</w:t>
      </w:r>
      <w:r>
        <w:rPr>
          <w:color w:val="182537"/>
          <w:sz w:val="26"/>
          <w:szCs w:val="26"/>
          <w:highlight w:val="white"/>
        </w:rPr>
        <w:t>.</w:t>
      </w:r>
    </w:p>
    <w:p w14:paraId="26F11A2A" w14:textId="77777777" w:rsidR="00EA1E20" w:rsidRDefault="00000000">
      <w:pPr>
        <w:rPr>
          <w:color w:val="182537"/>
          <w:sz w:val="26"/>
          <w:szCs w:val="26"/>
          <w:highlight w:val="white"/>
        </w:rPr>
      </w:pPr>
      <w:r>
        <w:rPr>
          <w:color w:val="182537"/>
          <w:sz w:val="26"/>
          <w:szCs w:val="26"/>
          <w:highlight w:val="white"/>
        </w:rPr>
        <w:t>_ Subtask 5 (40%): Không có ràng buộc gì thêm.</w:t>
      </w:r>
    </w:p>
    <w:p w14:paraId="0A859142" w14:textId="77777777" w:rsidR="00EA1E20" w:rsidRDefault="00EA1E20">
      <w:pPr>
        <w:rPr>
          <w:color w:val="182537"/>
          <w:sz w:val="26"/>
          <w:szCs w:val="26"/>
          <w:highlight w:val="white"/>
        </w:rPr>
      </w:pPr>
    </w:p>
    <w:p w14:paraId="412235D7" w14:textId="77777777" w:rsidR="00EA1E20" w:rsidRDefault="00000000">
      <w:pPr>
        <w:rPr>
          <w:b/>
          <w:color w:val="182537"/>
          <w:sz w:val="26"/>
          <w:szCs w:val="26"/>
          <w:highlight w:val="white"/>
        </w:rPr>
      </w:pPr>
      <w:r>
        <w:rPr>
          <w:b/>
          <w:color w:val="182537"/>
          <w:sz w:val="26"/>
          <w:szCs w:val="26"/>
          <w:highlight w:val="white"/>
        </w:rPr>
        <w:t>Giải thích:</w:t>
      </w:r>
    </w:p>
    <w:p w14:paraId="58786108" w14:textId="77777777" w:rsidR="00EA1E20" w:rsidRDefault="00000000">
      <w:pPr>
        <w:rPr>
          <w:color w:val="182537"/>
          <w:sz w:val="26"/>
          <w:szCs w:val="26"/>
          <w:highlight w:val="white"/>
        </w:rPr>
      </w:pPr>
      <w:r>
        <w:rPr>
          <w:color w:val="182537"/>
          <w:sz w:val="26"/>
          <w:szCs w:val="26"/>
          <w:highlight w:val="white"/>
        </w:rPr>
        <w:t>_ Có đúng 1 server duy nhất ở trung tâm 1. Để trung tâm 5 kết nối được trung tâm 1:</w:t>
      </w:r>
    </w:p>
    <w:p w14:paraId="1D2F4746" w14:textId="77777777" w:rsidR="00EA1E20" w:rsidRDefault="00000000">
      <w:pPr>
        <w:numPr>
          <w:ilvl w:val="0"/>
          <w:numId w:val="1"/>
        </w:numPr>
        <w:rPr>
          <w:color w:val="182537"/>
          <w:sz w:val="26"/>
          <w:szCs w:val="26"/>
          <w:highlight w:val="white"/>
        </w:rPr>
      </w:pPr>
      <w:r>
        <w:rPr>
          <w:color w:val="182537"/>
          <w:sz w:val="26"/>
          <w:szCs w:val="26"/>
          <w:highlight w:val="white"/>
        </w:rPr>
        <w:t>Trung tâm 1 kết nối với trung tâm 3 ở cụm máy thứ nhất. Độ trễ là 2.</w:t>
      </w:r>
    </w:p>
    <w:p w14:paraId="39CE1A54" w14:textId="77777777" w:rsidR="00EA1E20" w:rsidRDefault="00000000">
      <w:pPr>
        <w:numPr>
          <w:ilvl w:val="0"/>
          <w:numId w:val="1"/>
        </w:numPr>
        <w:rPr>
          <w:color w:val="182537"/>
          <w:sz w:val="26"/>
          <w:szCs w:val="26"/>
          <w:highlight w:val="white"/>
        </w:rPr>
      </w:pPr>
      <w:r>
        <w:rPr>
          <w:color w:val="182537"/>
          <w:sz w:val="26"/>
          <w:szCs w:val="26"/>
          <w:highlight w:val="white"/>
        </w:rPr>
        <w:t>Trung tâm 3 kết nối với trung tâm 4 ở đường dây mạng duy nhất. Độ trễ là 4.</w:t>
      </w:r>
    </w:p>
    <w:p w14:paraId="32D4D073" w14:textId="77777777" w:rsidR="00EA1E20" w:rsidRDefault="00000000">
      <w:pPr>
        <w:numPr>
          <w:ilvl w:val="0"/>
          <w:numId w:val="1"/>
        </w:numPr>
        <w:rPr>
          <w:color w:val="182537"/>
          <w:sz w:val="26"/>
          <w:szCs w:val="26"/>
          <w:highlight w:val="white"/>
        </w:rPr>
      </w:pPr>
      <w:r>
        <w:rPr>
          <w:color w:val="182537"/>
          <w:sz w:val="26"/>
          <w:szCs w:val="26"/>
          <w:highlight w:val="white"/>
        </w:rPr>
        <w:t>Trung tâm 4 kết nối với trung tâm 5 ở cụm máy thứ hai. Độ trễ là 3.</w:t>
      </w:r>
    </w:p>
    <w:p w14:paraId="294D8DA4" w14:textId="77777777" w:rsidR="00EA1E20" w:rsidRDefault="00000000">
      <w:pPr>
        <w:rPr>
          <w:color w:val="182537"/>
          <w:sz w:val="26"/>
          <w:szCs w:val="26"/>
          <w:highlight w:val="white"/>
        </w:rPr>
      </w:pPr>
      <w:r>
        <w:rPr>
          <w:color w:val="182537"/>
          <w:sz w:val="26"/>
          <w:szCs w:val="26"/>
          <w:highlight w:val="white"/>
        </w:rPr>
        <w:t>Tổng độ trễ là 9.</w:t>
      </w:r>
    </w:p>
    <w:sectPr w:rsidR="00EA1E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81CDA"/>
    <w:multiLevelType w:val="multilevel"/>
    <w:tmpl w:val="3D24D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D74F57"/>
    <w:multiLevelType w:val="multilevel"/>
    <w:tmpl w:val="F296F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6842098">
    <w:abstractNumId w:val="0"/>
  </w:num>
  <w:num w:numId="2" w16cid:durableId="180646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E20"/>
    <w:rsid w:val="001C3E23"/>
    <w:rsid w:val="00AB59A2"/>
    <w:rsid w:val="00C96346"/>
    <w:rsid w:val="00EA1E20"/>
    <w:rsid w:val="00F9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A6CE"/>
  <w15:docId w15:val="{968E91E9-70A6-48B2-B454-0BDDA27E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Trung Tuong</cp:lastModifiedBy>
  <cp:revision>2</cp:revision>
  <dcterms:created xsi:type="dcterms:W3CDTF">2024-09-12T15:17:00Z</dcterms:created>
  <dcterms:modified xsi:type="dcterms:W3CDTF">2024-09-12T16:28:00Z</dcterms:modified>
</cp:coreProperties>
</file>