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ĐỒ ÁN WEBSITE BÁN MỸ PHẨM SKINFOOD</w:t>
      </w:r>
    </w:p>
    <w:p>
      <w:pPr>
        <w:jc w:val="center"/>
      </w:pPr>
      <w:r>
        <w:rPr>
          <w:b/>
          <w:sz w:val="32"/>
        </w:rPr>
        <w:t>PHP Laravel và MySQL</w:t>
      </w:r>
    </w:p>
    <w:p>
      <w:r>
        <w:br/>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3024"/>
            <w:vAlign w:val="center"/>
            <w:shd w:fill="17365D"/>
          </w:tcPr>
          <w:p>
            <w:pPr>
              <w:spacing w:after="60" w:before="60"/>
            </w:pPr>
            <w:r>
              <w:rPr>
                <w:rFonts w:ascii="Arial" w:hAnsi="Arial"/>
                <w:b/>
                <w:color w:val="FFFFFF"/>
                <w:sz w:val="19"/>
              </w:rPr>
              <w:t>Thông tin</w:t>
            </w:r>
          </w:p>
        </w:tc>
        <w:tc>
          <w:tcPr>
            <w:tcW w:type="dxa" w:w="6480"/>
            <w:vAlign w:val="center"/>
            <w:shd w:fill="17365D"/>
          </w:tcPr>
          <w:p>
            <w:pPr>
              <w:spacing w:after="60" w:before="60"/>
            </w:pPr>
            <w:r>
              <w:rPr>
                <w:rFonts w:ascii="Arial" w:hAnsi="Arial"/>
                <w:b/>
                <w:color w:val="FFFFFF"/>
                <w:sz w:val="19"/>
              </w:rPr>
              <w:t>Nội dung</w:t>
            </w:r>
          </w:p>
        </w:tc>
      </w:tr>
      <w:tr>
        <w:tc>
          <w:tcPr>
            <w:tcW w:type="dxa" w:w="3024"/>
            <w:vAlign w:val="center"/>
            <w:shd w:fill="FFFFFF"/>
          </w:tcPr>
          <w:p>
            <w:pPr>
              <w:spacing w:after="60" w:before="60"/>
            </w:pPr>
            <w:r>
              <w:rPr>
                <w:rFonts w:ascii="Arial" w:hAnsi="Arial"/>
                <w:b w:val="0"/>
                <w:color w:val="191919"/>
                <w:sz w:val="19"/>
              </w:rPr>
              <w:t>Sinh viên</w:t>
            </w:r>
          </w:p>
        </w:tc>
        <w:tc>
          <w:tcPr>
            <w:tcW w:type="dxa" w:w="6480"/>
            <w:vAlign w:val="center"/>
            <w:shd w:fill="FFFFFF"/>
          </w:tcPr>
          <w:p>
            <w:pPr>
              <w:spacing w:after="60" w:before="60"/>
            </w:pPr>
            <w:r>
              <w:rPr>
                <w:rFonts w:ascii="Arial" w:hAnsi="Arial"/>
                <w:b w:val="0"/>
                <w:color w:val="191919"/>
                <w:sz w:val="19"/>
              </w:rPr>
              <w:t>........................................................</w:t>
            </w:r>
          </w:p>
        </w:tc>
      </w:tr>
      <w:tr>
        <w:tc>
          <w:tcPr>
            <w:tcW w:type="dxa" w:w="3024"/>
            <w:vAlign w:val="center"/>
            <w:shd w:fill="EAF2F8"/>
          </w:tcPr>
          <w:p>
            <w:pPr>
              <w:spacing w:after="60" w:before="60"/>
            </w:pPr>
            <w:r>
              <w:rPr>
                <w:rFonts w:ascii="Arial" w:hAnsi="Arial"/>
                <w:b w:val="0"/>
                <w:color w:val="191919"/>
                <w:sz w:val="19"/>
              </w:rPr>
              <w:t>Mã số sinh viên</w:t>
            </w:r>
          </w:p>
        </w:tc>
        <w:tc>
          <w:tcPr>
            <w:tcW w:type="dxa" w:w="6480"/>
            <w:vAlign w:val="center"/>
            <w:shd w:fill="EAF2F8"/>
          </w:tcPr>
          <w:p>
            <w:pPr>
              <w:spacing w:after="60" w:before="60"/>
            </w:pPr>
            <w:r>
              <w:rPr>
                <w:rFonts w:ascii="Arial" w:hAnsi="Arial"/>
                <w:b w:val="0"/>
                <w:color w:val="191919"/>
                <w:sz w:val="19"/>
              </w:rPr>
              <w:t>........................................................</w:t>
            </w:r>
          </w:p>
        </w:tc>
      </w:tr>
      <w:tr>
        <w:tc>
          <w:tcPr>
            <w:tcW w:type="dxa" w:w="3024"/>
            <w:vAlign w:val="center"/>
            <w:shd w:fill="FFFFFF"/>
          </w:tcPr>
          <w:p>
            <w:pPr>
              <w:spacing w:after="60" w:before="60"/>
            </w:pPr>
            <w:r>
              <w:rPr>
                <w:rFonts w:ascii="Arial" w:hAnsi="Arial"/>
                <w:b w:val="0"/>
                <w:color w:val="191919"/>
                <w:sz w:val="19"/>
              </w:rPr>
              <w:t>Lớp</w:t>
            </w:r>
          </w:p>
        </w:tc>
        <w:tc>
          <w:tcPr>
            <w:tcW w:type="dxa" w:w="6480"/>
            <w:vAlign w:val="center"/>
            <w:shd w:fill="FFFFFF"/>
          </w:tcPr>
          <w:p>
            <w:pPr>
              <w:spacing w:after="60" w:before="60"/>
            </w:pPr>
            <w:r>
              <w:rPr>
                <w:rFonts w:ascii="Arial" w:hAnsi="Arial"/>
                <w:b w:val="0"/>
                <w:color w:val="191919"/>
                <w:sz w:val="19"/>
              </w:rPr>
              <w:t>........................................................</w:t>
            </w:r>
          </w:p>
        </w:tc>
      </w:tr>
      <w:tr>
        <w:tc>
          <w:tcPr>
            <w:tcW w:type="dxa" w:w="3024"/>
            <w:vAlign w:val="center"/>
            <w:shd w:fill="EAF2F8"/>
          </w:tcPr>
          <w:p>
            <w:pPr>
              <w:spacing w:after="60" w:before="60"/>
            </w:pPr>
            <w:r>
              <w:rPr>
                <w:rFonts w:ascii="Arial" w:hAnsi="Arial"/>
                <w:b w:val="0"/>
                <w:color w:val="191919"/>
                <w:sz w:val="19"/>
              </w:rPr>
              <w:t>Giảng viên hướng dẫn</w:t>
            </w:r>
          </w:p>
        </w:tc>
        <w:tc>
          <w:tcPr>
            <w:tcW w:type="dxa" w:w="6480"/>
            <w:vAlign w:val="center"/>
            <w:shd w:fill="EAF2F8"/>
          </w:tcPr>
          <w:p>
            <w:pPr>
              <w:spacing w:after="60" w:before="60"/>
            </w:pPr>
            <w:r>
              <w:rPr>
                <w:rFonts w:ascii="Arial" w:hAnsi="Arial"/>
                <w:b w:val="0"/>
                <w:color w:val="191919"/>
                <w:sz w:val="19"/>
              </w:rPr>
              <w:t>........................................................</w:t>
            </w:r>
          </w:p>
        </w:tc>
      </w:tr>
      <w:tr>
        <w:tc>
          <w:tcPr>
            <w:tcW w:type="dxa" w:w="3024"/>
            <w:vAlign w:val="center"/>
            <w:shd w:fill="FFFFFF"/>
          </w:tcPr>
          <w:p>
            <w:pPr>
              <w:spacing w:after="60" w:before="60"/>
            </w:pPr>
            <w:r>
              <w:rPr>
                <w:rFonts w:ascii="Arial" w:hAnsi="Arial"/>
                <w:b w:val="0"/>
                <w:color w:val="191919"/>
                <w:sz w:val="19"/>
              </w:rPr>
              <w:t>Thời gian</w:t>
            </w:r>
          </w:p>
        </w:tc>
        <w:tc>
          <w:tcPr>
            <w:tcW w:type="dxa" w:w="6480"/>
            <w:vAlign w:val="center"/>
            <w:shd w:fill="FFFFFF"/>
          </w:tcPr>
          <w:p>
            <w:pPr>
              <w:spacing w:after="60" w:before="60"/>
            </w:pPr>
            <w:r>
              <w:rPr>
                <w:rFonts w:ascii="Arial" w:hAnsi="Arial"/>
                <w:b w:val="0"/>
                <w:color w:val="191919"/>
                <w:sz w:val="19"/>
              </w:rPr>
              <w:t>Năm học 2026</w:t>
            </w:r>
          </w:p>
        </w:tc>
      </w:tr>
    </w:tbl>
    <w:p/>
    <w:p>
      <w:pPr>
        <w:jc w:val="center"/>
      </w:pPr>
      <w:r>
        <w:rPr>
          <w:i/>
        </w:rPr>
        <w:t>Mã nguồn chính: E:\HK7\PHP\DACK\laravel-app</w:t>
      </w:r>
    </w:p>
    <w:p>
      <w:r>
        <w:br w:type="page"/>
      </w:r>
    </w:p>
    <w:p>
      <w:pPr>
        <w:pStyle w:val="Heading1"/>
      </w:pPr>
      <w:r>
        <w:t>Tóm tắt kết quả</w:t>
      </w:r>
    </w:p>
    <w:p>
      <w:r>
        <w:t>Đồ án xây dựng website bán mỹ phẩm SkinFood bằng Laravel, Blade, Bootstrap và MySQL của Laragon. Hệ thống đã có luồng mua hàng, quản trị, nhập xuất kho, khuyến mãi, đánh giá và thanh toán VietQR. Dữ liệu mẫu gồm 25 sản phẩm, 7 danh mục, 12 loại sản phẩm, 9 thương hiệu, hai tài khoản mẫu và hai mã khuyến mãi.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232"/>
            <w:vAlign w:val="center"/>
            <w:shd w:fill="17365D"/>
          </w:tcPr>
          <w:p>
            <w:pPr>
              <w:spacing w:after="60" w:before="60"/>
            </w:pPr>
            <w:r>
              <w:rPr>
                <w:rFonts w:ascii="Arial" w:hAnsi="Arial"/>
                <w:b/>
                <w:color w:val="FFFFFF"/>
                <w:sz w:val="19"/>
              </w:rPr>
              <w:t>Nhóm yêu cầu</w:t>
            </w:r>
          </w:p>
        </w:tc>
        <w:tc>
          <w:tcPr>
            <w:tcW w:type="dxa" w:w="7272"/>
            <w:vAlign w:val="center"/>
            <w:shd w:fill="17365D"/>
          </w:tcPr>
          <w:p>
            <w:pPr>
              <w:spacing w:after="60" w:before="60"/>
            </w:pPr>
            <w:r>
              <w:rPr>
                <w:rFonts w:ascii="Arial" w:hAnsi="Arial"/>
                <w:b/>
                <w:color w:val="FFFFFF"/>
                <w:sz w:val="19"/>
              </w:rPr>
              <w:t>Kết quả triển khai</w:t>
            </w:r>
          </w:p>
        </w:tc>
      </w:tr>
      <w:tr>
        <w:tc>
          <w:tcPr>
            <w:tcW w:type="dxa" w:w="2232"/>
            <w:vAlign w:val="center"/>
            <w:shd w:fill="FFFFFF"/>
          </w:tcPr>
          <w:p>
            <w:pPr>
              <w:spacing w:after="60" w:before="60"/>
            </w:pPr>
            <w:r>
              <w:rPr>
                <w:rFonts w:ascii="Arial" w:hAnsi="Arial"/>
                <w:b w:val="0"/>
                <w:color w:val="191919"/>
                <w:sz w:val="19"/>
              </w:rPr>
              <w:t>Chức năng chính</w:t>
            </w:r>
          </w:p>
        </w:tc>
        <w:tc>
          <w:tcPr>
            <w:tcW w:type="dxa" w:w="7272"/>
            <w:vAlign w:val="center"/>
            <w:shd w:fill="FFFFFF"/>
          </w:tcPr>
          <w:p>
            <w:pPr>
              <w:spacing w:after="60" w:before="60"/>
            </w:pPr>
            <w:r>
              <w:rPr>
                <w:rFonts w:ascii="Arial" w:hAnsi="Arial"/>
                <w:b w:val="0"/>
                <w:color w:val="191919"/>
                <w:sz w:val="19"/>
              </w:rPr>
              <w:t>CRUD nhiều bảng có quan hệ, đăng nhập và phân quyền, tìm kiếm, phân trang, validation</w:t>
            </w:r>
          </w:p>
        </w:tc>
      </w:tr>
      <w:tr>
        <w:tc>
          <w:tcPr>
            <w:tcW w:type="dxa" w:w="2232"/>
            <w:vAlign w:val="center"/>
            <w:shd w:fill="EAF2F8"/>
          </w:tcPr>
          <w:p>
            <w:pPr>
              <w:spacing w:after="60" w:before="60"/>
            </w:pPr>
            <w:r>
              <w:rPr>
                <w:rFonts w:ascii="Arial" w:hAnsi="Arial"/>
                <w:b w:val="0"/>
                <w:color w:val="191919"/>
                <w:sz w:val="19"/>
              </w:rPr>
              <w:t>Laravel</w:t>
            </w:r>
          </w:p>
        </w:tc>
        <w:tc>
          <w:tcPr>
            <w:tcW w:type="dxa" w:w="7272"/>
            <w:vAlign w:val="center"/>
            <w:shd w:fill="EAF2F8"/>
          </w:tcPr>
          <w:p>
            <w:pPr>
              <w:spacing w:after="60" w:before="60"/>
            </w:pPr>
            <w:r>
              <w:rPr>
                <w:rFonts w:ascii="Arial" w:hAnsi="Arial"/>
                <w:b w:val="0"/>
                <w:color w:val="191919"/>
                <w:sz w:val="19"/>
              </w:rPr>
              <w:t>Eloquent ORM, migrations, seeder, controller, middleware và Blade Template</w:t>
            </w:r>
          </w:p>
        </w:tc>
      </w:tr>
      <w:tr>
        <w:tc>
          <w:tcPr>
            <w:tcW w:type="dxa" w:w="2232"/>
            <w:vAlign w:val="center"/>
            <w:shd w:fill="FFFFFF"/>
          </w:tcPr>
          <w:p>
            <w:pPr>
              <w:spacing w:after="60" w:before="60"/>
            </w:pPr>
            <w:r>
              <w:rPr>
                <w:rFonts w:ascii="Arial" w:hAnsi="Arial"/>
                <w:b w:val="0"/>
                <w:color w:val="191919"/>
                <w:sz w:val="19"/>
              </w:rPr>
              <w:t>Giao diện</w:t>
            </w:r>
          </w:p>
        </w:tc>
        <w:tc>
          <w:tcPr>
            <w:tcW w:type="dxa" w:w="7272"/>
            <w:vAlign w:val="center"/>
            <w:shd w:fill="FFFFFF"/>
          </w:tcPr>
          <w:p>
            <w:pPr>
              <w:spacing w:after="60" w:before="60"/>
            </w:pPr>
            <w:r>
              <w:rPr>
                <w:rFonts w:ascii="Arial" w:hAnsi="Arial"/>
                <w:b w:val="0"/>
                <w:color w:val="191919"/>
                <w:sz w:val="19"/>
              </w:rPr>
              <w:t>Bootstrap, bố cục desktop và responsive, trang người dùng và trang quản trị riêng</w:t>
            </w:r>
          </w:p>
        </w:tc>
      </w:tr>
      <w:tr>
        <w:tc>
          <w:tcPr>
            <w:tcW w:type="dxa" w:w="2232"/>
            <w:vAlign w:val="center"/>
            <w:shd w:fill="EAF2F8"/>
          </w:tcPr>
          <w:p>
            <w:pPr>
              <w:spacing w:after="60" w:before="60"/>
            </w:pPr>
            <w:r>
              <w:rPr>
                <w:rFonts w:ascii="Arial" w:hAnsi="Arial"/>
                <w:b w:val="0"/>
                <w:color w:val="191919"/>
                <w:sz w:val="19"/>
              </w:rPr>
              <w:t>Mở rộng</w:t>
            </w:r>
          </w:p>
        </w:tc>
        <w:tc>
          <w:tcPr>
            <w:tcW w:type="dxa" w:w="7272"/>
            <w:vAlign w:val="center"/>
            <w:shd w:fill="EAF2F8"/>
          </w:tcPr>
          <w:p>
            <w:pPr>
              <w:spacing w:after="60" w:before="60"/>
            </w:pPr>
            <w:r>
              <w:rPr>
                <w:rFonts w:ascii="Arial" w:hAnsi="Arial"/>
                <w:b w:val="0"/>
                <w:color w:val="191919"/>
                <w:sz w:val="19"/>
              </w:rPr>
              <w:t>Upload ảnh, AJAX giỏ hàng và mã giảm giá, VietQR API, webhook tự xác nhận thanh toán</w:t>
            </w:r>
          </w:p>
        </w:tc>
      </w:tr>
      <w:tr>
        <w:tc>
          <w:tcPr>
            <w:tcW w:type="dxa" w:w="2232"/>
            <w:vAlign w:val="center"/>
            <w:shd w:fill="FFFFFF"/>
          </w:tcPr>
          <w:p>
            <w:pPr>
              <w:spacing w:after="60" w:before="60"/>
            </w:pPr>
            <w:r>
              <w:rPr>
                <w:rFonts w:ascii="Arial" w:hAnsi="Arial"/>
                <w:b w:val="0"/>
                <w:color w:val="191919"/>
                <w:sz w:val="19"/>
              </w:rPr>
              <w:t>Kiểm thử</w:t>
            </w:r>
          </w:p>
        </w:tc>
        <w:tc>
          <w:tcPr>
            <w:tcW w:type="dxa" w:w="7272"/>
            <w:vAlign w:val="center"/>
            <w:shd w:fill="FFFFFF"/>
          </w:tcPr>
          <w:p>
            <w:pPr>
              <w:spacing w:after="60" w:before="60"/>
            </w:pPr>
            <w:r>
              <w:rPr>
                <w:rFonts w:ascii="Arial" w:hAnsi="Arial"/>
                <w:b w:val="0"/>
                <w:color w:val="191919"/>
                <w:sz w:val="19"/>
              </w:rPr>
              <w:t>PHP lint đạt, route Laravel hợp lệ và bộ test tự động đạt 3 trên 3</w:t>
            </w:r>
          </w:p>
        </w:tc>
      </w:tr>
    </w:tbl>
    <w:p/>
    <w:p>
      <w:pPr>
        <w:pStyle w:val="Heading1"/>
      </w:pPr>
      <w:r>
        <w:t>Mục lục</w:t>
      </w:r>
    </w:p>
    <w:p>
      <w:pPr>
        <w:pStyle w:val="ListBullet"/>
      </w:pPr>
      <w:r>
        <w:t>1 Tổng quan đề tài</w:t>
      </w:r>
    </w:p>
    <w:p>
      <w:pPr>
        <w:pStyle w:val="ListBullet"/>
      </w:pPr>
      <w:r>
        <w:t>2 Phân tích chức năng và UML Use Case</w:t>
      </w:r>
    </w:p>
    <w:p>
      <w:pPr>
        <w:pStyle w:val="ListBullet"/>
      </w:pPr>
      <w:r>
        <w:t>3 Thiết kế cơ sở dữ liệu</w:t>
      </w:r>
    </w:p>
    <w:p>
      <w:pPr>
        <w:pStyle w:val="ListBullet"/>
      </w:pPr>
      <w:r>
        <w:t>4 Kiến trúc và triển khai Laravel</w:t>
      </w:r>
    </w:p>
    <w:p>
      <w:pPr>
        <w:pStyle w:val="ListBullet"/>
      </w:pPr>
      <w:r>
        <w:t>5 Chức năng thanh toán VietQR</w:t>
      </w:r>
    </w:p>
    <w:p>
      <w:pPr>
        <w:pStyle w:val="ListBullet"/>
      </w:pPr>
      <w:r>
        <w:t>6 Giao diện hệ thống</w:t>
      </w:r>
    </w:p>
    <w:p>
      <w:pPr>
        <w:pStyle w:val="ListBullet"/>
      </w:pPr>
      <w:r>
        <w:t>7 Đối chiếu barem</w:t>
      </w:r>
    </w:p>
    <w:p>
      <w:pPr>
        <w:pStyle w:val="ListBullet"/>
      </w:pPr>
      <w:r>
        <w:t>8 Hướng dẫn chạy và kiểm thử</w:t>
      </w:r>
    </w:p>
    <w:p>
      <w:r>
        <w:br w:type="page"/>
      </w:r>
    </w:p>
    <w:p>
      <w:pPr>
        <w:pStyle w:val="Heading1"/>
      </w:pPr>
      <w:r>
        <w:t>1 Tổng quan đề tài</w:t>
      </w:r>
    </w:p>
    <w:p>
      <w:pPr>
        <w:pStyle w:val="Heading2"/>
      </w:pPr>
      <w:r>
        <w:t>1 1 Mục tiêu</w:t>
      </w:r>
    </w:p>
    <w:p>
      <w:r>
        <w:t>Website hỗ trợ khách hàng tìm kiếm mỹ phẩm, xem thông tin sản phẩm, quản lý giỏ hàng, áp mã giảm giá, đặt hàng và thanh toán. Quản trị viên quản lý danh mục, loại sản phẩm, thương hiệu, sản phẩm, nhà cung cấp, nhập xuất kho, đơn hàng, tài khoản, đánh giá, liên hệ và báo cáo doanh thu.</w:t>
      </w:r>
    </w:p>
    <w:p>
      <w:pPr>
        <w:pStyle w:val="Heading2"/>
      </w:pPr>
      <w:r>
        <w:t>1 2 Công nghệ</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728"/>
            <w:vAlign w:val="center"/>
            <w:shd w:fill="17365D"/>
          </w:tcPr>
          <w:p>
            <w:pPr>
              <w:spacing w:after="60" w:before="60"/>
            </w:pPr>
            <w:r>
              <w:rPr>
                <w:rFonts w:ascii="Arial" w:hAnsi="Arial"/>
                <w:b/>
                <w:color w:val="FFFFFF"/>
                <w:sz w:val="19"/>
              </w:rPr>
              <w:t>Thành phần</w:t>
            </w:r>
          </w:p>
        </w:tc>
        <w:tc>
          <w:tcPr>
            <w:tcW w:type="dxa" w:w="2880"/>
            <w:vAlign w:val="center"/>
            <w:shd w:fill="17365D"/>
          </w:tcPr>
          <w:p>
            <w:pPr>
              <w:spacing w:after="60" w:before="60"/>
            </w:pPr>
            <w:r>
              <w:rPr>
                <w:rFonts w:ascii="Arial" w:hAnsi="Arial"/>
                <w:b/>
                <w:color w:val="FFFFFF"/>
                <w:sz w:val="19"/>
              </w:rPr>
              <w:t>Công nghệ</w:t>
            </w:r>
          </w:p>
        </w:tc>
        <w:tc>
          <w:tcPr>
            <w:tcW w:type="dxa" w:w="4896"/>
            <w:vAlign w:val="center"/>
            <w:shd w:fill="17365D"/>
          </w:tcPr>
          <w:p>
            <w:pPr>
              <w:spacing w:after="60" w:before="60"/>
            </w:pPr>
            <w:r>
              <w:rPr>
                <w:rFonts w:ascii="Arial" w:hAnsi="Arial"/>
                <w:b/>
                <w:color w:val="FFFFFF"/>
                <w:sz w:val="19"/>
              </w:rPr>
              <w:t>Vai trò</w:t>
            </w:r>
          </w:p>
        </w:tc>
      </w:tr>
      <w:tr>
        <w:tc>
          <w:tcPr>
            <w:tcW w:type="dxa" w:w="1728"/>
            <w:vAlign w:val="center"/>
            <w:shd w:fill="FFFFFF"/>
          </w:tcPr>
          <w:p>
            <w:pPr>
              <w:spacing w:after="60" w:before="60"/>
            </w:pPr>
            <w:r>
              <w:rPr>
                <w:rFonts w:ascii="Arial" w:hAnsi="Arial"/>
                <w:b w:val="0"/>
                <w:color w:val="191919"/>
                <w:sz w:val="19"/>
              </w:rPr>
              <w:t>Backend</w:t>
            </w:r>
          </w:p>
        </w:tc>
        <w:tc>
          <w:tcPr>
            <w:tcW w:type="dxa" w:w="2880"/>
            <w:vAlign w:val="center"/>
            <w:shd w:fill="FFFFFF"/>
          </w:tcPr>
          <w:p>
            <w:pPr>
              <w:spacing w:after="60" w:before="60"/>
            </w:pPr>
            <w:r>
              <w:rPr>
                <w:rFonts w:ascii="Arial" w:hAnsi="Arial"/>
                <w:b w:val="0"/>
                <w:color w:val="191919"/>
                <w:sz w:val="19"/>
              </w:rPr>
              <w:t>PHP 8.3 và Laravel</w:t>
            </w:r>
          </w:p>
        </w:tc>
        <w:tc>
          <w:tcPr>
            <w:tcW w:type="dxa" w:w="4896"/>
            <w:vAlign w:val="center"/>
            <w:shd w:fill="FFFFFF"/>
          </w:tcPr>
          <w:p>
            <w:pPr>
              <w:spacing w:after="60" w:before="60"/>
            </w:pPr>
            <w:r>
              <w:rPr>
                <w:rFonts w:ascii="Arial" w:hAnsi="Arial"/>
                <w:b w:val="0"/>
                <w:color w:val="191919"/>
                <w:sz w:val="19"/>
              </w:rPr>
              <w:t>Routing, controller, middleware, validation và nghiệp vụ</w:t>
            </w:r>
          </w:p>
        </w:tc>
      </w:tr>
      <w:tr>
        <w:tc>
          <w:tcPr>
            <w:tcW w:type="dxa" w:w="1728"/>
            <w:vAlign w:val="center"/>
            <w:shd w:fill="EAF2F8"/>
          </w:tcPr>
          <w:p>
            <w:pPr>
              <w:spacing w:after="60" w:before="60"/>
            </w:pPr>
            <w:r>
              <w:rPr>
                <w:rFonts w:ascii="Arial" w:hAnsi="Arial"/>
                <w:b w:val="0"/>
                <w:color w:val="191919"/>
                <w:sz w:val="19"/>
              </w:rPr>
              <w:t>Dữ liệu</w:t>
            </w:r>
          </w:p>
        </w:tc>
        <w:tc>
          <w:tcPr>
            <w:tcW w:type="dxa" w:w="2880"/>
            <w:vAlign w:val="center"/>
            <w:shd w:fill="EAF2F8"/>
          </w:tcPr>
          <w:p>
            <w:pPr>
              <w:spacing w:after="60" w:before="60"/>
            </w:pPr>
            <w:r>
              <w:rPr>
                <w:rFonts w:ascii="Arial" w:hAnsi="Arial"/>
                <w:b w:val="0"/>
                <w:color w:val="191919"/>
                <w:sz w:val="19"/>
              </w:rPr>
              <w:t>MySQL Laragon</w:t>
            </w:r>
          </w:p>
        </w:tc>
        <w:tc>
          <w:tcPr>
            <w:tcW w:type="dxa" w:w="4896"/>
            <w:vAlign w:val="center"/>
            <w:shd w:fill="EAF2F8"/>
          </w:tcPr>
          <w:p>
            <w:pPr>
              <w:spacing w:after="60" w:before="60"/>
            </w:pPr>
            <w:r>
              <w:rPr>
                <w:rFonts w:ascii="Arial" w:hAnsi="Arial"/>
                <w:b w:val="0"/>
                <w:color w:val="191919"/>
                <w:sz w:val="19"/>
              </w:rPr>
              <w:t>Lưu dữ liệu quan hệ, khóa ngoại và giao dịch</w:t>
            </w:r>
          </w:p>
        </w:tc>
      </w:tr>
      <w:tr>
        <w:tc>
          <w:tcPr>
            <w:tcW w:type="dxa" w:w="1728"/>
            <w:vAlign w:val="center"/>
            <w:shd w:fill="FFFFFF"/>
          </w:tcPr>
          <w:p>
            <w:pPr>
              <w:spacing w:after="60" w:before="60"/>
            </w:pPr>
            <w:r>
              <w:rPr>
                <w:rFonts w:ascii="Arial" w:hAnsi="Arial"/>
                <w:b w:val="0"/>
                <w:color w:val="191919"/>
                <w:sz w:val="19"/>
              </w:rPr>
              <w:t>Frontend</w:t>
            </w:r>
          </w:p>
        </w:tc>
        <w:tc>
          <w:tcPr>
            <w:tcW w:type="dxa" w:w="2880"/>
            <w:vAlign w:val="center"/>
            <w:shd w:fill="FFFFFF"/>
          </w:tcPr>
          <w:p>
            <w:pPr>
              <w:spacing w:after="60" w:before="60"/>
            </w:pPr>
            <w:r>
              <w:rPr>
                <w:rFonts w:ascii="Arial" w:hAnsi="Arial"/>
                <w:b w:val="0"/>
                <w:color w:val="191919"/>
                <w:sz w:val="19"/>
              </w:rPr>
              <w:t>Blade, Bootstrap và JavaScript</w:t>
            </w:r>
          </w:p>
        </w:tc>
        <w:tc>
          <w:tcPr>
            <w:tcW w:type="dxa" w:w="4896"/>
            <w:vAlign w:val="center"/>
            <w:shd w:fill="FFFFFF"/>
          </w:tcPr>
          <w:p>
            <w:pPr>
              <w:spacing w:after="60" w:before="60"/>
            </w:pPr>
            <w:r>
              <w:rPr>
                <w:rFonts w:ascii="Arial" w:hAnsi="Arial"/>
                <w:b w:val="0"/>
                <w:color w:val="191919"/>
                <w:sz w:val="19"/>
              </w:rPr>
              <w:t>Hiển thị responsive và tương tác AJAX</w:t>
            </w:r>
          </w:p>
        </w:tc>
      </w:tr>
      <w:tr>
        <w:tc>
          <w:tcPr>
            <w:tcW w:type="dxa" w:w="1728"/>
            <w:vAlign w:val="center"/>
            <w:shd w:fill="EAF2F8"/>
          </w:tcPr>
          <w:p>
            <w:pPr>
              <w:spacing w:after="60" w:before="60"/>
            </w:pPr>
            <w:r>
              <w:rPr>
                <w:rFonts w:ascii="Arial" w:hAnsi="Arial"/>
                <w:b w:val="0"/>
                <w:color w:val="191919"/>
                <w:sz w:val="19"/>
              </w:rPr>
              <w:t>Thanh toán</w:t>
            </w:r>
          </w:p>
        </w:tc>
        <w:tc>
          <w:tcPr>
            <w:tcW w:type="dxa" w:w="2880"/>
            <w:vAlign w:val="center"/>
            <w:shd w:fill="EAF2F8"/>
          </w:tcPr>
          <w:p>
            <w:pPr>
              <w:spacing w:after="60" w:before="60"/>
            </w:pPr>
            <w:r>
              <w:rPr>
                <w:rFonts w:ascii="Arial" w:hAnsi="Arial"/>
                <w:b w:val="0"/>
                <w:color w:val="191919"/>
                <w:sz w:val="19"/>
              </w:rPr>
              <w:t>VietQR Quick Link và webhook</w:t>
            </w:r>
          </w:p>
        </w:tc>
        <w:tc>
          <w:tcPr>
            <w:tcW w:type="dxa" w:w="4896"/>
            <w:vAlign w:val="center"/>
            <w:shd w:fill="EAF2F8"/>
          </w:tcPr>
          <w:p>
            <w:pPr>
              <w:spacing w:after="60" w:before="60"/>
            </w:pPr>
            <w:r>
              <w:rPr>
                <w:rFonts w:ascii="Arial" w:hAnsi="Arial"/>
                <w:b w:val="0"/>
                <w:color w:val="191919"/>
                <w:sz w:val="19"/>
              </w:rPr>
              <w:t>Tạo QR đúng số tiền và nhận trạng thái giao dịch</w:t>
            </w:r>
          </w:p>
        </w:tc>
      </w:tr>
    </w:tbl>
    <w:p/>
    <w:p>
      <w:pPr>
        <w:pStyle w:val="Heading1"/>
      </w:pPr>
      <w:r>
        <w:t>2 Phân tích chức năng và UML Use Case</w:t>
      </w:r>
    </w:p>
    <w:p>
      <w:pPr>
        <w:jc w:val="center"/>
      </w:pPr>
      <w:r>
        <w:drawing>
          <wp:inline xmlns:a="http://schemas.openxmlformats.org/drawingml/2006/main" xmlns:pic="http://schemas.openxmlformats.org/drawingml/2006/picture">
            <wp:extent cx="6217920" cy="3627120"/>
            <wp:docPr id="1" name="Picture 1"/>
            <wp:cNvGraphicFramePr>
              <a:graphicFrameLocks noChangeAspect="1"/>
            </wp:cNvGraphicFramePr>
            <a:graphic>
              <a:graphicData uri="http://schemas.openxmlformats.org/drawingml/2006/picture">
                <pic:pic>
                  <pic:nvPicPr>
                    <pic:cNvPr id="0" name="05-use-case.png"/>
                    <pic:cNvPicPr/>
                  </pic:nvPicPr>
                  <pic:blipFill>
                    <a:blip r:embed="rId10"/>
                    <a:stretch>
                      <a:fillRect/>
                    </a:stretch>
                  </pic:blipFill>
                  <pic:spPr>
                    <a:xfrm>
                      <a:off x="0" y="0"/>
                      <a:ext cx="6217920" cy="3627120"/>
                    </a:xfrm>
                    <a:prstGeom prst="rect"/>
                  </pic:spPr>
                </pic:pic>
              </a:graphicData>
            </a:graphic>
          </wp:inline>
        </w:drawing>
      </w:r>
    </w:p>
    <w:p>
      <w:pPr>
        <w:keepNext/>
        <w:jc w:val="center"/>
      </w:pPr>
      <w:r>
        <w:rPr>
          <w:i/>
          <w:sz w:val="18"/>
        </w:rPr>
        <w:t>Hình 1 UML Use Case của hệ thống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088"/>
            <w:vAlign w:val="center"/>
            <w:shd w:fill="17365D"/>
          </w:tcPr>
          <w:p>
            <w:pPr>
              <w:spacing w:after="60" w:before="60"/>
            </w:pPr>
            <w:r>
              <w:rPr>
                <w:rFonts w:ascii="Arial" w:hAnsi="Arial"/>
                <w:b/>
                <w:color w:val="FFFFFF"/>
                <w:sz w:val="19"/>
              </w:rPr>
              <w:t>Tác nhân</w:t>
            </w:r>
          </w:p>
        </w:tc>
        <w:tc>
          <w:tcPr>
            <w:tcW w:type="dxa" w:w="7416"/>
            <w:vAlign w:val="center"/>
            <w:shd w:fill="17365D"/>
          </w:tcPr>
          <w:p>
            <w:pPr>
              <w:spacing w:after="60" w:before="60"/>
            </w:pPr>
            <w:r>
              <w:rPr>
                <w:rFonts w:ascii="Arial" w:hAnsi="Arial"/>
                <w:b/>
                <w:color w:val="FFFFFF"/>
                <w:sz w:val="19"/>
              </w:rPr>
              <w:t>Chức năng chính</w:t>
            </w:r>
          </w:p>
        </w:tc>
      </w:tr>
      <w:tr>
        <w:tc>
          <w:tcPr>
            <w:tcW w:type="dxa" w:w="2088"/>
            <w:vAlign w:val="center"/>
            <w:shd w:fill="FFFFFF"/>
          </w:tcPr>
          <w:p>
            <w:pPr>
              <w:spacing w:after="60" w:before="60"/>
            </w:pPr>
            <w:r>
              <w:rPr>
                <w:rFonts w:ascii="Arial" w:hAnsi="Arial"/>
                <w:b w:val="0"/>
                <w:color w:val="191919"/>
                <w:sz w:val="19"/>
              </w:rPr>
              <w:t>Khách hàng</w:t>
            </w:r>
          </w:p>
        </w:tc>
        <w:tc>
          <w:tcPr>
            <w:tcW w:type="dxa" w:w="7416"/>
            <w:vAlign w:val="center"/>
            <w:shd w:fill="FFFFFF"/>
          </w:tcPr>
          <w:p>
            <w:pPr>
              <w:spacing w:after="60" w:before="60"/>
            </w:pPr>
            <w:r>
              <w:rPr>
                <w:rFonts w:ascii="Arial" w:hAnsi="Arial"/>
                <w:b w:val="0"/>
                <w:color w:val="191919"/>
                <w:sz w:val="19"/>
              </w:rPr>
              <w:t>Đăng ký, đăng nhập, tìm kiếm, xem sản phẩm, giỏ hàng, mã giảm giá, đặt hàng, thanh toán và đánh giá</w:t>
            </w:r>
          </w:p>
        </w:tc>
      </w:tr>
      <w:tr>
        <w:tc>
          <w:tcPr>
            <w:tcW w:type="dxa" w:w="2088"/>
            <w:vAlign w:val="center"/>
            <w:shd w:fill="EAF2F8"/>
          </w:tcPr>
          <w:p>
            <w:pPr>
              <w:spacing w:after="60" w:before="60"/>
            </w:pPr>
            <w:r>
              <w:rPr>
                <w:rFonts w:ascii="Arial" w:hAnsi="Arial"/>
                <w:b w:val="0"/>
                <w:color w:val="191919"/>
                <w:sz w:val="19"/>
              </w:rPr>
              <w:t>Quản trị viên</w:t>
            </w:r>
          </w:p>
        </w:tc>
        <w:tc>
          <w:tcPr>
            <w:tcW w:type="dxa" w:w="7416"/>
            <w:vAlign w:val="center"/>
            <w:shd w:fill="EAF2F8"/>
          </w:tcPr>
          <w:p>
            <w:pPr>
              <w:spacing w:after="60" w:before="60"/>
            </w:pPr>
            <w:r>
              <w:rPr>
                <w:rFonts w:ascii="Arial" w:hAnsi="Arial"/>
                <w:b w:val="0"/>
                <w:color w:val="191919"/>
                <w:sz w:val="19"/>
              </w:rPr>
              <w:t>CRUD dữ liệu, quản lý kho và đơn hàng, duyệt đánh giá, quản lý tài khoản và xem báo cáo</w:t>
            </w:r>
          </w:p>
        </w:tc>
      </w:tr>
      <w:tr>
        <w:tc>
          <w:tcPr>
            <w:tcW w:type="dxa" w:w="2088"/>
            <w:vAlign w:val="center"/>
            <w:shd w:fill="FFFFFF"/>
          </w:tcPr>
          <w:p>
            <w:pPr>
              <w:spacing w:after="60" w:before="60"/>
            </w:pPr>
            <w:r>
              <w:rPr>
                <w:rFonts w:ascii="Arial" w:hAnsi="Arial"/>
                <w:b w:val="0"/>
                <w:color w:val="191919"/>
                <w:sz w:val="19"/>
              </w:rPr>
              <w:t>Dịch vụ thanh toán</w:t>
            </w:r>
          </w:p>
        </w:tc>
        <w:tc>
          <w:tcPr>
            <w:tcW w:type="dxa" w:w="7416"/>
            <w:vAlign w:val="center"/>
            <w:shd w:fill="FFFFFF"/>
          </w:tcPr>
          <w:p>
            <w:pPr>
              <w:spacing w:after="60" w:before="60"/>
            </w:pPr>
            <w:r>
              <w:rPr>
                <w:rFonts w:ascii="Arial" w:hAnsi="Arial"/>
                <w:b w:val="0"/>
                <w:color w:val="191919"/>
                <w:sz w:val="19"/>
              </w:rPr>
              <w:t>Tạo ảnh VietQR và gửi webhook giao dịch thành công về hệ thống</w:t>
            </w:r>
          </w:p>
        </w:tc>
      </w:tr>
    </w:tbl>
    <w:p/>
    <w:p>
      <w:pPr>
        <w:pStyle w:val="Heading1"/>
      </w:pPr>
      <w:r>
        <w:t>3 Thiết kế cơ sở dữ liệu</w:t>
      </w:r>
    </w:p>
    <w:p>
      <w:r>
        <w:t>Cơ sở dữ liệu dùng khóa chính số nguyên, khóa ngoại và các bảng chi tiết có khóa chính ghép. Các quan hệ chính bảo đảm danh mục và loại sản phẩm liên kết với sản phẩm; người dùng liên kết với tài khoản và đơn hàng; đơn hàng liên kết với chi tiết đơn hàng và khuyến mãi.</w:t>
      </w:r>
    </w:p>
    <w:p>
      <w:pPr>
        <w:jc w:val="center"/>
      </w:pPr>
      <w:r>
        <w:drawing>
          <wp:inline xmlns:a="http://schemas.openxmlformats.org/drawingml/2006/main" xmlns:pic="http://schemas.openxmlformats.org/drawingml/2006/picture">
            <wp:extent cx="6217920" cy="3972560"/>
            <wp:docPr id="2" name="Picture 2"/>
            <wp:cNvGraphicFramePr>
              <a:graphicFrameLocks noChangeAspect="1"/>
            </wp:cNvGraphicFramePr>
            <a:graphic>
              <a:graphicData uri="http://schemas.openxmlformats.org/drawingml/2006/picture">
                <pic:pic>
                  <pic:nvPicPr>
                    <pic:cNvPr id="0" name="04-erd.png"/>
                    <pic:cNvPicPr/>
                  </pic:nvPicPr>
                  <pic:blipFill>
                    <a:blip r:embed="rId11"/>
                    <a:stretch>
                      <a:fillRect/>
                    </a:stretch>
                  </pic:blipFill>
                  <pic:spPr>
                    <a:xfrm>
                      <a:off x="0" y="0"/>
                      <a:ext cx="6217920" cy="3972560"/>
                    </a:xfrm>
                    <a:prstGeom prst="rect"/>
                  </pic:spPr>
                </pic:pic>
              </a:graphicData>
            </a:graphic>
          </wp:inline>
        </w:drawing>
      </w:r>
    </w:p>
    <w:p>
      <w:pPr>
        <w:keepNext/>
        <w:jc w:val="center"/>
      </w:pPr>
      <w:r>
        <w:rPr>
          <w:i/>
          <w:sz w:val="18"/>
        </w:rPr>
        <w:t>Hình 2 ERD rút gọn của cơ sở dữ liệu SkinFood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944"/>
            <w:vAlign w:val="center"/>
            <w:shd w:fill="17365D"/>
          </w:tcPr>
          <w:p>
            <w:pPr>
              <w:spacing w:after="60" w:before="60"/>
            </w:pPr>
            <w:r>
              <w:rPr>
                <w:rFonts w:ascii="Arial" w:hAnsi="Arial"/>
                <w:b/>
                <w:color w:val="FFFFFF"/>
                <w:sz w:val="19"/>
              </w:rPr>
              <w:t>Nhóm bảng</w:t>
            </w:r>
          </w:p>
        </w:tc>
        <w:tc>
          <w:tcPr>
            <w:tcW w:type="dxa" w:w="3744"/>
            <w:vAlign w:val="center"/>
            <w:shd w:fill="17365D"/>
          </w:tcPr>
          <w:p>
            <w:pPr>
              <w:spacing w:after="60" w:before="60"/>
            </w:pPr>
            <w:r>
              <w:rPr>
                <w:rFonts w:ascii="Arial" w:hAnsi="Arial"/>
                <w:b/>
                <w:color w:val="FFFFFF"/>
                <w:sz w:val="19"/>
              </w:rPr>
              <w:t>Bảng tiêu biểu</w:t>
            </w:r>
          </w:p>
        </w:tc>
        <w:tc>
          <w:tcPr>
            <w:tcW w:type="dxa" w:w="3816"/>
            <w:vAlign w:val="center"/>
            <w:shd w:fill="17365D"/>
          </w:tcPr>
          <w:p>
            <w:pPr>
              <w:spacing w:after="60" w:before="60"/>
            </w:pPr>
            <w:r>
              <w:rPr>
                <w:rFonts w:ascii="Arial" w:hAnsi="Arial"/>
                <w:b/>
                <w:color w:val="FFFFFF"/>
                <w:sz w:val="19"/>
              </w:rPr>
              <w:t>Quan hệ</w:t>
            </w:r>
          </w:p>
        </w:tc>
      </w:tr>
      <w:tr>
        <w:tc>
          <w:tcPr>
            <w:tcW w:type="dxa" w:w="1944"/>
            <w:vAlign w:val="center"/>
            <w:shd w:fill="FFFFFF"/>
          </w:tcPr>
          <w:p>
            <w:pPr>
              <w:spacing w:after="60" w:before="60"/>
            </w:pPr>
            <w:r>
              <w:rPr>
                <w:rFonts w:ascii="Arial" w:hAnsi="Arial"/>
                <w:b w:val="0"/>
                <w:color w:val="191919"/>
                <w:sz w:val="19"/>
              </w:rPr>
              <w:t>Danh mục sản phẩm</w:t>
            </w:r>
          </w:p>
        </w:tc>
        <w:tc>
          <w:tcPr>
            <w:tcW w:type="dxa" w:w="3744"/>
            <w:vAlign w:val="center"/>
            <w:shd w:fill="FFFFFF"/>
          </w:tcPr>
          <w:p>
            <w:pPr>
              <w:spacing w:after="60" w:before="60"/>
            </w:pPr>
            <w:r>
              <w:rPr>
                <w:rFonts w:ascii="Arial" w:hAnsi="Arial"/>
                <w:b w:val="0"/>
                <w:color w:val="191919"/>
                <w:sz w:val="19"/>
              </w:rPr>
              <w:t>DanhMuc, LoaiSP, ThuongHieu, SanPham</w:t>
            </w:r>
          </w:p>
        </w:tc>
        <w:tc>
          <w:tcPr>
            <w:tcW w:type="dxa" w:w="3816"/>
            <w:vAlign w:val="center"/>
            <w:shd w:fill="FFFFFF"/>
          </w:tcPr>
          <w:p>
            <w:pPr>
              <w:spacing w:after="60" w:before="60"/>
            </w:pPr>
            <w:r>
              <w:rPr>
                <w:rFonts w:ascii="Arial" w:hAnsi="Arial"/>
                <w:b w:val="0"/>
                <w:color w:val="191919"/>
                <w:sz w:val="19"/>
              </w:rPr>
              <w:t>Một nhiều qua MaDM, MaLoai và MaTH</w:t>
            </w:r>
          </w:p>
        </w:tc>
      </w:tr>
      <w:tr>
        <w:tc>
          <w:tcPr>
            <w:tcW w:type="dxa" w:w="1944"/>
            <w:vAlign w:val="center"/>
            <w:shd w:fill="EAF2F8"/>
          </w:tcPr>
          <w:p>
            <w:pPr>
              <w:spacing w:after="60" w:before="60"/>
            </w:pPr>
            <w:r>
              <w:rPr>
                <w:rFonts w:ascii="Arial" w:hAnsi="Arial"/>
                <w:b w:val="0"/>
                <w:color w:val="191919"/>
                <w:sz w:val="19"/>
              </w:rPr>
              <w:t>Người dùng</w:t>
            </w:r>
          </w:p>
        </w:tc>
        <w:tc>
          <w:tcPr>
            <w:tcW w:type="dxa" w:w="3744"/>
            <w:vAlign w:val="center"/>
            <w:shd w:fill="EAF2F8"/>
          </w:tcPr>
          <w:p>
            <w:pPr>
              <w:spacing w:after="60" w:before="60"/>
            </w:pPr>
            <w:r>
              <w:rPr>
                <w:rFonts w:ascii="Arial" w:hAnsi="Arial"/>
                <w:b w:val="0"/>
                <w:color w:val="191919"/>
                <w:sz w:val="19"/>
              </w:rPr>
              <w:t>NguoiDung, TaiKhoan</w:t>
            </w:r>
          </w:p>
        </w:tc>
        <w:tc>
          <w:tcPr>
            <w:tcW w:type="dxa" w:w="3816"/>
            <w:vAlign w:val="center"/>
            <w:shd w:fill="EAF2F8"/>
          </w:tcPr>
          <w:p>
            <w:pPr>
              <w:spacing w:after="60" w:before="60"/>
            </w:pPr>
            <w:r>
              <w:rPr>
                <w:rFonts w:ascii="Arial" w:hAnsi="Arial"/>
                <w:b w:val="0"/>
                <w:color w:val="191919"/>
                <w:sz w:val="19"/>
              </w:rPr>
              <w:t>Một một qua MaND</w:t>
            </w:r>
          </w:p>
        </w:tc>
      </w:tr>
      <w:tr>
        <w:tc>
          <w:tcPr>
            <w:tcW w:type="dxa" w:w="1944"/>
            <w:vAlign w:val="center"/>
            <w:shd w:fill="FFFFFF"/>
          </w:tcPr>
          <w:p>
            <w:pPr>
              <w:spacing w:after="60" w:before="60"/>
            </w:pPr>
            <w:r>
              <w:rPr>
                <w:rFonts w:ascii="Arial" w:hAnsi="Arial"/>
                <w:b w:val="0"/>
                <w:color w:val="191919"/>
                <w:sz w:val="19"/>
              </w:rPr>
              <w:t>Bán hàng</w:t>
            </w:r>
          </w:p>
        </w:tc>
        <w:tc>
          <w:tcPr>
            <w:tcW w:type="dxa" w:w="3744"/>
            <w:vAlign w:val="center"/>
            <w:shd w:fill="FFFFFF"/>
          </w:tcPr>
          <w:p>
            <w:pPr>
              <w:spacing w:after="60" w:before="60"/>
            </w:pPr>
            <w:r>
              <w:rPr>
                <w:rFonts w:ascii="Arial" w:hAnsi="Arial"/>
                <w:b w:val="0"/>
                <w:color w:val="191919"/>
                <w:sz w:val="19"/>
              </w:rPr>
              <w:t>DonHang, ChiTietDonHangs, KhuyenMai</w:t>
            </w:r>
          </w:p>
        </w:tc>
        <w:tc>
          <w:tcPr>
            <w:tcW w:type="dxa" w:w="3816"/>
            <w:vAlign w:val="center"/>
            <w:shd w:fill="FFFFFF"/>
          </w:tcPr>
          <w:p>
            <w:pPr>
              <w:spacing w:after="60" w:before="60"/>
            </w:pPr>
            <w:r>
              <w:rPr>
                <w:rFonts w:ascii="Arial" w:hAnsi="Arial"/>
                <w:b w:val="0"/>
                <w:color w:val="191919"/>
                <w:sz w:val="19"/>
              </w:rPr>
              <w:t>Một nhiều và nhiều nhiều</w:t>
            </w:r>
          </w:p>
        </w:tc>
      </w:tr>
      <w:tr>
        <w:tc>
          <w:tcPr>
            <w:tcW w:type="dxa" w:w="1944"/>
            <w:vAlign w:val="center"/>
            <w:shd w:fill="EAF2F8"/>
          </w:tcPr>
          <w:p>
            <w:pPr>
              <w:spacing w:after="60" w:before="60"/>
            </w:pPr>
            <w:r>
              <w:rPr>
                <w:rFonts w:ascii="Arial" w:hAnsi="Arial"/>
                <w:b w:val="0"/>
                <w:color w:val="191919"/>
                <w:sz w:val="19"/>
              </w:rPr>
              <w:t>Kho</w:t>
            </w:r>
          </w:p>
        </w:tc>
        <w:tc>
          <w:tcPr>
            <w:tcW w:type="dxa" w:w="3744"/>
            <w:vAlign w:val="center"/>
            <w:shd w:fill="EAF2F8"/>
          </w:tcPr>
          <w:p>
            <w:pPr>
              <w:spacing w:after="60" w:before="60"/>
            </w:pPr>
            <w:r>
              <w:rPr>
                <w:rFonts w:ascii="Arial" w:hAnsi="Arial"/>
                <w:b w:val="0"/>
                <w:color w:val="191919"/>
                <w:sz w:val="19"/>
              </w:rPr>
              <w:t>PhieuNhap, ChiTietPhieuNhap, PhieuXuat, ChiTietPhieuXuat</w:t>
            </w:r>
          </w:p>
        </w:tc>
        <w:tc>
          <w:tcPr>
            <w:tcW w:type="dxa" w:w="3816"/>
            <w:vAlign w:val="center"/>
            <w:shd w:fill="EAF2F8"/>
          </w:tcPr>
          <w:p>
            <w:pPr>
              <w:spacing w:after="60" w:before="60"/>
            </w:pPr>
            <w:r>
              <w:rPr>
                <w:rFonts w:ascii="Arial" w:hAnsi="Arial"/>
                <w:b w:val="0"/>
                <w:color w:val="191919"/>
                <w:sz w:val="19"/>
              </w:rPr>
              <w:t>Phiếu và dòng chi tiết</w:t>
            </w:r>
          </w:p>
        </w:tc>
      </w:tr>
    </w:tbl>
    <w:p/>
    <w:p>
      <w:pPr>
        <w:pStyle w:val="Heading1"/>
      </w:pPr>
      <w:r>
        <w:t>4 Kiến trúc và triển khai Laravel</w:t>
      </w:r>
    </w:p>
    <w:p>
      <w:pPr>
        <w:pStyle w:val="Heading2"/>
      </w:pPr>
      <w:r>
        <w:t>4 1 Tổ chức mã nguồn</w:t>
      </w:r>
    </w:p>
    <w:p>
      <w:r>
        <w:t>Controller xử lý yêu cầu và nghiệp vụ; Model ánh xạ bảng MySQL bằng Eloquent; Blade render giao diện; middleware auth và admin bảo vệ khu vực quản trị. VietQrService tách riêng việc tạo payload chuẩn VietQR và Quick Link của API bên ngoài.</w:t>
      </w:r>
    </w:p>
    <w:p>
      <w:pPr>
        <w:pStyle w:val="Heading2"/>
      </w:pPr>
      <w:r>
        <w:t>4 2 CRUD validation và dữ liệu quan hệ</w:t>
      </w:r>
    </w:p>
    <w:p>
      <w:pPr>
        <w:pStyle w:val="ListBullet"/>
      </w:pPr>
      <w:r>
        <w:t>CRUD đầy đủ cho danh mục, loại sản phẩm, thương hiệu, nhà cung cấp, tài khoản, khuyến mãi và sản phẩm.</w:t>
      </w:r>
    </w:p>
    <w:p>
      <w:pPr>
        <w:pStyle w:val="ListBullet"/>
      </w:pPr>
      <w:r>
        <w:t>Form dùng Laravel validation cho chuỗi, số, ngày, email, khóa ngoại, ảnh và quy tắc nghiệp vụ.</w:t>
      </w:r>
    </w:p>
    <w:p>
      <w:pPr>
        <w:pStyle w:val="ListBullet"/>
      </w:pPr>
      <w:r>
        <w:t>Phiếu nhập và phiếu xuất dùng transaction và lockForUpdate để cập nhật tồn kho an toàn.</w:t>
      </w:r>
    </w:p>
    <w:p>
      <w:pPr>
        <w:pStyle w:val="ListBullet"/>
      </w:pPr>
      <w:r>
        <w:t>Các truy vấn danh sách dùng paginate và eager loading để giảm dữ liệu và số lần truy vấn.</w:t>
      </w:r>
    </w:p>
    <w:p>
      <w:pPr>
        <w:pStyle w:val="Heading2"/>
      </w:pPr>
      <w:r>
        <w:t>4 3 Đăng nhập và phân quyền</w:t>
      </w:r>
    </w:p>
    <w:p>
      <w:r>
        <w:t>Hệ thống có hai vai trò Admin và User. Mật khẩu tài khoản mới được băm, tài khoản có trạng thái hoạt động hoặc khóa. AdminMiddleware từ chối truy cập khu vực quản trị khi người dùng không có vai trò Admin.</w:t>
      </w:r>
    </w:p>
    <w:p>
      <w:pPr>
        <w:pStyle w:val="Heading1"/>
      </w:pPr>
      <w:r>
        <w:t>5 Chức năng thanh toán VietQR</w:t>
      </w:r>
    </w:p>
    <w:p>
      <w:r>
        <w:t>Khi khách chọn chuyển khoản, hệ thống tạo mã tham chiếu mới và đặt thời hạn 15 phút. QR chứa đúng ngân hàng, số tài khoản, tổng tiền và nội dung đơn hàng. Khi hết thời hạn, trình duyệt xóa QR và khóa nút xác nhận; khi người dùng mở lại trang, hệ thống tạo QR mới.</w:t>
      </w:r>
    </w:p>
    <w:p>
      <w:pPr>
        <w:pStyle w:val="ListBullet"/>
      </w:pPr>
      <w:r>
        <w:t>VietQR Quick Link tạo ảnh QR qua dịch vụ bên ngoài; payload EMV cục bộ là phương án dự phòng khi mất mạng.</w:t>
      </w:r>
    </w:p>
    <w:p>
      <w:pPr>
        <w:pStyle w:val="ListBullet"/>
      </w:pPr>
      <w:r>
        <w:t>Trang thanh toán kiểm tra trạng thái ba giây một lần và chỉ ẩn QR khi đơn đã được xác nhận thanh toán.</w:t>
      </w:r>
    </w:p>
    <w:p>
      <w:pPr>
        <w:pStyle w:val="ListBullet"/>
      </w:pPr>
      <w:r>
        <w:t>Webhook yêu cầu secret, đối chiếu mã tham chiếu, thời hạn và số tiền trước khi cập nhật trạng thái Đã thanh toán.</w:t>
      </w:r>
    </w:p>
    <w:p>
      <w:pPr>
        <w:pStyle w:val="ListBullet"/>
      </w:pPr>
      <w:r>
        <w:t>Nút Tôi đã chuyển khoản chỉ chuyển đơn sang trạng thái chờ xác nhận, không tự đánh dấu đã thanh toán.</w:t>
      </w:r>
    </w:p>
    <w:p>
      <w:pPr>
        <w:jc w:val="center"/>
      </w:pPr>
      <w:r>
        <w:drawing>
          <wp:inline xmlns:a="http://schemas.openxmlformats.org/drawingml/2006/main" xmlns:pic="http://schemas.openxmlformats.org/drawingml/2006/picture">
            <wp:extent cx="6217920" cy="3886200"/>
            <wp:docPr id="3" name="Picture 3"/>
            <wp:cNvGraphicFramePr>
              <a:graphicFrameLocks noChangeAspect="1"/>
            </wp:cNvGraphicFramePr>
            <a:graphic>
              <a:graphicData uri="http://schemas.openxmlformats.org/drawingml/2006/picture">
                <pic:pic>
                  <pic:nvPicPr>
                    <pic:cNvPr id="0" name="03-thanh-toan-vietqr.png"/>
                    <pic:cNvPicPr/>
                  </pic:nvPicPr>
                  <pic:blipFill>
                    <a:blip r:embed="rId12"/>
                    <a:stretch>
                      <a:fillRect/>
                    </a:stretch>
                  </pic:blipFill>
                  <pic:spPr>
                    <a:xfrm>
                      <a:off x="0" y="0"/>
                      <a:ext cx="6217920" cy="3886200"/>
                    </a:xfrm>
                    <a:prstGeom prst="rect"/>
                  </pic:spPr>
                </pic:pic>
              </a:graphicData>
            </a:graphic>
          </wp:inline>
        </w:drawing>
      </w:r>
    </w:p>
    <w:p>
      <w:pPr>
        <w:keepNext/>
        <w:jc w:val="center"/>
      </w:pPr>
      <w:r>
        <w:rPr>
          <w:i/>
          <w:sz w:val="18"/>
        </w:rPr>
        <w:t>Hình 3 Thanh toán chuyển khoản với QR động và bộ đếm 15 phút</w:t>
      </w:r>
    </w:p>
    <w:p>
      <w:pPr>
        <w:pStyle w:val="Heading1"/>
      </w:pPr>
      <w:r>
        <w:t>6 Giao diện hệ thống</w:t>
      </w:r>
    </w:p>
    <w:p>
      <w:pPr>
        <w:jc w:val="center"/>
      </w:pPr>
      <w:r>
        <w:drawing>
          <wp:inline xmlns:a="http://schemas.openxmlformats.org/drawingml/2006/main" xmlns:pic="http://schemas.openxmlformats.org/drawingml/2006/picture">
            <wp:extent cx="6217920" cy="3886200"/>
            <wp:docPr id="4" name="Picture 4"/>
            <wp:cNvGraphicFramePr>
              <a:graphicFrameLocks noChangeAspect="1"/>
            </wp:cNvGraphicFramePr>
            <a:graphic>
              <a:graphicData uri="http://schemas.openxmlformats.org/drawingml/2006/picture">
                <pic:pic>
                  <pic:nvPicPr>
                    <pic:cNvPr id="0" name="01-trang-chu.png"/>
                    <pic:cNvPicPr/>
                  </pic:nvPicPr>
                  <pic:blipFill>
                    <a:blip r:embed="rId13"/>
                    <a:stretch>
                      <a:fillRect/>
                    </a:stretch>
                  </pic:blipFill>
                  <pic:spPr>
                    <a:xfrm>
                      <a:off x="0" y="0"/>
                      <a:ext cx="6217920" cy="3886200"/>
                    </a:xfrm>
                    <a:prstGeom prst="rect"/>
                  </pic:spPr>
                </pic:pic>
              </a:graphicData>
            </a:graphic>
          </wp:inline>
        </w:drawing>
      </w:r>
    </w:p>
    <w:p>
      <w:pPr>
        <w:keepNext/>
        <w:jc w:val="center"/>
      </w:pPr>
      <w:r>
        <w:rPr>
          <w:i/>
          <w:sz w:val="18"/>
        </w:rPr>
        <w:t>Hình 4 Trang chủ và danh sách sản phẩm</w:t>
      </w:r>
    </w:p>
    <w:p>
      <w:pPr>
        <w:jc w:val="center"/>
      </w:pPr>
      <w:r>
        <w:drawing>
          <wp:inline xmlns:a="http://schemas.openxmlformats.org/drawingml/2006/main" xmlns:pic="http://schemas.openxmlformats.org/drawingml/2006/picture">
            <wp:extent cx="6217920" cy="3886200"/>
            <wp:docPr id="5" name="Picture 5"/>
            <wp:cNvGraphicFramePr>
              <a:graphicFrameLocks noChangeAspect="1"/>
            </wp:cNvGraphicFramePr>
            <a:graphic>
              <a:graphicData uri="http://schemas.openxmlformats.org/drawingml/2006/picture">
                <pic:pic>
                  <pic:nvPicPr>
                    <pic:cNvPr id="0" name="02-quan-tri.png"/>
                    <pic:cNvPicPr/>
                  </pic:nvPicPr>
                  <pic:blipFill>
                    <a:blip r:embed="rId14"/>
                    <a:stretch>
                      <a:fillRect/>
                    </a:stretch>
                  </pic:blipFill>
                  <pic:spPr>
                    <a:xfrm>
                      <a:off x="0" y="0"/>
                      <a:ext cx="6217920" cy="3886200"/>
                    </a:xfrm>
                    <a:prstGeom prst="rect"/>
                  </pic:spPr>
                </pic:pic>
              </a:graphicData>
            </a:graphic>
          </wp:inline>
        </w:drawing>
      </w:r>
    </w:p>
    <w:p>
      <w:pPr>
        <w:keepNext/>
        <w:jc w:val="center"/>
      </w:pPr>
      <w:r>
        <w:rPr>
          <w:i/>
          <w:sz w:val="18"/>
        </w:rPr>
        <w:t>Hình 5 Dashboard dành cho quản trị viên</w:t>
      </w:r>
    </w:p>
    <w:p>
      <w:r>
        <w:t>Giao diện dùng Bootstrap, lưới sản phẩm và thanh điều hướng có quy tắc responsive. Trang quản trị tách menu theo nhóm kho hàng, kinh doanh và tài khoản.</w:t>
      </w:r>
    </w:p>
    <w:p>
      <w:r>
        <w:br w:type="page"/>
      </w:r>
    </w:p>
    <w:p>
      <w:pPr>
        <w:pStyle w:val="Heading1"/>
      </w:pPr>
      <w:r>
        <w:t>7 Đối chiếu barem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528"/>
            <w:vAlign w:val="center"/>
            <w:shd w:fill="17365D"/>
          </w:tcPr>
          <w:p>
            <w:pPr>
              <w:spacing w:after="60" w:before="60"/>
            </w:pPr>
            <w:r>
              <w:rPr>
                <w:rFonts w:ascii="Arial" w:hAnsi="Arial"/>
                <w:b/>
                <w:color w:val="FFFFFF"/>
                <w:sz w:val="19"/>
              </w:rPr>
              <w:t>Tiêu chí</w:t>
            </w:r>
          </w:p>
        </w:tc>
        <w:tc>
          <w:tcPr>
            <w:tcW w:type="dxa" w:w="1080"/>
            <w:vAlign w:val="center"/>
            <w:shd w:fill="17365D"/>
          </w:tcPr>
          <w:p>
            <w:pPr>
              <w:spacing w:after="60" w:before="60"/>
            </w:pPr>
            <w:r>
              <w:rPr>
                <w:rFonts w:ascii="Arial" w:hAnsi="Arial"/>
                <w:b/>
                <w:color w:val="FFFFFF"/>
                <w:sz w:val="19"/>
              </w:rPr>
              <w:t>Kết quả</w:t>
            </w:r>
          </w:p>
        </w:tc>
        <w:tc>
          <w:tcPr>
            <w:tcW w:type="dxa" w:w="4896"/>
            <w:vAlign w:val="center"/>
            <w:shd w:fill="17365D"/>
          </w:tcPr>
          <w:p>
            <w:pPr>
              <w:spacing w:after="60" w:before="60"/>
            </w:pPr>
            <w:r>
              <w:rPr>
                <w:rFonts w:ascii="Arial" w:hAnsi="Arial"/>
                <w:b/>
                <w:color w:val="FFFFFF"/>
                <w:sz w:val="19"/>
              </w:rPr>
              <w:t>Minh chứng</w:t>
            </w:r>
          </w:p>
        </w:tc>
      </w:tr>
      <w:tr>
        <w:tc>
          <w:tcPr>
            <w:tcW w:type="dxa" w:w="3528"/>
            <w:vAlign w:val="center"/>
            <w:shd w:fill="FFFFFF"/>
          </w:tcPr>
          <w:p>
            <w:pPr>
              <w:spacing w:after="60" w:before="60"/>
            </w:pPr>
            <w:r>
              <w:rPr>
                <w:rFonts w:ascii="Arial" w:hAnsi="Arial"/>
                <w:b w:val="0"/>
                <w:color w:val="191919"/>
                <w:sz w:val="19"/>
              </w:rPr>
              <w:t>CRUD ít nhất hai bảng có quan hệ</w:t>
            </w:r>
          </w:p>
        </w:tc>
        <w:tc>
          <w:tcPr>
            <w:tcW w:type="dxa" w:w="1080"/>
            <w:vAlign w:val="center"/>
            <w:shd w:fill="FFFFFF"/>
          </w:tcPr>
          <w:p>
            <w:pPr>
              <w:spacing w:after="60" w:before="60"/>
            </w:pPr>
            <w:r>
              <w:rPr>
                <w:rFonts w:ascii="Arial" w:hAnsi="Arial"/>
                <w:b w:val="0"/>
                <w:color w:val="191919"/>
                <w:sz w:val="19"/>
              </w:rPr>
              <w:t>Đạt</w:t>
            </w:r>
          </w:p>
        </w:tc>
        <w:tc>
          <w:tcPr>
            <w:tcW w:type="dxa" w:w="4896"/>
            <w:vAlign w:val="center"/>
            <w:shd w:fill="FFFFFF"/>
          </w:tcPr>
          <w:p>
            <w:pPr>
              <w:spacing w:after="60" w:before="60"/>
            </w:pPr>
            <w:r>
              <w:rPr>
                <w:rFonts w:ascii="Arial" w:hAnsi="Arial"/>
                <w:b w:val="0"/>
                <w:color w:val="191919"/>
                <w:sz w:val="19"/>
              </w:rPr>
              <w:t>Danh mục, loại, sản phẩm, thương hiệu, nhà cung cấp, khuyến mãi</w:t>
            </w:r>
          </w:p>
        </w:tc>
      </w:tr>
      <w:tr>
        <w:tc>
          <w:tcPr>
            <w:tcW w:type="dxa" w:w="3528"/>
            <w:vAlign w:val="center"/>
            <w:shd w:fill="EAF2F8"/>
          </w:tcPr>
          <w:p>
            <w:pPr>
              <w:spacing w:after="60" w:before="60"/>
            </w:pPr>
            <w:r>
              <w:rPr>
                <w:rFonts w:ascii="Arial" w:hAnsi="Arial"/>
                <w:b w:val="0"/>
                <w:color w:val="191919"/>
                <w:sz w:val="19"/>
              </w:rPr>
              <w:t>Đăng nhập đăng xuất và hai vai trò</w:t>
            </w:r>
          </w:p>
        </w:tc>
        <w:tc>
          <w:tcPr>
            <w:tcW w:type="dxa" w:w="1080"/>
            <w:vAlign w:val="center"/>
            <w:shd w:fill="EAF2F8"/>
          </w:tcPr>
          <w:p>
            <w:pPr>
              <w:spacing w:after="60" w:before="60"/>
            </w:pPr>
            <w:r>
              <w:rPr>
                <w:rFonts w:ascii="Arial" w:hAnsi="Arial"/>
                <w:b w:val="0"/>
                <w:color w:val="191919"/>
                <w:sz w:val="19"/>
              </w:rPr>
              <w:t>Đạt</w:t>
            </w:r>
          </w:p>
        </w:tc>
        <w:tc>
          <w:tcPr>
            <w:tcW w:type="dxa" w:w="4896"/>
            <w:vAlign w:val="center"/>
            <w:shd w:fill="EAF2F8"/>
          </w:tcPr>
          <w:p>
            <w:pPr>
              <w:spacing w:after="60" w:before="60"/>
            </w:pPr>
            <w:r>
              <w:rPr>
                <w:rFonts w:ascii="Arial" w:hAnsi="Arial"/>
                <w:b w:val="0"/>
                <w:color w:val="191919"/>
                <w:sz w:val="19"/>
              </w:rPr>
              <w:t>Admin, User, middleware và trạng thái tài khoản</w:t>
            </w:r>
          </w:p>
        </w:tc>
      </w:tr>
      <w:tr>
        <w:tc>
          <w:tcPr>
            <w:tcW w:type="dxa" w:w="3528"/>
            <w:vAlign w:val="center"/>
            <w:shd w:fill="FFFFFF"/>
          </w:tcPr>
          <w:p>
            <w:pPr>
              <w:spacing w:after="60" w:before="60"/>
            </w:pPr>
            <w:r>
              <w:rPr>
                <w:rFonts w:ascii="Arial" w:hAnsi="Arial"/>
                <w:b w:val="0"/>
                <w:color w:val="191919"/>
                <w:sz w:val="19"/>
              </w:rPr>
              <w:t>Tìm kiếm và phân trang</w:t>
            </w:r>
          </w:p>
        </w:tc>
        <w:tc>
          <w:tcPr>
            <w:tcW w:type="dxa" w:w="1080"/>
            <w:vAlign w:val="center"/>
            <w:shd w:fill="FFFFFF"/>
          </w:tcPr>
          <w:p>
            <w:pPr>
              <w:spacing w:after="60" w:before="60"/>
            </w:pPr>
            <w:r>
              <w:rPr>
                <w:rFonts w:ascii="Arial" w:hAnsi="Arial"/>
                <w:b w:val="0"/>
                <w:color w:val="191919"/>
                <w:sz w:val="19"/>
              </w:rPr>
              <w:t>Đạt</w:t>
            </w:r>
          </w:p>
        </w:tc>
        <w:tc>
          <w:tcPr>
            <w:tcW w:type="dxa" w:w="4896"/>
            <w:vAlign w:val="center"/>
            <w:shd w:fill="FFFFFF"/>
          </w:tcPr>
          <w:p>
            <w:pPr>
              <w:spacing w:after="60" w:before="60"/>
            </w:pPr>
            <w:r>
              <w:rPr>
                <w:rFonts w:ascii="Arial" w:hAnsi="Arial"/>
                <w:b w:val="0"/>
                <w:color w:val="191919"/>
                <w:sz w:val="19"/>
              </w:rPr>
              <w:t>Tìm sản phẩm và paginate ở trang khách và quản trị</w:t>
            </w:r>
          </w:p>
        </w:tc>
      </w:tr>
      <w:tr>
        <w:tc>
          <w:tcPr>
            <w:tcW w:type="dxa" w:w="3528"/>
            <w:vAlign w:val="center"/>
            <w:shd w:fill="EAF2F8"/>
          </w:tcPr>
          <w:p>
            <w:pPr>
              <w:spacing w:after="60" w:before="60"/>
            </w:pPr>
            <w:r>
              <w:rPr>
                <w:rFonts w:ascii="Arial" w:hAnsi="Arial"/>
                <w:b w:val="0"/>
                <w:color w:val="191919"/>
                <w:sz w:val="19"/>
              </w:rPr>
              <w:t>Validation form</w:t>
            </w:r>
          </w:p>
        </w:tc>
        <w:tc>
          <w:tcPr>
            <w:tcW w:type="dxa" w:w="1080"/>
            <w:vAlign w:val="center"/>
            <w:shd w:fill="EAF2F8"/>
          </w:tcPr>
          <w:p>
            <w:pPr>
              <w:spacing w:after="60" w:before="60"/>
            </w:pPr>
            <w:r>
              <w:rPr>
                <w:rFonts w:ascii="Arial" w:hAnsi="Arial"/>
                <w:b w:val="0"/>
                <w:color w:val="191919"/>
                <w:sz w:val="19"/>
              </w:rPr>
              <w:t>Đạt</w:t>
            </w:r>
          </w:p>
        </w:tc>
        <w:tc>
          <w:tcPr>
            <w:tcW w:type="dxa" w:w="4896"/>
            <w:vAlign w:val="center"/>
            <w:shd w:fill="EAF2F8"/>
          </w:tcPr>
          <w:p>
            <w:pPr>
              <w:spacing w:after="60" w:before="60"/>
            </w:pPr>
            <w:r>
              <w:rPr>
                <w:rFonts w:ascii="Arial" w:hAnsi="Arial"/>
                <w:b w:val="0"/>
                <w:color w:val="191919"/>
                <w:sz w:val="19"/>
              </w:rPr>
              <w:t>Laravel validate cho các form chính</w:t>
            </w:r>
          </w:p>
        </w:tc>
      </w:tr>
      <w:tr>
        <w:tc>
          <w:tcPr>
            <w:tcW w:type="dxa" w:w="3528"/>
            <w:vAlign w:val="center"/>
            <w:shd w:fill="FFFFFF"/>
          </w:tcPr>
          <w:p>
            <w:pPr>
              <w:spacing w:after="60" w:before="60"/>
            </w:pPr>
            <w:r>
              <w:rPr>
                <w:rFonts w:ascii="Arial" w:hAnsi="Arial"/>
                <w:b w:val="0"/>
                <w:color w:val="191919"/>
                <w:sz w:val="19"/>
              </w:rPr>
              <w:t>Eloquent ORM</w:t>
            </w:r>
          </w:p>
        </w:tc>
        <w:tc>
          <w:tcPr>
            <w:tcW w:type="dxa" w:w="1080"/>
            <w:vAlign w:val="center"/>
            <w:shd w:fill="FFFFFF"/>
          </w:tcPr>
          <w:p>
            <w:pPr>
              <w:spacing w:after="60" w:before="60"/>
            </w:pPr>
            <w:r>
              <w:rPr>
                <w:rFonts w:ascii="Arial" w:hAnsi="Arial"/>
                <w:b w:val="0"/>
                <w:color w:val="191919"/>
                <w:sz w:val="19"/>
              </w:rPr>
              <w:t>Đạt</w:t>
            </w:r>
          </w:p>
        </w:tc>
        <w:tc>
          <w:tcPr>
            <w:tcW w:type="dxa" w:w="4896"/>
            <w:vAlign w:val="center"/>
            <w:shd w:fill="FFFFFF"/>
          </w:tcPr>
          <w:p>
            <w:pPr>
              <w:spacing w:after="60" w:before="60"/>
            </w:pPr>
            <w:r>
              <w:rPr>
                <w:rFonts w:ascii="Arial" w:hAnsi="Arial"/>
                <w:b w:val="0"/>
                <w:color w:val="191919"/>
                <w:sz w:val="19"/>
              </w:rPr>
              <w:t>Model và relationship cho dữ liệu nghiệp vụ</w:t>
            </w:r>
          </w:p>
        </w:tc>
      </w:tr>
      <w:tr>
        <w:tc>
          <w:tcPr>
            <w:tcW w:type="dxa" w:w="3528"/>
            <w:vAlign w:val="center"/>
            <w:shd w:fill="EAF2F8"/>
          </w:tcPr>
          <w:p>
            <w:pPr>
              <w:spacing w:after="60" w:before="60"/>
            </w:pPr>
            <w:r>
              <w:rPr>
                <w:rFonts w:ascii="Arial" w:hAnsi="Arial"/>
                <w:b w:val="0"/>
                <w:color w:val="191919"/>
                <w:sz w:val="19"/>
              </w:rPr>
              <w:t>Migration và Seeder</w:t>
            </w:r>
          </w:p>
        </w:tc>
        <w:tc>
          <w:tcPr>
            <w:tcW w:type="dxa" w:w="1080"/>
            <w:vAlign w:val="center"/>
            <w:shd w:fill="EAF2F8"/>
          </w:tcPr>
          <w:p>
            <w:pPr>
              <w:spacing w:after="60" w:before="60"/>
            </w:pPr>
            <w:r>
              <w:rPr>
                <w:rFonts w:ascii="Arial" w:hAnsi="Arial"/>
                <w:b w:val="0"/>
                <w:color w:val="191919"/>
                <w:sz w:val="19"/>
              </w:rPr>
              <w:t>Đạt</w:t>
            </w:r>
          </w:p>
        </w:tc>
        <w:tc>
          <w:tcPr>
            <w:tcW w:type="dxa" w:w="4896"/>
            <w:vAlign w:val="center"/>
            <w:shd w:fill="EAF2F8"/>
          </w:tcPr>
          <w:p>
            <w:pPr>
              <w:spacing w:after="60" w:before="60"/>
            </w:pPr>
            <w:r>
              <w:rPr>
                <w:rFonts w:ascii="Arial" w:hAnsi="Arial"/>
                <w:b w:val="0"/>
                <w:color w:val="191919"/>
                <w:sz w:val="19"/>
              </w:rPr>
              <w:t>Schema đầy đủ và SkinFoodSeeder</w:t>
            </w:r>
          </w:p>
        </w:tc>
      </w:tr>
      <w:tr>
        <w:tc>
          <w:tcPr>
            <w:tcW w:type="dxa" w:w="3528"/>
            <w:vAlign w:val="center"/>
            <w:shd w:fill="FFFFFF"/>
          </w:tcPr>
          <w:p>
            <w:pPr>
              <w:spacing w:after="60" w:before="60"/>
            </w:pPr>
            <w:r>
              <w:rPr>
                <w:rFonts w:ascii="Arial" w:hAnsi="Arial"/>
                <w:b w:val="0"/>
                <w:color w:val="191919"/>
                <w:sz w:val="19"/>
              </w:rPr>
              <w:t>Controller Middleware Blade</w:t>
            </w:r>
          </w:p>
        </w:tc>
        <w:tc>
          <w:tcPr>
            <w:tcW w:type="dxa" w:w="1080"/>
            <w:vAlign w:val="center"/>
            <w:shd w:fill="FFFFFF"/>
          </w:tcPr>
          <w:p>
            <w:pPr>
              <w:spacing w:after="60" w:before="60"/>
            </w:pPr>
            <w:r>
              <w:rPr>
                <w:rFonts w:ascii="Arial" w:hAnsi="Arial"/>
                <w:b w:val="0"/>
                <w:color w:val="191919"/>
                <w:sz w:val="19"/>
              </w:rPr>
              <w:t>Đạt</w:t>
            </w:r>
          </w:p>
        </w:tc>
        <w:tc>
          <w:tcPr>
            <w:tcW w:type="dxa" w:w="4896"/>
            <w:vAlign w:val="center"/>
            <w:shd w:fill="FFFFFF"/>
          </w:tcPr>
          <w:p>
            <w:pPr>
              <w:spacing w:after="60" w:before="60"/>
            </w:pPr>
            <w:r>
              <w:rPr>
                <w:rFonts w:ascii="Arial" w:hAnsi="Arial"/>
                <w:b w:val="0"/>
                <w:color w:val="191919"/>
                <w:sz w:val="19"/>
              </w:rPr>
              <w:t>Tổ chức đúng kiến trúc Laravel</w:t>
            </w:r>
          </w:p>
        </w:tc>
      </w:tr>
      <w:tr>
        <w:tc>
          <w:tcPr>
            <w:tcW w:type="dxa" w:w="3528"/>
            <w:vAlign w:val="center"/>
            <w:shd w:fill="EAF2F8"/>
          </w:tcPr>
          <w:p>
            <w:pPr>
              <w:spacing w:after="60" w:before="60"/>
            </w:pPr>
            <w:r>
              <w:rPr>
                <w:rFonts w:ascii="Arial" w:hAnsi="Arial"/>
                <w:b w:val="0"/>
                <w:color w:val="191919"/>
                <w:sz w:val="19"/>
              </w:rPr>
              <w:t>Bootstrap và responsive</w:t>
            </w:r>
          </w:p>
        </w:tc>
        <w:tc>
          <w:tcPr>
            <w:tcW w:type="dxa" w:w="1080"/>
            <w:vAlign w:val="center"/>
            <w:shd w:fill="EAF2F8"/>
          </w:tcPr>
          <w:p>
            <w:pPr>
              <w:spacing w:after="60" w:before="60"/>
            </w:pPr>
            <w:r>
              <w:rPr>
                <w:rFonts w:ascii="Arial" w:hAnsi="Arial"/>
                <w:b w:val="0"/>
                <w:color w:val="191919"/>
                <w:sz w:val="19"/>
              </w:rPr>
              <w:t>Đạt</w:t>
            </w:r>
          </w:p>
        </w:tc>
        <w:tc>
          <w:tcPr>
            <w:tcW w:type="dxa" w:w="4896"/>
            <w:vAlign w:val="center"/>
            <w:shd w:fill="EAF2F8"/>
          </w:tcPr>
          <w:p>
            <w:pPr>
              <w:spacing w:after="60" w:before="60"/>
            </w:pPr>
            <w:r>
              <w:rPr>
                <w:rFonts w:ascii="Arial" w:hAnsi="Arial"/>
                <w:b w:val="0"/>
                <w:color w:val="191919"/>
                <w:sz w:val="19"/>
              </w:rPr>
              <w:t>Trang khách và trang quản trị</w:t>
            </w:r>
          </w:p>
        </w:tc>
      </w:tr>
      <w:tr>
        <w:tc>
          <w:tcPr>
            <w:tcW w:type="dxa" w:w="3528"/>
            <w:vAlign w:val="center"/>
            <w:shd w:fill="FFFFFF"/>
          </w:tcPr>
          <w:p>
            <w:pPr>
              <w:spacing w:after="60" w:before="60"/>
            </w:pPr>
            <w:r>
              <w:rPr>
                <w:rFonts w:ascii="Arial" w:hAnsi="Arial"/>
                <w:b w:val="0"/>
                <w:color w:val="191919"/>
                <w:sz w:val="19"/>
              </w:rPr>
              <w:t>Báo cáo ERD UML ảnh</w:t>
            </w:r>
          </w:p>
        </w:tc>
        <w:tc>
          <w:tcPr>
            <w:tcW w:type="dxa" w:w="1080"/>
            <w:vAlign w:val="center"/>
            <w:shd w:fill="FFFFFF"/>
          </w:tcPr>
          <w:p>
            <w:pPr>
              <w:spacing w:after="60" w:before="60"/>
            </w:pPr>
            <w:r>
              <w:rPr>
                <w:rFonts w:ascii="Arial" w:hAnsi="Arial"/>
                <w:b w:val="0"/>
                <w:color w:val="191919"/>
                <w:sz w:val="19"/>
              </w:rPr>
              <w:t>Đạt</w:t>
            </w:r>
          </w:p>
        </w:tc>
        <w:tc>
          <w:tcPr>
            <w:tcW w:type="dxa" w:w="4896"/>
            <w:vAlign w:val="center"/>
            <w:shd w:fill="FFFFFF"/>
          </w:tcPr>
          <w:p>
            <w:pPr>
              <w:spacing w:after="60" w:before="60"/>
            </w:pPr>
            <w:r>
              <w:rPr>
                <w:rFonts w:ascii="Arial" w:hAnsi="Arial"/>
                <w:b w:val="0"/>
                <w:color w:val="191919"/>
                <w:sz w:val="19"/>
              </w:rPr>
              <w:t>Tài liệu này có ERD, UML và ảnh chụp thật</w:t>
            </w:r>
          </w:p>
        </w:tc>
      </w:tr>
      <w:tr>
        <w:tc>
          <w:tcPr>
            <w:tcW w:type="dxa" w:w="3528"/>
            <w:vAlign w:val="center"/>
            <w:shd w:fill="EAF2F8"/>
          </w:tcPr>
          <w:p>
            <w:pPr>
              <w:spacing w:after="60" w:before="60"/>
            </w:pPr>
            <w:r>
              <w:rPr>
                <w:rFonts w:ascii="Arial" w:hAnsi="Arial"/>
                <w:b w:val="0"/>
                <w:color w:val="191919"/>
                <w:sz w:val="19"/>
              </w:rPr>
              <w:t>Upload file</w:t>
            </w:r>
          </w:p>
        </w:tc>
        <w:tc>
          <w:tcPr>
            <w:tcW w:type="dxa" w:w="1080"/>
            <w:vAlign w:val="center"/>
            <w:shd w:fill="EAF2F8"/>
          </w:tcPr>
          <w:p>
            <w:pPr>
              <w:spacing w:after="60" w:before="60"/>
            </w:pPr>
            <w:r>
              <w:rPr>
                <w:rFonts w:ascii="Arial" w:hAnsi="Arial"/>
                <w:b w:val="0"/>
                <w:color w:val="191919"/>
                <w:sz w:val="19"/>
              </w:rPr>
              <w:t>Đạt</w:t>
            </w:r>
          </w:p>
        </w:tc>
        <w:tc>
          <w:tcPr>
            <w:tcW w:type="dxa" w:w="4896"/>
            <w:vAlign w:val="center"/>
            <w:shd w:fill="EAF2F8"/>
          </w:tcPr>
          <w:p>
            <w:pPr>
              <w:spacing w:after="60" w:before="60"/>
            </w:pPr>
            <w:r>
              <w:rPr>
                <w:rFonts w:ascii="Arial" w:hAnsi="Arial"/>
                <w:b w:val="0"/>
                <w:color w:val="191919"/>
                <w:sz w:val="19"/>
              </w:rPr>
              <w:t>Upload và thay ảnh sản phẩm</w:t>
            </w:r>
          </w:p>
        </w:tc>
      </w:tr>
      <w:tr>
        <w:tc>
          <w:tcPr>
            <w:tcW w:type="dxa" w:w="3528"/>
            <w:vAlign w:val="center"/>
            <w:shd w:fill="FFFFFF"/>
          </w:tcPr>
          <w:p>
            <w:pPr>
              <w:spacing w:after="60" w:before="60"/>
            </w:pPr>
            <w:r>
              <w:rPr>
                <w:rFonts w:ascii="Arial" w:hAnsi="Arial"/>
                <w:b w:val="0"/>
                <w:color w:val="191919"/>
                <w:sz w:val="19"/>
              </w:rPr>
              <w:t>AJAX</w:t>
            </w:r>
          </w:p>
        </w:tc>
        <w:tc>
          <w:tcPr>
            <w:tcW w:type="dxa" w:w="1080"/>
            <w:vAlign w:val="center"/>
            <w:shd w:fill="FFFFFF"/>
          </w:tcPr>
          <w:p>
            <w:pPr>
              <w:spacing w:after="60" w:before="60"/>
            </w:pPr>
            <w:r>
              <w:rPr>
                <w:rFonts w:ascii="Arial" w:hAnsi="Arial"/>
                <w:b w:val="0"/>
                <w:color w:val="191919"/>
                <w:sz w:val="19"/>
              </w:rPr>
              <w:t>Đạt</w:t>
            </w:r>
          </w:p>
        </w:tc>
        <w:tc>
          <w:tcPr>
            <w:tcW w:type="dxa" w:w="4896"/>
            <w:vAlign w:val="center"/>
            <w:shd w:fill="FFFFFF"/>
          </w:tcPr>
          <w:p>
            <w:pPr>
              <w:spacing w:after="60" w:before="60"/>
            </w:pPr>
            <w:r>
              <w:rPr>
                <w:rFonts w:ascii="Arial" w:hAnsi="Arial"/>
                <w:b w:val="0"/>
                <w:color w:val="191919"/>
                <w:sz w:val="19"/>
              </w:rPr>
              <w:t>Giỏ hàng, mã giảm giá và polling thanh toán</w:t>
            </w:r>
          </w:p>
        </w:tc>
      </w:tr>
      <w:tr>
        <w:tc>
          <w:tcPr>
            <w:tcW w:type="dxa" w:w="3528"/>
            <w:vAlign w:val="center"/>
            <w:shd w:fill="EAF2F8"/>
          </w:tcPr>
          <w:p>
            <w:pPr>
              <w:spacing w:after="60" w:before="60"/>
            </w:pPr>
            <w:r>
              <w:rPr>
                <w:rFonts w:ascii="Arial" w:hAnsi="Arial"/>
                <w:b w:val="0"/>
                <w:color w:val="191919"/>
                <w:sz w:val="19"/>
              </w:rPr>
              <w:t>API bên ngoài</w:t>
            </w:r>
          </w:p>
        </w:tc>
        <w:tc>
          <w:tcPr>
            <w:tcW w:type="dxa" w:w="1080"/>
            <w:vAlign w:val="center"/>
            <w:shd w:fill="EAF2F8"/>
          </w:tcPr>
          <w:p>
            <w:pPr>
              <w:spacing w:after="60" w:before="60"/>
            </w:pPr>
            <w:r>
              <w:rPr>
                <w:rFonts w:ascii="Arial" w:hAnsi="Arial"/>
                <w:b w:val="0"/>
                <w:color w:val="191919"/>
                <w:sz w:val="19"/>
              </w:rPr>
              <w:t>Đạt</w:t>
            </w:r>
          </w:p>
        </w:tc>
        <w:tc>
          <w:tcPr>
            <w:tcW w:type="dxa" w:w="4896"/>
            <w:vAlign w:val="center"/>
            <w:shd w:fill="EAF2F8"/>
          </w:tcPr>
          <w:p>
            <w:pPr>
              <w:spacing w:after="60" w:before="60"/>
            </w:pPr>
            <w:r>
              <w:rPr>
                <w:rFonts w:ascii="Arial" w:hAnsi="Arial"/>
                <w:b w:val="0"/>
                <w:color w:val="191919"/>
                <w:sz w:val="19"/>
              </w:rPr>
              <w:t>VietQR Quick Link</w:t>
            </w:r>
          </w:p>
        </w:tc>
      </w:tr>
      <w:tr>
        <w:tc>
          <w:tcPr>
            <w:tcW w:type="dxa" w:w="3528"/>
            <w:vAlign w:val="center"/>
            <w:shd w:fill="FFFFFF"/>
          </w:tcPr>
          <w:p>
            <w:pPr>
              <w:spacing w:after="60" w:before="60"/>
            </w:pPr>
            <w:r>
              <w:rPr>
                <w:rFonts w:ascii="Arial" w:hAnsi="Arial"/>
                <w:b w:val="0"/>
                <w:color w:val="191919"/>
                <w:sz w:val="19"/>
              </w:rPr>
              <w:t>Tối ưu</w:t>
            </w:r>
          </w:p>
        </w:tc>
        <w:tc>
          <w:tcPr>
            <w:tcW w:type="dxa" w:w="1080"/>
            <w:vAlign w:val="center"/>
            <w:shd w:fill="FFFFFF"/>
          </w:tcPr>
          <w:p>
            <w:pPr>
              <w:spacing w:after="60" w:before="60"/>
            </w:pPr>
            <w:r>
              <w:rPr>
                <w:rFonts w:ascii="Arial" w:hAnsi="Arial"/>
                <w:b w:val="0"/>
                <w:color w:val="191919"/>
                <w:sz w:val="19"/>
              </w:rPr>
              <w:t>Đạt</w:t>
            </w:r>
          </w:p>
        </w:tc>
        <w:tc>
          <w:tcPr>
            <w:tcW w:type="dxa" w:w="4896"/>
            <w:vAlign w:val="center"/>
            <w:shd w:fill="FFFFFF"/>
          </w:tcPr>
          <w:p>
            <w:pPr>
              <w:spacing w:after="60" w:before="60"/>
            </w:pPr>
            <w:r>
              <w:rPr>
                <w:rFonts w:ascii="Arial" w:hAnsi="Arial"/>
                <w:b w:val="0"/>
                <w:color w:val="191919"/>
                <w:sz w:val="19"/>
              </w:rPr>
              <w:t>Transaction, lock, eager loading và pagination</w:t>
            </w:r>
          </w:p>
        </w:tc>
      </w:tr>
    </w:tbl>
    <w:p/>
    <w:p>
      <w:r>
        <w:t>Phần mã nguồn và báo cáo đã đáp ứng các tiêu chí có thể kiểm tra trong project. Điểm thuyết trình và vấn đáp phụ thuộc phần trình bày trực tiếp của sinh viên.</w:t>
      </w:r>
    </w:p>
    <w:p>
      <w:pPr>
        <w:pStyle w:val="Heading1"/>
      </w:pPr>
      <w:r>
        <w:t>8 Hướng dẫn chạy và kiểm thử</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1008"/>
            <w:vAlign w:val="center"/>
            <w:shd w:fill="17365D"/>
          </w:tcPr>
          <w:p>
            <w:pPr>
              <w:spacing w:after="60" w:before="60"/>
            </w:pPr>
            <w:r>
              <w:rPr>
                <w:rFonts w:ascii="Arial" w:hAnsi="Arial"/>
                <w:b/>
                <w:color w:val="FFFFFF"/>
                <w:sz w:val="19"/>
              </w:rPr>
              <w:t>Bước</w:t>
            </w:r>
          </w:p>
        </w:tc>
        <w:tc>
          <w:tcPr>
            <w:tcW w:type="dxa" w:w="8496"/>
            <w:vAlign w:val="center"/>
            <w:shd w:fill="17365D"/>
          </w:tcPr>
          <w:p>
            <w:pPr>
              <w:spacing w:after="60" w:before="60"/>
            </w:pPr>
            <w:r>
              <w:rPr>
                <w:rFonts w:ascii="Arial" w:hAnsi="Arial"/>
                <w:b/>
                <w:color w:val="FFFFFF"/>
                <w:sz w:val="19"/>
              </w:rPr>
              <w:t>Lệnh hoặc thao tác</w:t>
            </w:r>
          </w:p>
        </w:tc>
      </w:tr>
      <w:tr>
        <w:tc>
          <w:tcPr>
            <w:tcW w:type="dxa" w:w="1008"/>
            <w:vAlign w:val="center"/>
            <w:shd w:fill="FFFFFF"/>
          </w:tcPr>
          <w:p>
            <w:pPr>
              <w:spacing w:after="60" w:before="60"/>
            </w:pPr>
            <w:r>
              <w:rPr>
                <w:rFonts w:ascii="Arial" w:hAnsi="Arial"/>
                <w:b w:val="0"/>
                <w:color w:val="191919"/>
                <w:sz w:val="19"/>
              </w:rPr>
              <w:t>1</w:t>
            </w:r>
          </w:p>
        </w:tc>
        <w:tc>
          <w:tcPr>
            <w:tcW w:type="dxa" w:w="8496"/>
            <w:vAlign w:val="center"/>
            <w:shd w:fill="FFFFFF"/>
          </w:tcPr>
          <w:p>
            <w:pPr>
              <w:spacing w:after="60" w:before="60"/>
            </w:pPr>
            <w:r>
              <w:rPr>
                <w:rFonts w:ascii="Arial" w:hAnsi="Arial"/>
                <w:b w:val="0"/>
                <w:color w:val="191919"/>
                <w:sz w:val="19"/>
              </w:rPr>
              <w:t>Mở Laragon và khởi động MySQL</w:t>
            </w:r>
          </w:p>
        </w:tc>
      </w:tr>
      <w:tr>
        <w:tc>
          <w:tcPr>
            <w:tcW w:type="dxa" w:w="1008"/>
            <w:vAlign w:val="center"/>
            <w:shd w:fill="EAF2F8"/>
          </w:tcPr>
          <w:p>
            <w:pPr>
              <w:spacing w:after="60" w:before="60"/>
            </w:pPr>
            <w:r>
              <w:rPr>
                <w:rFonts w:ascii="Arial" w:hAnsi="Arial"/>
                <w:b w:val="0"/>
                <w:color w:val="191919"/>
                <w:sz w:val="19"/>
              </w:rPr>
              <w:t>2</w:t>
            </w:r>
          </w:p>
        </w:tc>
        <w:tc>
          <w:tcPr>
            <w:tcW w:type="dxa" w:w="8496"/>
            <w:vAlign w:val="center"/>
            <w:shd w:fill="EAF2F8"/>
          </w:tcPr>
          <w:p>
            <w:pPr>
              <w:spacing w:after="60" w:before="60"/>
            </w:pPr>
            <w:r>
              <w:rPr>
                <w:rFonts w:ascii="Arial" w:hAnsi="Arial"/>
                <w:b w:val="0"/>
                <w:color w:val="191919"/>
                <w:sz w:val="19"/>
              </w:rPr>
              <w:t>cd E:\HK7\PHP\DACK\laravel-app</w:t>
            </w:r>
          </w:p>
        </w:tc>
      </w:tr>
      <w:tr>
        <w:tc>
          <w:tcPr>
            <w:tcW w:type="dxa" w:w="1008"/>
            <w:vAlign w:val="center"/>
            <w:shd w:fill="FFFFFF"/>
          </w:tcPr>
          <w:p>
            <w:pPr>
              <w:spacing w:after="60" w:before="60"/>
            </w:pPr>
            <w:r>
              <w:rPr>
                <w:rFonts w:ascii="Arial" w:hAnsi="Arial"/>
                <w:b w:val="0"/>
                <w:color w:val="191919"/>
                <w:sz w:val="19"/>
              </w:rPr>
              <w:t>3</w:t>
            </w:r>
          </w:p>
        </w:tc>
        <w:tc>
          <w:tcPr>
            <w:tcW w:type="dxa" w:w="8496"/>
            <w:vAlign w:val="center"/>
            <w:shd w:fill="FFFFFF"/>
          </w:tcPr>
          <w:p>
            <w:pPr>
              <w:spacing w:after="60" w:before="60"/>
            </w:pPr>
            <w:r>
              <w:rPr>
                <w:rFonts w:ascii="Arial" w:hAnsi="Arial"/>
                <w:b w:val="0"/>
                <w:color w:val="191919"/>
                <w:sz w:val="19"/>
              </w:rPr>
              <w:t>php artisan migrate --seed</w:t>
            </w:r>
          </w:p>
        </w:tc>
      </w:tr>
      <w:tr>
        <w:tc>
          <w:tcPr>
            <w:tcW w:type="dxa" w:w="1008"/>
            <w:vAlign w:val="center"/>
            <w:shd w:fill="EAF2F8"/>
          </w:tcPr>
          <w:p>
            <w:pPr>
              <w:spacing w:after="60" w:before="60"/>
            </w:pPr>
            <w:r>
              <w:rPr>
                <w:rFonts w:ascii="Arial" w:hAnsi="Arial"/>
                <w:b w:val="0"/>
                <w:color w:val="191919"/>
                <w:sz w:val="19"/>
              </w:rPr>
              <w:t>4</w:t>
            </w:r>
          </w:p>
        </w:tc>
        <w:tc>
          <w:tcPr>
            <w:tcW w:type="dxa" w:w="8496"/>
            <w:vAlign w:val="center"/>
            <w:shd w:fill="EAF2F8"/>
          </w:tcPr>
          <w:p>
            <w:pPr>
              <w:spacing w:after="60" w:before="60"/>
            </w:pPr>
            <w:r>
              <w:rPr>
                <w:rFonts w:ascii="Arial" w:hAnsi="Arial"/>
                <w:b w:val="0"/>
                <w:color w:val="191919"/>
                <w:sz w:val="19"/>
              </w:rPr>
              <w:t>php artisan serve --port=8001</w:t>
            </w:r>
          </w:p>
        </w:tc>
      </w:tr>
      <w:tr>
        <w:tc>
          <w:tcPr>
            <w:tcW w:type="dxa" w:w="1008"/>
            <w:vAlign w:val="center"/>
            <w:shd w:fill="FFFFFF"/>
          </w:tcPr>
          <w:p>
            <w:pPr>
              <w:spacing w:after="60" w:before="60"/>
            </w:pPr>
            <w:r>
              <w:rPr>
                <w:rFonts w:ascii="Arial" w:hAnsi="Arial"/>
                <w:b w:val="0"/>
                <w:color w:val="191919"/>
                <w:sz w:val="19"/>
              </w:rPr>
              <w:t>5</w:t>
            </w:r>
          </w:p>
        </w:tc>
        <w:tc>
          <w:tcPr>
            <w:tcW w:type="dxa" w:w="8496"/>
            <w:vAlign w:val="center"/>
            <w:shd w:fill="FFFFFF"/>
          </w:tcPr>
          <w:p>
            <w:pPr>
              <w:spacing w:after="60" w:before="60"/>
            </w:pPr>
            <w:r>
              <w:rPr>
                <w:rFonts w:ascii="Arial" w:hAnsi="Arial"/>
                <w:b w:val="0"/>
                <w:color w:val="191919"/>
                <w:sz w:val="19"/>
              </w:rPr>
              <w:t>Mở http://127.0.0.1:8001</w:t>
            </w:r>
          </w:p>
        </w:tc>
      </w:tr>
      <w:tr>
        <w:tc>
          <w:tcPr>
            <w:tcW w:type="dxa" w:w="1008"/>
            <w:vAlign w:val="center"/>
            <w:shd w:fill="EAF2F8"/>
          </w:tcPr>
          <w:p>
            <w:pPr>
              <w:spacing w:after="60" w:before="60"/>
            </w:pPr>
            <w:r>
              <w:rPr>
                <w:rFonts w:ascii="Arial" w:hAnsi="Arial"/>
                <w:b w:val="0"/>
                <w:color w:val="191919"/>
                <w:sz w:val="19"/>
              </w:rPr>
              <w:t>6</w:t>
            </w:r>
          </w:p>
        </w:tc>
        <w:tc>
          <w:tcPr>
            <w:tcW w:type="dxa" w:w="8496"/>
            <w:vAlign w:val="center"/>
            <w:shd w:fill="EAF2F8"/>
          </w:tcPr>
          <w:p>
            <w:pPr>
              <w:spacing w:after="60" w:before="60"/>
            </w:pPr>
            <w:r>
              <w:rPr>
                <w:rFonts w:ascii="Arial" w:hAnsi="Arial"/>
                <w:b w:val="0"/>
                <w:color w:val="191919"/>
                <w:sz w:val="19"/>
              </w:rPr>
              <w:t>Chạy kiểm thử bằng php artisan test</w:t>
            </w:r>
          </w:p>
        </w:tc>
      </w:tr>
    </w:tbl>
    <w:p/>
    <w:p>
      <w:pPr>
        <w:pStyle w:val="Heading2"/>
      </w:pPr>
      <w:r>
        <w:t>8 1 Tài khoản mẫu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800"/>
            <w:vAlign w:val="center"/>
            <w:shd w:fill="17365D"/>
          </w:tcPr>
          <w:p>
            <w:pPr>
              <w:spacing w:after="60" w:before="60"/>
            </w:pPr>
            <w:r>
              <w:rPr>
                <w:rFonts w:ascii="Arial" w:hAnsi="Arial"/>
                <w:b/>
                <w:color w:val="FFFFFF"/>
                <w:sz w:val="19"/>
              </w:rPr>
              <w:t>Vai trò</w:t>
            </w:r>
          </w:p>
        </w:tc>
        <w:tc>
          <w:tcPr>
            <w:tcW w:type="dxa" w:w="5040"/>
            <w:vAlign w:val="center"/>
            <w:shd w:fill="17365D"/>
          </w:tcPr>
          <w:p>
            <w:pPr>
              <w:spacing w:after="60" w:before="60"/>
            </w:pPr>
            <w:r>
              <w:rPr>
                <w:rFonts w:ascii="Arial" w:hAnsi="Arial"/>
                <w:b/>
                <w:color w:val="FFFFFF"/>
                <w:sz w:val="19"/>
              </w:rPr>
              <w:t>Tên đăng nhập</w:t>
            </w:r>
          </w:p>
        </w:tc>
        <w:tc>
          <w:tcPr>
            <w:tcW w:type="dxa" w:w="2664"/>
            <w:vAlign w:val="center"/>
            <w:shd w:fill="17365D"/>
          </w:tcPr>
          <w:p>
            <w:pPr>
              <w:spacing w:after="60" w:before="60"/>
            </w:pPr>
            <w:r>
              <w:rPr>
                <w:rFonts w:ascii="Arial" w:hAnsi="Arial"/>
                <w:b/>
                <w:color w:val="FFFFFF"/>
                <w:sz w:val="19"/>
              </w:rPr>
              <w:t>Mật khẩu</w:t>
            </w:r>
          </w:p>
        </w:tc>
      </w:tr>
      <w:tr>
        <w:tc>
          <w:tcPr>
            <w:tcW w:type="dxa" w:w="1800"/>
            <w:vAlign w:val="center"/>
            <w:shd w:fill="FFFFFF"/>
          </w:tcPr>
          <w:p>
            <w:pPr>
              <w:spacing w:after="60" w:before="60"/>
            </w:pPr>
            <w:r>
              <w:rPr>
                <w:rFonts w:ascii="Arial" w:hAnsi="Arial"/>
                <w:b w:val="0"/>
                <w:color w:val="191919"/>
                <w:sz w:val="19"/>
              </w:rPr>
              <w:t>Admin</w:t>
            </w:r>
          </w:p>
        </w:tc>
        <w:tc>
          <w:tcPr>
            <w:tcW w:type="dxa" w:w="5040"/>
            <w:vAlign w:val="center"/>
            <w:shd w:fill="FFFFFF"/>
          </w:tcPr>
          <w:p>
            <w:pPr>
              <w:spacing w:after="60" w:before="60"/>
            </w:pPr>
            <w:r>
              <w:rPr>
                <w:rFonts w:ascii="Arial" w:hAnsi="Arial"/>
                <w:b w:val="0"/>
                <w:color w:val="191919"/>
                <w:sz w:val="19"/>
              </w:rPr>
              <w:t>admin@skinfood.com</w:t>
            </w:r>
          </w:p>
        </w:tc>
        <w:tc>
          <w:tcPr>
            <w:tcW w:type="dxa" w:w="2664"/>
            <w:vAlign w:val="center"/>
            <w:shd w:fill="FFFFFF"/>
          </w:tcPr>
          <w:p>
            <w:pPr>
              <w:spacing w:after="60" w:before="60"/>
            </w:pPr>
            <w:r>
              <w:rPr>
                <w:rFonts w:ascii="Arial" w:hAnsi="Arial"/>
                <w:b w:val="0"/>
                <w:color w:val="191919"/>
                <w:sz w:val="19"/>
              </w:rPr>
              <w:t>123456</w:t>
            </w:r>
          </w:p>
        </w:tc>
      </w:tr>
      <w:tr>
        <w:tc>
          <w:tcPr>
            <w:tcW w:type="dxa" w:w="1800"/>
            <w:vAlign w:val="center"/>
            <w:shd w:fill="EAF2F8"/>
          </w:tcPr>
          <w:p>
            <w:pPr>
              <w:spacing w:after="60" w:before="60"/>
            </w:pPr>
            <w:r>
              <w:rPr>
                <w:rFonts w:ascii="Arial" w:hAnsi="Arial"/>
                <w:b w:val="0"/>
                <w:color w:val="191919"/>
                <w:sz w:val="19"/>
              </w:rPr>
              <w:t>User</w:t>
            </w:r>
          </w:p>
        </w:tc>
        <w:tc>
          <w:tcPr>
            <w:tcW w:type="dxa" w:w="5040"/>
            <w:vAlign w:val="center"/>
            <w:shd w:fill="EAF2F8"/>
          </w:tcPr>
          <w:p>
            <w:pPr>
              <w:spacing w:after="60" w:before="60"/>
            </w:pPr>
            <w:r>
              <w:rPr>
                <w:rFonts w:ascii="Arial" w:hAnsi="Arial"/>
                <w:b w:val="0"/>
                <w:color w:val="191919"/>
                <w:sz w:val="19"/>
              </w:rPr>
              <w:t>user@skinfood.com</w:t>
            </w:r>
          </w:p>
        </w:tc>
        <w:tc>
          <w:tcPr>
            <w:tcW w:type="dxa" w:w="2664"/>
            <w:vAlign w:val="center"/>
            <w:shd w:fill="EAF2F8"/>
          </w:tcPr>
          <w:p>
            <w:pPr>
              <w:spacing w:after="60" w:before="60"/>
            </w:pPr>
            <w:r>
              <w:rPr>
                <w:rFonts w:ascii="Arial" w:hAnsi="Arial"/>
                <w:b w:val="0"/>
                <w:color w:val="191919"/>
                <w:sz w:val="19"/>
              </w:rPr>
              <w:t>123456</w:t>
            </w:r>
          </w:p>
        </w:tc>
      </w:tr>
    </w:tbl>
    <w:p/>
    <w:p>
      <w:pPr>
        <w:pStyle w:val="Heading2"/>
      </w:pPr>
      <w:r>
        <w:t>8 2 Cấu hình thanh toán</w:t>
      </w:r>
    </w:p>
    <w:p>
      <w:r>
        <w:t>Thông tin BANK_BIN, BANK_ACCOUNT_NUMBER, BANK_ACCOUNT_NAME và BANK_WEBHOOK_SECRET được đặt trong file .env. Khi triển khai thật, cần đổi webhook secret và cấu hình nhà cung cấp dữ liệu giao dịch ngân hàng gọi endpoint POST /api/thanh-toan/webhook.</w:t>
      </w:r>
    </w:p>
    <w:p>
      <w:pPr>
        <w:pStyle w:val="Heading1"/>
      </w:pPr>
      <w:r>
        <w:t>Tài liệu tham khảo</w:t>
      </w:r>
    </w:p>
    <w:p>
      <w:pPr>
        <w:pStyle w:val="ListBullet"/>
      </w:pPr>
      <w:r>
        <w:t>Laravel Documentation https://laravel.com/docs</w:t>
      </w:r>
    </w:p>
    <w:p>
      <w:pPr>
        <w:pStyle w:val="ListBullet"/>
      </w:pPr>
      <w:r>
        <w:t>VietQR Quick Link https://www.vietqr.io/qr-dong</w:t>
      </w:r>
    </w:p>
    <w:p>
      <w:pPr>
        <w:pStyle w:val="ListBullet"/>
      </w:pPr>
      <w:r>
        <w:t>Bootstrap Documentation https://getbootstrap.com/docs</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website bán mỹ phẩm SkinFood</dc:title>
  <dc:subject>PHP Laravel MySQL</dc:subject>
  <dc:creator>Nhóm đồ án SkinFood</dc:creator>
  <cp:keywords/>
  <dc:description>generated by python-docx</dc:description>
  <cp:lastModifiedBy/>
  <cp:revision>1</cp:revision>
  <dcterms:created xsi:type="dcterms:W3CDTF">2013-12-23T23:15:00Z</dcterms:created>
  <dcterms:modified xsi:type="dcterms:W3CDTF">2013-12-23T23:15:00Z</dcterms:modified>
  <cp:category/>
</cp:coreProperties>
</file>