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BỘ CÔNG THƯƠNG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CÔNG NGHIỆP TP.HCM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*****</w:t>
      </w:r>
    </w:p>
    <w:p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1377950</wp:posOffset>
            </wp:positionH>
            <wp:positionV relativeFrom="paragraph">
              <wp:posOffset>191135</wp:posOffset>
            </wp:positionV>
            <wp:extent cx="2462530" cy="1123950"/>
            <wp:effectExtent l="0" t="0" r="635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ind w:firstLine="0"/>
        <w:rPr>
          <w:b/>
          <w:sz w:val="28"/>
          <w:szCs w:val="28"/>
        </w:rPr>
      </w:pPr>
    </w:p>
    <w:p>
      <w:pPr>
        <w:ind w:firstLine="0"/>
        <w:rPr>
          <w:b/>
          <w:sz w:val="28"/>
          <w:szCs w:val="28"/>
        </w:rPr>
      </w:pPr>
    </w:p>
    <w:p>
      <w:pPr>
        <w:ind w:firstLine="0"/>
        <w:rPr>
          <w:b/>
          <w:sz w:val="28"/>
          <w:szCs w:val="28"/>
        </w:rPr>
      </w:pPr>
    </w:p>
    <w:p>
      <w:pPr>
        <w:ind w:firstLine="0"/>
        <w:rPr>
          <w:b/>
          <w:sz w:val="28"/>
          <w:szCs w:val="28"/>
        </w:rPr>
      </w:pPr>
    </w:p>
    <w:p>
      <w:pPr>
        <w:ind w:firstLine="0"/>
        <w:rPr>
          <w:b/>
          <w:sz w:val="28"/>
          <w:szCs w:val="28"/>
        </w:rPr>
      </w:pPr>
    </w:p>
    <w:p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MÔN HỌC : LẬP TRÌNH PHÂN TÁN VỚI CÔNG NGHỆ JAVA</w:t>
      </w:r>
    </w:p>
    <w:p>
      <w:pPr>
        <w:ind w:firstLine="0"/>
        <w:rPr>
          <w:rFonts w:eastAsiaTheme="majorEastAsia"/>
          <w:b/>
          <w:caps/>
          <w:sz w:val="28"/>
          <w:szCs w:val="28"/>
        </w:rPr>
      </w:pPr>
      <w:r>
        <w:rPr>
          <w:rFonts w:eastAsiaTheme="majorEastAsia"/>
          <w:b/>
          <w:caps/>
          <w:sz w:val="28"/>
          <w:szCs w:val="28"/>
        </w:rPr>
        <w:tab/>
      </w:r>
      <w:r>
        <w:rPr>
          <w:rFonts w:eastAsiaTheme="majorEastAsia"/>
          <w:b/>
          <w:caps/>
          <w:sz w:val="28"/>
          <w:szCs w:val="28"/>
        </w:rPr>
        <w:t>Đề Tài : Viết chương trình quản lý sinh viên</w:t>
      </w:r>
    </w:p>
    <w:p>
      <w:pPr>
        <w:ind w:firstLine="0"/>
        <w:rPr>
          <w:rFonts w:eastAsiaTheme="majorEastAsia"/>
          <w:b/>
          <w:caps/>
          <w:sz w:val="28"/>
          <w:szCs w:val="28"/>
        </w:rPr>
      </w:pPr>
      <w:r>
        <w:rPr>
          <w:rFonts w:eastAsiaTheme="majorEastAsia"/>
          <w:b/>
          <w:caps/>
          <w:sz w:val="28"/>
          <w:szCs w:val="28"/>
        </w:rPr>
        <w:tab/>
      </w:r>
      <w:r>
        <w:rPr>
          <w:rFonts w:eastAsiaTheme="majorEastAsia"/>
          <w:b/>
          <w:caps/>
          <w:sz w:val="28"/>
          <w:szCs w:val="28"/>
        </w:rPr>
        <w:tab/>
      </w:r>
      <w:r>
        <w:rPr>
          <w:rFonts w:eastAsiaTheme="majorEastAsia"/>
          <w:b/>
          <w:caps/>
          <w:sz w:val="28"/>
          <w:szCs w:val="28"/>
        </w:rPr>
        <w:tab/>
      </w:r>
    </w:p>
    <w:p>
      <w:pPr>
        <w:ind w:firstLine="0"/>
        <w:rPr>
          <w:rFonts w:eastAsiaTheme="majorEastAsia"/>
          <w:b/>
          <w:caps/>
          <w:sz w:val="28"/>
          <w:szCs w:val="28"/>
        </w:rPr>
      </w:pPr>
    </w:p>
    <w:p>
      <w:pPr>
        <w:ind w:firstLine="0"/>
        <w:rPr>
          <w:rFonts w:eastAsiaTheme="majorEastAsia"/>
          <w:b/>
          <w:caps/>
          <w:sz w:val="28"/>
          <w:szCs w:val="28"/>
        </w:rPr>
      </w:pPr>
    </w:p>
    <w:p>
      <w:pPr>
        <w:ind w:firstLine="0"/>
        <w:rPr>
          <w:rFonts w:eastAsiaTheme="majorEastAsia"/>
          <w:b/>
          <w:caps/>
          <w:sz w:val="28"/>
          <w:szCs w:val="28"/>
        </w:rPr>
      </w:pPr>
    </w:p>
    <w:p>
      <w:pPr>
        <w:ind w:firstLine="0"/>
        <w:rPr>
          <w:rFonts w:eastAsiaTheme="majorEastAsia"/>
          <w:b/>
          <w:caps/>
          <w:sz w:val="28"/>
          <w:szCs w:val="28"/>
        </w:rPr>
      </w:pPr>
    </w:p>
    <w:p>
      <w:pPr>
        <w:ind w:firstLine="0"/>
        <w:rPr>
          <w:rFonts w:eastAsiaTheme="majorEastAsia"/>
          <w:b/>
          <w:caps/>
          <w:sz w:val="28"/>
          <w:szCs w:val="28"/>
        </w:rPr>
      </w:pPr>
    </w:p>
    <w:p>
      <w:pPr>
        <w:ind w:left="2722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GVPT : Hà Thị Kim Thoa</w:t>
      </w:r>
    </w:p>
    <w:p>
      <w:pPr>
        <w:ind w:left="288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Nhóm 07 - Sinh viên thực hiện </w:t>
      </w:r>
    </w:p>
    <w:p>
      <w:pPr>
        <w:pStyle w:val="18"/>
        <w:numPr>
          <w:ilvl w:val="0"/>
          <w:numId w:val="2"/>
        </w:numPr>
        <w:ind w:left="4374"/>
        <w:rPr>
          <w:b/>
          <w:sz w:val="28"/>
          <w:szCs w:val="28"/>
        </w:rPr>
      </w:pPr>
      <w:r>
        <w:rPr>
          <w:b/>
          <w:sz w:val="28"/>
          <w:szCs w:val="28"/>
        </w:rPr>
        <w:t>Ngô Minh Thuận – 20053391</w:t>
      </w:r>
    </w:p>
    <w:p>
      <w:pPr>
        <w:pStyle w:val="18"/>
        <w:numPr>
          <w:ilvl w:val="0"/>
          <w:numId w:val="2"/>
        </w:numPr>
        <w:ind w:left="4374"/>
        <w:rPr>
          <w:b/>
          <w:sz w:val="28"/>
          <w:szCs w:val="28"/>
        </w:rPr>
      </w:pPr>
      <w:r>
        <w:rPr>
          <w:b/>
          <w:sz w:val="28"/>
          <w:szCs w:val="28"/>
        </w:rPr>
        <w:t>Hồ Thị Mỹ Quỳnh – 20053791</w:t>
      </w:r>
    </w:p>
    <w:p>
      <w:pPr>
        <w:ind w:firstLine="0"/>
        <w:rPr>
          <w:b/>
          <w:sz w:val="28"/>
          <w:szCs w:val="28"/>
        </w:rPr>
      </w:pPr>
    </w:p>
    <w:p>
      <w:pPr>
        <w:pStyle w:val="18"/>
        <w:ind w:left="1494" w:firstLine="0"/>
        <w:rPr>
          <w:b/>
          <w:sz w:val="28"/>
          <w:szCs w:val="28"/>
        </w:rPr>
      </w:pPr>
    </w:p>
    <w:p>
      <w:pPr>
        <w:pStyle w:val="18"/>
        <w:ind w:left="1494" w:firstLine="0"/>
        <w:rPr>
          <w:b/>
          <w:sz w:val="28"/>
          <w:szCs w:val="28"/>
        </w:rPr>
      </w:pPr>
    </w:p>
    <w:p>
      <w:pPr>
        <w:pStyle w:val="18"/>
        <w:ind w:left="1494" w:firstLine="0"/>
        <w:rPr>
          <w:b/>
          <w:sz w:val="28"/>
          <w:szCs w:val="28"/>
        </w:rPr>
      </w:pPr>
    </w:p>
    <w:p>
      <w:pPr>
        <w:pStyle w:val="18"/>
        <w:ind w:left="1494" w:firstLine="0"/>
        <w:jc w:val="right"/>
        <w:rPr>
          <w:b/>
          <w:sz w:val="28"/>
          <w:szCs w:val="28"/>
        </w:rPr>
      </w:pPr>
    </w:p>
    <w:p>
      <w:pPr>
        <w:pStyle w:val="1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0"/>
        <w:rPr>
          <w:rFonts w:eastAsiaTheme="majorEastAsia"/>
          <w:b/>
          <w:caps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sdt>
      <w:sdtPr>
        <w:rPr>
          <w:rFonts w:ascii="Times New Roman" w:hAnsi="Times New Roman" w:cs="Times New Roman"/>
          <w:color w:val="auto"/>
        </w:rPr>
        <w:id w:val="-95016124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6"/>
          <w:szCs w:val="24"/>
        </w:rPr>
      </w:sdtEndPr>
      <w:sdtContent>
        <w:p>
          <w:pPr>
            <w:pStyle w:val="24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MỤC LỤC</w:t>
          </w:r>
        </w:p>
        <w:p>
          <w:pPr>
            <w:pStyle w:val="14"/>
            <w:tabs>
              <w:tab w:val="right" w:leader="dot" w:pos="8306"/>
              <w:tab w:val="clear" w:pos="8778"/>
            </w:tabs>
          </w:pPr>
          <w:bookmarkStart w:id="30" w:name="_GoBack"/>
          <w:bookmarkEnd w:id="3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_Toc24646 </w:instrText>
          </w:r>
          <w:r>
            <w:fldChar w:fldCharType="separate"/>
          </w:r>
          <w:r>
            <w:rPr>
              <w:rFonts w:hint="default" w:cs="Times New Roman"/>
            </w:rPr>
            <w:t xml:space="preserve">CHƯƠNG 1 </w:t>
          </w:r>
          <w:r>
            <w:rPr>
              <w:rFonts w:cs="Times New Roman"/>
            </w:rPr>
            <w:t>: GIỚI THIỆU</w:t>
          </w:r>
          <w:r>
            <w:tab/>
          </w:r>
          <w:r>
            <w:fldChar w:fldCharType="begin"/>
          </w:r>
          <w:r>
            <w:instrText xml:space="preserve"> PAGEREF _Toc24646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_Toc29076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1.1 Tổng quan</w:t>
          </w:r>
          <w:r>
            <w:tab/>
          </w:r>
          <w:r>
            <w:fldChar w:fldCharType="begin"/>
          </w:r>
          <w:r>
            <w:instrText xml:space="preserve"> PAGEREF _Toc29076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_Toc28986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1.2 Mục tiêu đề tài</w:t>
          </w:r>
          <w:r>
            <w:tab/>
          </w:r>
          <w:r>
            <w:fldChar w:fldCharType="begin"/>
          </w:r>
          <w:r>
            <w:instrText xml:space="preserve"> PAGEREF _Toc28986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_Toc18760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1.3  Phạm vi đề tài</w:t>
          </w:r>
          <w:r>
            <w:tab/>
          </w:r>
          <w:r>
            <w:fldChar w:fldCharType="begin"/>
          </w:r>
          <w:r>
            <w:instrText xml:space="preserve"> PAGEREF _Toc18760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_Toc10004 </w:instrText>
          </w:r>
          <w:r>
            <w:rPr>
              <w:bCs/>
            </w:rPr>
            <w:fldChar w:fldCharType="separate"/>
          </w:r>
          <w:r>
            <w:rPr>
              <w:rFonts w:hint="default" w:cs="Times New Roman"/>
            </w:rPr>
            <w:t xml:space="preserve">CHƯƠNG 2 </w:t>
          </w:r>
          <w:r>
            <w:rPr>
              <w:rFonts w:cs="Times New Roman"/>
            </w:rPr>
            <w:t>: DIAGRAM</w:t>
          </w:r>
          <w:r>
            <w:tab/>
          </w:r>
          <w:r>
            <w:fldChar w:fldCharType="begin"/>
          </w:r>
          <w:r>
            <w:instrText xml:space="preserve"> PAGEREF _Toc10004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_Toc23294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2.1 Use case diagram</w:t>
          </w:r>
          <w:r>
            <w:tab/>
          </w:r>
          <w:r>
            <w:fldChar w:fldCharType="begin"/>
          </w:r>
          <w:r>
            <w:instrText xml:space="preserve"> PAGEREF _Toc23294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_Toc6597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2.2 Database diagram</w:t>
          </w:r>
          <w:r>
            <w:tab/>
          </w:r>
          <w:r>
            <w:fldChar w:fldCharType="begin"/>
          </w:r>
          <w:r>
            <w:instrText xml:space="preserve"> PAGEREF _Toc6597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_Toc18059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2.3 Giao diện Ứng dụng quản lý sinh viên</w:t>
          </w:r>
          <w:r>
            <w:tab/>
          </w:r>
          <w:r>
            <w:fldChar w:fldCharType="begin"/>
          </w:r>
          <w:r>
            <w:instrText xml:space="preserve"> PAGEREF _Toc18059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_Toc23253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Hình 2.3.1 Giao diện đăng nhập</w:t>
          </w:r>
          <w:r>
            <w:tab/>
          </w:r>
          <w:r>
            <w:fldChar w:fldCharType="begin"/>
          </w:r>
          <w:r>
            <w:instrText xml:space="preserve"> PAGEREF _Toc23253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_Toc3162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Hình 2.3.2 Giao diện Tổng quan về môn dạy của</w:t>
          </w:r>
          <w:r>
            <w:rPr>
              <w:rFonts w:ascii="Times New Roman" w:hAnsi="Times New Roman" w:cs="Times New Roman"/>
              <w:bCs/>
              <w:szCs w:val="28"/>
            </w:rPr>
            <w:t xml:space="preserve"> giáo viên</w:t>
          </w:r>
          <w:r>
            <w:tab/>
          </w:r>
          <w:r>
            <w:fldChar w:fldCharType="begin"/>
          </w:r>
          <w:r>
            <w:instrText xml:space="preserve"> PAGEREF _Toc3162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_Toc12817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Hình 2.3.3 Giao diện quản lý sinh viên</w:t>
          </w:r>
          <w:r>
            <w:tab/>
          </w:r>
          <w:r>
            <w:fldChar w:fldCharType="begin"/>
          </w:r>
          <w:r>
            <w:instrText xml:space="preserve"> PAGEREF _Toc12817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_Toc16836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Hình 2.3.4 Giao diện quản lý điểm sinh viên</w:t>
          </w:r>
          <w:r>
            <w:tab/>
          </w:r>
          <w:r>
            <w:fldChar w:fldCharType="begin"/>
          </w:r>
          <w:r>
            <w:instrText xml:space="preserve"> PAGEREF _Toc16836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_Toc16662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Hình 2.3.5 Giao diện ghi danh lớp cho sinh viên</w:t>
          </w:r>
          <w:r>
            <w:tab/>
          </w:r>
          <w:r>
            <w:fldChar w:fldCharType="begin"/>
          </w:r>
          <w:r>
            <w:instrText xml:space="preserve"> PAGEREF _Toc16662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_Toc25876 </w:instrText>
          </w:r>
          <w:r>
            <w:rPr>
              <w:bCs/>
            </w:rPr>
            <w:fldChar w:fldCharType="separate"/>
          </w:r>
          <w:r>
            <w:rPr>
              <w:rFonts w:cs="Times New Roman"/>
              <w:szCs w:val="28"/>
            </w:rPr>
            <w:t>CHƯƠNG 3 : PHÂN TÍCH VÀ THIẾT KẾ</w:t>
          </w:r>
          <w:r>
            <w:tab/>
          </w:r>
          <w:r>
            <w:fldChar w:fldCharType="begin"/>
          </w:r>
          <w:r>
            <w:instrText xml:space="preserve"> PAGEREF _Toc25876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_Toc19376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3.1 Use case tổng quát :</w:t>
          </w:r>
          <w:r>
            <w:tab/>
          </w:r>
          <w:r>
            <w:fldChar w:fldCharType="begin"/>
          </w:r>
          <w:r>
            <w:instrText xml:space="preserve"> PAGEREF _Toc19376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_Toc14026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3.2 Đặc tả use case :</w:t>
          </w:r>
          <w:r>
            <w:tab/>
          </w:r>
          <w:r>
            <w:fldChar w:fldCharType="begin"/>
          </w:r>
          <w:r>
            <w:instrText xml:space="preserve"> PAGEREF _Toc14026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_Toc5281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a. Đăng nhập :</w:t>
          </w:r>
          <w:r>
            <w:tab/>
          </w:r>
          <w:r>
            <w:fldChar w:fldCharType="begin"/>
          </w:r>
          <w:r>
            <w:instrText xml:space="preserve"> PAGEREF _Toc5281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_Toc27100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b.  Quản lí sinh viên :</w:t>
          </w:r>
          <w:r>
            <w:tab/>
          </w:r>
          <w:r>
            <w:fldChar w:fldCharType="begin"/>
          </w:r>
          <w:r>
            <w:instrText xml:space="preserve"> PAGEREF _Toc27100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_Toc31067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c. Nhập liệu điểm sinh viên :</w:t>
          </w:r>
          <w:r>
            <w:tab/>
          </w:r>
          <w:r>
            <w:fldChar w:fldCharType="begin"/>
          </w:r>
          <w:r>
            <w:instrText xml:space="preserve"> PAGEREF _Toc31067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_Toc19198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d. Đăng kí môn học</w:t>
          </w:r>
          <w:r>
            <w:tab/>
          </w:r>
          <w:r>
            <w:fldChar w:fldCharType="begin"/>
          </w:r>
          <w:r>
            <w:instrText xml:space="preserve"> PAGEREF _Toc19198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_Toc3233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3.3 Thiết kế :</w:t>
          </w:r>
          <w:r>
            <w:tab/>
          </w:r>
          <w:r>
            <w:fldChar w:fldCharType="begin"/>
          </w:r>
          <w:r>
            <w:instrText xml:space="preserve"> PAGEREF _Toc3233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_Toc16193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Hình 3.3.1 TK Đăng nhập</w:t>
          </w:r>
          <w:r>
            <w:tab/>
          </w:r>
          <w:r>
            <w:fldChar w:fldCharType="begin"/>
          </w:r>
          <w:r>
            <w:instrText xml:space="preserve"> PAGEREF _Toc16193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_Toc12088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Hình 3.3.2 TK Trang tổng quan</w:t>
          </w:r>
          <w:r>
            <w:tab/>
          </w:r>
          <w:r>
            <w:fldChar w:fldCharType="begin"/>
          </w:r>
          <w:r>
            <w:instrText xml:space="preserve"> PAGEREF _Toc12088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_Toc15489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Hình 3.3.3 TK Trang quản lí sinh viên</w:t>
          </w:r>
          <w:r>
            <w:tab/>
          </w:r>
          <w:r>
            <w:fldChar w:fldCharType="begin"/>
          </w:r>
          <w:r>
            <w:instrText xml:space="preserve"> PAGEREF _Toc15489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_Toc24328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Hình 3.3.4</w:t>
          </w:r>
          <w:r>
            <w:rPr>
              <w:rFonts w:hint="default" w:ascii="Times New Roman" w:hAnsi="Times New Roman" w:cs="Times New Roman"/>
              <w:lang w:val="en-US"/>
            </w:rPr>
            <w:t xml:space="preserve"> TK</w:t>
          </w:r>
          <w:r>
            <w:rPr>
              <w:rFonts w:ascii="Times New Roman" w:hAnsi="Times New Roman" w:cs="Times New Roman"/>
            </w:rPr>
            <w:t xml:space="preserve"> Trang nhập liệu điểm</w:t>
          </w:r>
          <w:r>
            <w:tab/>
          </w:r>
          <w:r>
            <w:fldChar w:fldCharType="begin"/>
          </w:r>
          <w:r>
            <w:instrText xml:space="preserve"> PAGEREF _Toc24328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_Toc12929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</w:rPr>
            <w:t>Hình 3.3.5</w:t>
          </w:r>
          <w:r>
            <w:rPr>
              <w:rFonts w:hint="default" w:ascii="Times New Roman" w:hAnsi="Times New Roman" w:cs="Times New Roman"/>
              <w:lang w:val="en-US"/>
            </w:rPr>
            <w:t xml:space="preserve"> TK</w:t>
          </w:r>
          <w:r>
            <w:rPr>
              <w:rFonts w:ascii="Times New Roman" w:hAnsi="Times New Roman" w:cs="Times New Roman"/>
            </w:rPr>
            <w:t xml:space="preserve"> Trang đăng kí môn học</w:t>
          </w:r>
          <w:r>
            <w:tab/>
          </w:r>
          <w:r>
            <w:fldChar w:fldCharType="begin"/>
          </w:r>
          <w:r>
            <w:instrText xml:space="preserve"> PAGEREF _Toc12929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_Toc30813 </w:instrText>
          </w:r>
          <w:r>
            <w:rPr>
              <w:bCs/>
            </w:rPr>
            <w:fldChar w:fldCharType="separate"/>
          </w:r>
          <w:r>
            <w:rPr>
              <w:rFonts w:cs="Times New Roman"/>
              <w:szCs w:val="28"/>
            </w:rPr>
            <w:t>CHƯƠNG 4: TỔNG KẾT</w:t>
          </w:r>
          <w:r>
            <w:tab/>
          </w:r>
          <w:r>
            <w:fldChar w:fldCharType="begin"/>
          </w:r>
          <w:r>
            <w:instrText xml:space="preserve"> PAGEREF _Toc30813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_Toc20900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4.1 Kết quả đạt được</w:t>
          </w:r>
          <w:r>
            <w:tab/>
          </w:r>
          <w:r>
            <w:fldChar w:fldCharType="begin"/>
          </w:r>
          <w:r>
            <w:instrText xml:space="preserve"> PAGEREF _Toc20900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_Toc16942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4.2 Hạn chế</w:t>
          </w:r>
          <w:r>
            <w:tab/>
          </w:r>
          <w:r>
            <w:fldChar w:fldCharType="begin"/>
          </w:r>
          <w:r>
            <w:instrText xml:space="preserve"> PAGEREF _Toc16942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77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_Toc17567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4.3 Hướng phát triển</w:t>
          </w:r>
          <w:r>
            <w:tab/>
          </w:r>
          <w:r>
            <w:fldChar w:fldCharType="begin"/>
          </w:r>
          <w:r>
            <w:instrText xml:space="preserve"> PAGEREF _Toc17567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ind w:firstLine="0"/>
          </w:pPr>
          <w:r>
            <w:rPr>
              <w:bCs/>
            </w:rPr>
            <w:fldChar w:fldCharType="end"/>
          </w:r>
        </w:p>
      </w:sdtContent>
    </w:sdt>
    <w:p>
      <w:pPr>
        <w:pStyle w:val="2"/>
        <w:ind w:left="180"/>
        <w:rPr>
          <w:rFonts w:cs="Times New Roman"/>
        </w:rPr>
      </w:pPr>
      <w:bookmarkStart w:id="0" w:name="_Toc24646"/>
      <w:r>
        <w:rPr>
          <w:rFonts w:cs="Times New Roman"/>
        </w:rPr>
        <w:t>: GIỚI THIỆU</w:t>
      </w:r>
      <w:bookmarkEnd w:id="0"/>
    </w:p>
    <w:p>
      <w:pPr>
        <w:pStyle w:val="3"/>
        <w:rPr>
          <w:rFonts w:ascii="Times New Roman" w:hAnsi="Times New Roman" w:cs="Times New Roman"/>
          <w:b/>
          <w:color w:val="auto"/>
        </w:rPr>
      </w:pPr>
      <w:bookmarkStart w:id="1" w:name="_Toc29076"/>
      <w:r>
        <w:rPr>
          <w:rFonts w:ascii="Times New Roman" w:hAnsi="Times New Roman" w:cs="Times New Roman"/>
          <w:b/>
          <w:color w:val="auto"/>
        </w:rPr>
        <w:t>1.1 Tổng quan</w:t>
      </w:r>
      <w:bookmarkEnd w:id="1"/>
    </w:p>
    <w:p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Đề tài quản lý sinh viên là đề tài phổ biến và dễ tiếp cận . Giúp giáo viên quản lí  lớp học, sinh viên ghi danh ,nhập điểm và các thông tin liên quan khác trong quá trình học tập</w:t>
      </w:r>
    </w:p>
    <w:p>
      <w:pPr>
        <w:ind w:firstLine="0"/>
        <w:jc w:val="left"/>
        <w:rPr>
          <w:bCs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b/>
          <w:color w:val="auto"/>
        </w:rPr>
      </w:pPr>
      <w:bookmarkStart w:id="2" w:name="_Toc28986"/>
      <w:r>
        <w:rPr>
          <w:rFonts w:ascii="Times New Roman" w:hAnsi="Times New Roman" w:cs="Times New Roman"/>
          <w:b/>
          <w:color w:val="auto"/>
        </w:rPr>
        <w:t>1.2 Mục tiêu đề tài</w:t>
      </w:r>
      <w:bookmarkEnd w:id="2"/>
    </w:p>
    <w:p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-Giao diện thân thiện dễ sử dụng giúp giảng viên dễ dàng tương tác với ứng dụng</w:t>
      </w:r>
    </w:p>
    <w:p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-Đảm bảo được ứng dụng xử lí mọi yêu cầu một cách hiệu quả</w:t>
      </w:r>
    </w:p>
    <w:p>
      <w:pPr>
        <w:ind w:firstLine="0"/>
        <w:jc w:val="left"/>
        <w:rPr>
          <w:bCs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b/>
          <w:color w:val="auto"/>
        </w:rPr>
      </w:pPr>
      <w:bookmarkStart w:id="3" w:name="_Toc18760"/>
      <w:r>
        <w:rPr>
          <w:rFonts w:ascii="Times New Roman" w:hAnsi="Times New Roman" w:cs="Times New Roman"/>
          <w:b/>
          <w:color w:val="auto"/>
        </w:rPr>
        <w:t>1.3  Phạm vi đề tài</w:t>
      </w:r>
      <w:bookmarkEnd w:id="3"/>
    </w:p>
    <w:p>
      <w:pPr>
        <w:ind w:firstLine="0"/>
        <w:jc w:val="left"/>
        <w:rPr>
          <w:bCs/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bCs/>
          <w:sz w:val="28"/>
          <w:szCs w:val="28"/>
        </w:rPr>
        <w:t xml:space="preserve"> Quản lý thông tin cá nhân sinh viên : cho phép quản lý thông tin cá nhân của sinh viên như tên , số điện thoại , địa chỉ ,…</w:t>
      </w:r>
    </w:p>
    <w:p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-Quản lý điểm số của sinh viên : quản lý các điểm số trong suốt quá trình học tập của sinh viên</w:t>
      </w: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pStyle w:val="2"/>
        <w:ind w:left="0"/>
        <w:rPr>
          <w:rFonts w:cs="Times New Roman"/>
        </w:rPr>
      </w:pPr>
      <w:bookmarkStart w:id="4" w:name="_Toc10004"/>
      <w:r>
        <w:rPr>
          <w:rFonts w:cs="Times New Roman"/>
        </w:rPr>
        <w:t>: DIAGRAM</w:t>
      </w:r>
      <w:bookmarkEnd w:id="4"/>
    </w:p>
    <w:p>
      <w:pPr>
        <w:ind w:firstLine="0"/>
        <w:rPr>
          <w:b/>
          <w:sz w:val="28"/>
          <w:szCs w:val="28"/>
        </w:rPr>
      </w:pPr>
    </w:p>
    <w:p>
      <w:pPr>
        <w:pStyle w:val="3"/>
        <w:rPr>
          <w:rStyle w:val="10"/>
          <w:rFonts w:ascii="Times New Roman" w:hAnsi="Times New Roman" w:cs="Times New Roman"/>
          <w:b/>
          <w:color w:val="auto"/>
          <w:u w:val="none"/>
        </w:rPr>
      </w:pPr>
      <w:bookmarkStart w:id="5" w:name="_Toc23294"/>
      <w:r>
        <w:rPr>
          <w:rStyle w:val="10"/>
          <w:rFonts w:ascii="Times New Roman" w:hAnsi="Times New Roman" w:cs="Times New Roman"/>
          <w:b/>
          <w:color w:val="auto"/>
          <w:u w:val="none"/>
        </w:rPr>
        <w:t>2.1 Use case diagram</w:t>
      </w:r>
      <w:bookmarkEnd w:id="5"/>
    </w:p>
    <w:p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32683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color w:val="auto"/>
        </w:rPr>
      </w:pPr>
      <w:bookmarkStart w:id="6" w:name="_Toc6597"/>
      <w:r>
        <w:rPr>
          <w:rFonts w:ascii="Times New Roman" w:hAnsi="Times New Roman" w:cs="Times New Roman"/>
          <w:b/>
          <w:color w:val="auto"/>
        </w:rPr>
        <w:t>2.2 Database diagram</w:t>
      </w:r>
      <w:bookmarkEnd w:id="6"/>
    </w:p>
    <w:p>
      <w:pPr>
        <w:pStyle w:val="11"/>
        <w:rPr>
          <w:sz w:val="28"/>
          <w:szCs w:val="28"/>
        </w:rPr>
      </w:pPr>
      <w:r>
        <w:rPr>
          <w:sz w:val="28"/>
          <w:szCs w:val="28"/>
          <w:lang w:eastAsia="en-US"/>
        </w:rPr>
        <w:drawing>
          <wp:inline distT="0" distB="0" distL="114300" distR="114300">
            <wp:extent cx="5534660" cy="3427095"/>
            <wp:effectExtent l="0" t="0" r="12700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b/>
          <w:bCs/>
          <w:sz w:val="28"/>
          <w:szCs w:val="28"/>
        </w:rPr>
      </w:pPr>
    </w:p>
    <w:p>
      <w:pPr>
        <w:ind w:firstLine="0"/>
        <w:jc w:val="left"/>
        <w:rPr>
          <w:b/>
          <w:bCs/>
          <w:sz w:val="28"/>
          <w:szCs w:val="28"/>
        </w:rPr>
      </w:pPr>
    </w:p>
    <w:p>
      <w:pPr>
        <w:ind w:firstLine="0"/>
        <w:jc w:val="left"/>
        <w:rPr>
          <w:rStyle w:val="10"/>
          <w:b/>
          <w:color w:val="auto"/>
          <w:sz w:val="28"/>
          <w:szCs w:val="28"/>
          <w:u w:val="none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ind w:firstLine="0"/>
        <w:jc w:val="left"/>
        <w:rPr>
          <w:b/>
          <w:sz w:val="28"/>
          <w:szCs w:val="28"/>
        </w:rPr>
      </w:pPr>
    </w:p>
    <w:p>
      <w:pPr>
        <w:ind w:firstLine="0"/>
        <w:jc w:val="left"/>
        <w:rPr>
          <w:bCs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color w:val="auto"/>
        </w:rPr>
      </w:pPr>
    </w:p>
    <w:p>
      <w:pPr>
        <w:pStyle w:val="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Start w:id="7" w:name="_Toc18059"/>
      <w:r>
        <w:rPr>
          <w:rFonts w:ascii="Times New Roman" w:hAnsi="Times New Roman" w:cs="Times New Roman"/>
          <w:b/>
          <w:color w:val="auto"/>
        </w:rPr>
        <w:t>2.3 Giao diện Ứng dụng quản lý sinh viên</w:t>
      </w:r>
      <w:bookmarkEnd w:id="7"/>
    </w:p>
    <w:p>
      <w:pPr>
        <w:ind w:firstLine="0"/>
        <w:rPr>
          <w:b/>
          <w:sz w:val="28"/>
          <w:szCs w:val="28"/>
        </w:rPr>
      </w:pPr>
    </w:p>
    <w:p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3309620"/>
            <wp:effectExtent l="0" t="0" r="2540" b="5080"/>
            <wp:docPr id="1615672408" name="Picture 1" descr="A person sitting in a chair using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72408" name="Picture 1" descr="A person sitting in a chair using a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bookmarkStart w:id="8" w:name="_Toc23253"/>
      <w:r>
        <w:rPr>
          <w:rFonts w:ascii="Times New Roman" w:hAnsi="Times New Roman" w:cs="Times New Roman"/>
          <w:color w:val="auto"/>
        </w:rPr>
        <w:t>Hình 2.3.1 Giao diện đăng nhập</w:t>
      </w:r>
      <w:bookmarkEnd w:id="8"/>
    </w:p>
    <w:p/>
    <w:p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3331845"/>
            <wp:effectExtent l="0" t="0" r="2540" b="1905"/>
            <wp:docPr id="1753395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9541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9" w:name="_Toc3162"/>
      <w:r>
        <w:rPr>
          <w:rStyle w:val="23"/>
          <w:rFonts w:ascii="Times New Roman" w:hAnsi="Times New Roman" w:cs="Times New Roman"/>
          <w:color w:val="auto"/>
        </w:rPr>
        <w:t>Hình 2.3.2 Giao diện Tổng quan về môn dạy của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giáo viên</w:t>
      </w:r>
      <w:bookmarkEnd w:id="9"/>
    </w:p>
    <w:p/>
    <w:p/>
    <w:p/>
    <w:p/>
    <w:p/>
    <w:p/>
    <w:p/>
    <w:p/>
    <w:p/>
    <w:p/>
    <w:p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3319145"/>
            <wp:effectExtent l="0" t="0" r="2540" b="0"/>
            <wp:docPr id="411608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0895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bookmarkStart w:id="10" w:name="_Toc12817"/>
      <w:r>
        <w:rPr>
          <w:rFonts w:ascii="Times New Roman" w:hAnsi="Times New Roman" w:cs="Times New Roman"/>
          <w:color w:val="auto"/>
        </w:rPr>
        <w:t>Hình 2.3.3 Giao diện quản lý sinh viên</w:t>
      </w:r>
      <w:bookmarkEnd w:id="10"/>
    </w:p>
    <w:p/>
    <w:p/>
    <w:p/>
    <w:p/>
    <w:p/>
    <w:p/>
    <w:p>
      <w:pPr>
        <w:tabs>
          <w:tab w:val="left" w:pos="630"/>
        </w:tabs>
        <w:ind w:left="630"/>
      </w:pPr>
    </w:p>
    <w:p/>
    <w:p>
      <w:r>
        <w:drawing>
          <wp:inline distT="0" distB="0" distL="0" distR="0">
            <wp:extent cx="5274310" cy="3289300"/>
            <wp:effectExtent l="0" t="0" r="2540" b="6350"/>
            <wp:docPr id="689277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7738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bookmarkStart w:id="11" w:name="_Toc16836"/>
      <w:r>
        <w:rPr>
          <w:rFonts w:ascii="Times New Roman" w:hAnsi="Times New Roman" w:cs="Times New Roman"/>
          <w:color w:val="auto"/>
        </w:rPr>
        <w:t>Hình 2.3.4 Giao diện quản lý điểm sinh viên</w:t>
      </w:r>
      <w:bookmarkEnd w:id="11"/>
    </w:p>
    <w:p/>
    <w:p/>
    <w:p/>
    <w:p/>
    <w:p/>
    <w:p/>
    <w:p/>
    <w:p/>
    <w:p/>
    <w:p/>
    <w:p/>
    <w:p/>
    <w:p/>
    <w:p/>
    <w:p/>
    <w:p/>
    <w:p/>
    <w:p>
      <w:pPr>
        <w:ind w:left="540" w:firstLine="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3307080"/>
            <wp:effectExtent l="0" t="0" r="2540" b="7620"/>
            <wp:docPr id="1420286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8691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bookmarkStart w:id="12" w:name="_Toc16662"/>
      <w:r>
        <w:rPr>
          <w:rFonts w:ascii="Times New Roman" w:hAnsi="Times New Roman" w:cs="Times New Roman"/>
          <w:color w:val="auto"/>
        </w:rPr>
        <w:t>Hình 2.3.5 Giao diện ghi danh lớp cho sinh viên</w:t>
      </w:r>
      <w:bookmarkEnd w:id="12"/>
      <w:r>
        <w:rPr>
          <w:rFonts w:ascii="Times New Roman" w:hAnsi="Times New Roman" w:cs="Times New Roman"/>
          <w:color w:val="auto"/>
        </w:rPr>
        <w:tab/>
      </w:r>
    </w:p>
    <w:p/>
    <w:p/>
    <w:p/>
    <w:p/>
    <w:p/>
    <w:p/>
    <w:p/>
    <w:p/>
    <w:p/>
    <w:p/>
    <w:p/>
    <w:p/>
    <w:p/>
    <w:p/>
    <w:p/>
    <w:p/>
    <w:p/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96"/>
        </w:tabs>
        <w:ind w:firstLine="0"/>
        <w:rPr>
          <w:bCs/>
          <w:sz w:val="28"/>
          <w:szCs w:val="28"/>
        </w:rPr>
      </w:pPr>
    </w:p>
    <w:p>
      <w:pPr>
        <w:pStyle w:val="2"/>
        <w:numPr>
          <w:ilvl w:val="0"/>
          <w:numId w:val="0"/>
        </w:numPr>
        <w:ind w:left="90"/>
        <w:rPr>
          <w:rFonts w:cs="Times New Roman"/>
        </w:rPr>
      </w:pPr>
      <w:bookmarkStart w:id="13" w:name="_Toc25876"/>
      <w:r>
        <w:fldChar w:fldCharType="begin"/>
      </w:r>
      <w:r>
        <w:instrText xml:space="preserve"> HYPERLINK \l "_Toc14693514" </w:instrText>
      </w:r>
      <w:r>
        <w:fldChar w:fldCharType="separate"/>
      </w:r>
      <w:r>
        <w:rPr>
          <w:rStyle w:val="10"/>
          <w:rFonts w:cs="Times New Roman"/>
          <w:color w:val="auto"/>
          <w:sz w:val="28"/>
          <w:szCs w:val="28"/>
          <w:u w:val="none"/>
        </w:rPr>
        <w:t>CHƯƠNG 3 : PHÂN TÍCH VÀ THIẾT KẾ</w:t>
      </w:r>
      <w:r>
        <w:rPr>
          <w:rStyle w:val="10"/>
          <w:rFonts w:cs="Times New Roman"/>
          <w:color w:val="auto"/>
          <w:sz w:val="28"/>
          <w:szCs w:val="28"/>
          <w:u w:val="none"/>
        </w:rPr>
        <w:fldChar w:fldCharType="end"/>
      </w:r>
      <w:bookmarkEnd w:id="13"/>
    </w:p>
    <w:p>
      <w:pPr>
        <w:pStyle w:val="3"/>
        <w:rPr>
          <w:rFonts w:ascii="Times New Roman" w:hAnsi="Times New Roman" w:cs="Times New Roman"/>
          <w:b/>
          <w:color w:val="auto"/>
        </w:rPr>
      </w:pPr>
      <w:bookmarkStart w:id="14" w:name="_Toc19376"/>
      <w:r>
        <w:rPr>
          <w:rFonts w:ascii="Times New Roman" w:hAnsi="Times New Roman" w:cs="Times New Roman"/>
          <w:b/>
          <w:color w:val="auto"/>
        </w:rPr>
        <w:t>3.1 Use case tổng quát :</w:t>
      </w:r>
      <w:bookmarkEnd w:id="14"/>
    </w:p>
    <w:p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3268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color w:val="auto"/>
        </w:rPr>
      </w:pPr>
      <w:bookmarkStart w:id="15" w:name="_Toc14026"/>
      <w:r>
        <w:rPr>
          <w:rFonts w:ascii="Times New Roman" w:hAnsi="Times New Roman" w:cs="Times New Roman"/>
          <w:b/>
          <w:color w:val="auto"/>
        </w:rPr>
        <w:t>3.2 Đặc tả use case :</w:t>
      </w:r>
      <w:bookmarkEnd w:id="15"/>
    </w:p>
    <w:p>
      <w:pPr>
        <w:pStyle w:val="4"/>
        <w:rPr>
          <w:rFonts w:ascii="Times New Roman" w:hAnsi="Times New Roman" w:cs="Times New Roman"/>
          <w:color w:val="auto"/>
        </w:rPr>
      </w:pPr>
      <w:bookmarkStart w:id="16" w:name="_Toc5281"/>
      <w:r>
        <w:rPr>
          <w:rFonts w:ascii="Times New Roman" w:hAnsi="Times New Roman" w:cs="Times New Roman"/>
          <w:color w:val="auto"/>
        </w:rPr>
        <w:t>a. Đăng nhập :</w:t>
      </w:r>
      <w:bookmarkEnd w:id="16"/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Usecase :</w:t>
      </w:r>
    </w:p>
    <w:tbl>
      <w:tblPr>
        <w:tblStyle w:val="6"/>
        <w:tblW w:w="864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9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6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ind w:hanging="68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Tên use case</w:t>
            </w:r>
            <w:r>
              <w:rPr>
                <w:rFonts w:eastAsiaTheme="minorEastAsia"/>
                <w:sz w:val="28"/>
                <w:szCs w:val="28"/>
              </w:rPr>
              <w:t>: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t>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86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Mô tả sơ lược</w:t>
            </w:r>
            <w:r>
              <w:rPr>
                <w:rFonts w:eastAsiaTheme="minorEastAsia"/>
                <w:sz w:val="28"/>
                <w:szCs w:val="28"/>
              </w:rPr>
              <w:t>: Giảng viên muốn đăng nhập vào hệ thống để sử dụng các dịch vụ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6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Actor chính</w:t>
            </w:r>
            <w:r>
              <w:rPr>
                <w:rFonts w:eastAsiaTheme="minorEastAsia"/>
                <w:sz w:val="28"/>
                <w:szCs w:val="28"/>
              </w:rPr>
              <w:t>: Giảng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6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Actor phụ</w:t>
            </w:r>
            <w:r>
              <w:rPr>
                <w:rFonts w:eastAsiaTheme="minorEastAsia"/>
                <w:sz w:val="28"/>
                <w:szCs w:val="28"/>
              </w:rPr>
              <w:t xml:space="preserve">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6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Tiền điều kiện (Pre-condition):</w:t>
            </w:r>
            <w:r>
              <w:rPr>
                <w:rFonts w:eastAsiaTheme="minorEastAsia"/>
                <w:sz w:val="28"/>
                <w:szCs w:val="28"/>
              </w:rPr>
              <w:t xml:space="preserve"> Giảng viên đã có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6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Hậu điều kiện (Post-condition):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6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 xml:space="preserve">Luồng sự kiện chính (main flow):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4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Giảng viên vào trang đăng nhập </w:t>
            </w:r>
          </w:p>
        </w:tc>
        <w:tc>
          <w:tcPr>
            <w:tcW w:w="4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350" w:firstLine="0"/>
              <w:rPr>
                <w:rFonts w:eastAsiaTheme="minor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350" w:firstLine="0"/>
              <w:rPr>
                <w:rFonts w:eastAsiaTheme="minorEastAsia"/>
                <w:b/>
                <w:bCs/>
                <w:sz w:val="28"/>
                <w:szCs w:val="28"/>
              </w:rPr>
            </w:pPr>
          </w:p>
        </w:tc>
        <w:tc>
          <w:tcPr>
            <w:tcW w:w="4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4"/>
              </w:numPr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Hệ thống hiển thị giao diện nhập thông tin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Giảng viên nhập tài khoản và mật khẩu sau đó nhấn nút đăng nhập </w:t>
            </w:r>
          </w:p>
        </w:tc>
        <w:tc>
          <w:tcPr>
            <w:tcW w:w="4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ind w:left="350" w:firstLine="0"/>
              <w:rPr>
                <w:rFonts w:eastAsiaTheme="minor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b/>
                <w:bCs/>
                <w:sz w:val="28"/>
                <w:szCs w:val="28"/>
              </w:rPr>
            </w:pPr>
          </w:p>
        </w:tc>
        <w:tc>
          <w:tcPr>
            <w:tcW w:w="4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kiểm tra thông tin nhập vào nếu đúng thì chuyển hướng và trang chính</w:t>
            </w:r>
          </w:p>
          <w:p>
            <w:pPr>
              <w:pStyle w:val="13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6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numPr>
                <w:ilvl w:val="0"/>
                <w:numId w:val="3"/>
              </w:numPr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 xml:space="preserve">Luồng sự kiện thay thế (alternate flow):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4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5.1.  Hệ thống thông báo thông tin tài khoản đăng nhập không đúng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5.2.  Hệ thống quay lại bước 3</w:t>
            </w:r>
          </w:p>
        </w:tc>
      </w:tr>
    </w:tbl>
    <w:p>
      <w:pPr>
        <w:ind w:right="206"/>
        <w:rPr>
          <w:rFonts w:eastAsiaTheme="minorEastAsia"/>
          <w:sz w:val="28"/>
          <w:szCs w:val="28"/>
        </w:rPr>
      </w:pPr>
    </w:p>
    <w:p>
      <w:pPr>
        <w:ind w:right="20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Activity :</w:t>
      </w:r>
    </w:p>
    <w:p>
      <w:pPr>
        <w:ind w:right="20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5274310" cy="4124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color w:val="auto"/>
        </w:rPr>
      </w:pPr>
      <w:bookmarkStart w:id="17" w:name="_Toc27100"/>
      <w:r>
        <w:rPr>
          <w:rFonts w:ascii="Times New Roman" w:hAnsi="Times New Roman" w:cs="Times New Roman"/>
          <w:color w:val="auto"/>
        </w:rPr>
        <w:t>b.  Quản lí sinh viên :</w:t>
      </w:r>
      <w:bookmarkEnd w:id="17"/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Use case :</w:t>
      </w:r>
    </w:p>
    <w:tbl>
      <w:tblPr>
        <w:tblStyle w:val="12"/>
        <w:tblW w:w="8776" w:type="dxa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8"/>
        <w:gridCol w:w="4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use case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Quản lí 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 tả sơ lược</w:t>
            </w:r>
            <w:r>
              <w:rPr>
                <w:sz w:val="28"/>
                <w:szCs w:val="28"/>
              </w:rPr>
              <w:t>: Chức năng quản lí sinh viên giúp cho giảng viên dễ dành kiểm soát số lượng sinh viên , đồng thời thêm, sửa, xóa sinh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 chính</w:t>
            </w:r>
            <w:r>
              <w:rPr>
                <w:sz w:val="28"/>
                <w:szCs w:val="28"/>
              </w:rPr>
              <w:t>: Giảng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 phụ</w:t>
            </w:r>
            <w:r>
              <w:rPr>
                <w:sz w:val="28"/>
                <w:szCs w:val="28"/>
              </w:rPr>
              <w:t>: 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Tiền điều kiện (Pre-condition):</w:t>
            </w:r>
            <w:r>
              <w:rPr>
                <w:sz w:val="28"/>
                <w:szCs w:val="28"/>
              </w:rPr>
              <w:t xml:space="preserve"> Đăng nhập thành công.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Hậu điều kiện (Post-condition):</w:t>
            </w:r>
            <w:r>
              <w:rPr>
                <w:sz w:val="28"/>
                <w:szCs w:val="28"/>
              </w:rPr>
              <w:t xml:space="preserve"> Thông tin của sinh viên sẽ được thêm hoặc sửa hoặc xóa tùy theo tùy chọn của giảng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Luồng sự kiện chính (main flow):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1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1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6"/>
              </w:numPr>
              <w:spacing w:before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Giảng viên chọn chức năng quản lí sinh viên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spacing w:before="100"/>
              <w:ind w:left="36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spacing w:before="100"/>
              <w:ind w:left="360" w:firstLine="0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6"/>
              </w:numPr>
              <w:spacing w:before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hiễn thị trang quản lí sinh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6"/>
              </w:numPr>
              <w:spacing w:before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Giảng viên chọn 1 trong những chức năng nhỏ như : thêm/ sửa/ xóa sinh viên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spacing w:before="100"/>
              <w:ind w:left="360" w:firstLine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/>
              <w:ind w:left="360" w:firstLine="0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hiển thị trang thêm/ sửa / xóa tương ứng.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6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Giảng viên nhập liệu hoặc sửa xóa sinh viên.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/>
              <w:ind w:left="-1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cập nhật lại danh sách và kết thúc.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Luồng sự kiện thay thế (alternate flow):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14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Luồng sự kiện ngoại lệ (exception flow): </w:t>
            </w:r>
          </w:p>
        </w:tc>
      </w:tr>
    </w:tbl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Activity driagram :</w:t>
      </w:r>
    </w:p>
    <w:p>
      <w:pPr>
        <w:ind w:left="630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drawing>
          <wp:inline distT="0" distB="0" distL="0" distR="0">
            <wp:extent cx="5067935" cy="4667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color w:val="auto"/>
        </w:rPr>
      </w:pPr>
      <w:bookmarkStart w:id="18" w:name="_Toc31067"/>
      <w:r>
        <w:rPr>
          <w:rFonts w:ascii="Times New Roman" w:hAnsi="Times New Roman" w:cs="Times New Roman"/>
          <w:color w:val="auto"/>
        </w:rPr>
        <w:t>c. Nhập liệu điểm sinh viên :</w:t>
      </w:r>
      <w:bookmarkEnd w:id="18"/>
    </w:p>
    <w:p>
      <w:pPr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Usecase :</w:t>
      </w:r>
    </w:p>
    <w:tbl>
      <w:tblPr>
        <w:tblStyle w:val="12"/>
        <w:tblW w:w="8776" w:type="dxa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8"/>
        <w:gridCol w:w="4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use case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Nhập liệu điểm 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 tả sơ lược</w:t>
            </w:r>
            <w:r>
              <w:rPr>
                <w:sz w:val="28"/>
                <w:szCs w:val="28"/>
              </w:rPr>
              <w:t>: Chức năng nhập liệu điểm sinh viên giúp cho giảng viên có thể nhập liệu điểm cho 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 chính</w:t>
            </w:r>
            <w:r>
              <w:rPr>
                <w:sz w:val="28"/>
                <w:szCs w:val="28"/>
              </w:rPr>
              <w:t>: Giảng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 phụ</w:t>
            </w:r>
            <w:r>
              <w:rPr>
                <w:sz w:val="28"/>
                <w:szCs w:val="28"/>
              </w:rPr>
              <w:t>: 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Tiền điều kiện (Pre-condition):</w:t>
            </w:r>
            <w:r>
              <w:rPr>
                <w:sz w:val="28"/>
                <w:szCs w:val="28"/>
              </w:rPr>
              <w:t xml:space="preserve"> Đăng nhập thành công.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Hậu điều kiện (Post-condition):</w:t>
            </w:r>
            <w:r>
              <w:rPr>
                <w:sz w:val="28"/>
                <w:szCs w:val="28"/>
              </w:rPr>
              <w:t xml:space="preserve">  Điểm cuả sinh viên sẽ được cập nhật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Luồng sự kiện chính (main flow):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1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1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3"/>
                <w:numId w:val="2"/>
              </w:numPr>
              <w:spacing w:before="100"/>
              <w:ind w:left="33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Giảng viên chọn chức năng nhập liệu điểm sinh viên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spacing w:before="100"/>
              <w:ind w:left="36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spacing w:before="100"/>
              <w:ind w:left="360" w:firstLine="0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Hệ thống hiển thị trang nhập liệu điểm 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2"/>
              </w:numPr>
              <w:spacing w:before="100"/>
              <w:ind w:left="3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Giảng viên chọn lớp học phần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spacing w:before="100"/>
              <w:ind w:left="360" w:firstLine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/>
              <w:ind w:left="360" w:firstLine="0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2"/>
              </w:numPr>
              <w:ind w:left="18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hiển thị danh sách sinh viên học lớp tương ứng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2"/>
              </w:numPr>
              <w:ind w:left="42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Giảng viên chọn 1 sinh viên để nhập điểm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/>
              <w:ind w:left="-1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2"/>
              </w:numPr>
              <w:ind w:left="456" w:hanging="4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hiển thị thông tin và khung nhập điểm của sinh viên tương ứng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2"/>
              </w:numPr>
              <w:spacing w:before="100"/>
              <w:ind w:left="42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Giảng viên nhập điểm tương ứng cho sinh viên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ind w:left="456" w:firstLine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spacing w:before="100"/>
              <w:ind w:left="426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2"/>
              </w:numPr>
              <w:ind w:hanging="14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tính theo thang điểm và hiển thị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2"/>
              </w:numPr>
              <w:spacing w:before="100"/>
              <w:ind w:left="42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Giảng viên nhấn cập nhật và kết thúc 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ind w:left="1494" w:firstLine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Luồng sự kiện thay thế (alternate flow):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14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Luồng sự kiện ngoại lệ (exception flow): </w:t>
            </w:r>
          </w:p>
        </w:tc>
      </w:tr>
    </w:tbl>
    <w:p>
      <w:pPr>
        <w:ind w:firstLine="0"/>
        <w:rPr>
          <w:rFonts w:eastAsiaTheme="minorEastAsia"/>
          <w:sz w:val="28"/>
          <w:szCs w:val="28"/>
        </w:rPr>
      </w:pPr>
    </w:p>
    <w:p>
      <w:pPr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Activity diagram:</w:t>
      </w: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5274310" cy="5265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color w:val="auto"/>
        </w:rPr>
      </w:pPr>
      <w:bookmarkStart w:id="19" w:name="_Toc19198"/>
      <w:r>
        <w:rPr>
          <w:rFonts w:ascii="Times New Roman" w:hAnsi="Times New Roman" w:cs="Times New Roman"/>
          <w:color w:val="auto"/>
        </w:rPr>
        <w:t>d. Đăng kí môn học</w:t>
      </w:r>
      <w:bookmarkEnd w:id="19"/>
    </w:p>
    <w:p>
      <w:pPr>
        <w:ind w:left="180"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Usecase :</w:t>
      </w:r>
    </w:p>
    <w:tbl>
      <w:tblPr>
        <w:tblStyle w:val="12"/>
        <w:tblW w:w="8776" w:type="dxa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8"/>
        <w:gridCol w:w="4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use case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Nhập liệu điểm 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 tả sơ lược</w:t>
            </w:r>
            <w:r>
              <w:rPr>
                <w:sz w:val="28"/>
                <w:szCs w:val="28"/>
              </w:rPr>
              <w:t>: Chức năng đăng kí môn học giúp giảng viên có thể ghi ghi danh sinh viên vào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 chính</w:t>
            </w:r>
            <w:r>
              <w:rPr>
                <w:sz w:val="28"/>
                <w:szCs w:val="28"/>
              </w:rPr>
              <w:t>: Giảng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 phụ</w:t>
            </w:r>
            <w:r>
              <w:rPr>
                <w:sz w:val="28"/>
                <w:szCs w:val="28"/>
              </w:rPr>
              <w:t>: 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Tiền điều kiện (Pre-condition):</w:t>
            </w:r>
            <w:r>
              <w:rPr>
                <w:sz w:val="28"/>
                <w:szCs w:val="28"/>
              </w:rPr>
              <w:t xml:space="preserve"> Đăng nhập thành công.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Hậu điều kiện (Post-condition):</w:t>
            </w:r>
            <w:r>
              <w:rPr>
                <w:sz w:val="28"/>
                <w:szCs w:val="28"/>
              </w:rPr>
              <w:t xml:space="preserve">  Sinh viên sẽ được thêm vào lớp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Luồng sự kiện chính (main flow):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1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1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3"/>
                <w:numId w:val="2"/>
              </w:numPr>
              <w:spacing w:before="100"/>
              <w:ind w:left="33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Giảng viên chọn chức năng đăng kí môn học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spacing w:before="100"/>
              <w:ind w:left="36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spacing w:before="100"/>
              <w:ind w:left="360" w:firstLine="0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Hệ thống hiển thị trang đăng kí môn học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7"/>
              </w:numPr>
              <w:spacing w:before="100"/>
              <w:ind w:left="5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Giảng viên chọn lớp học phần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spacing w:before="100"/>
              <w:ind w:left="360" w:firstLine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/>
              <w:ind w:left="360" w:firstLine="0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7"/>
              </w:numPr>
              <w:ind w:left="18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hiển thị danh sách sinh viên học lớp tương ứng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7"/>
              </w:numPr>
              <w:ind w:left="426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Giảng viên nhập mssv muốn thêm và nhấn nút cập nhật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/>
              <w:ind w:left="-1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numPr>
                <w:ilvl w:val="0"/>
                <w:numId w:val="7"/>
              </w:numPr>
              <w:ind w:left="456" w:hanging="4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cập nhật sinh viên vào lớp và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Luồng sự kiện thay thế (alternate flow):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14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</w:tcPr>
          <w:p>
            <w:pPr>
              <w:pStyle w:val="18"/>
              <w:numPr>
                <w:ilvl w:val="0"/>
                <w:numId w:val="5"/>
              </w:numPr>
              <w:spacing w:before="100"/>
              <w:ind w:left="215" w:hanging="21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Luồng sự kiện ngoại lệ (exception flow): </w:t>
            </w:r>
          </w:p>
        </w:tc>
      </w:tr>
    </w:tbl>
    <w:p>
      <w:pPr>
        <w:ind w:left="180" w:firstLine="0"/>
        <w:jc w:val="left"/>
        <w:rPr>
          <w:rFonts w:eastAsiaTheme="minorEastAsia"/>
          <w:sz w:val="28"/>
          <w:szCs w:val="28"/>
        </w:rPr>
      </w:pPr>
    </w:p>
    <w:p>
      <w:pPr>
        <w:ind w:left="180"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Activity :</w:t>
      </w:r>
    </w:p>
    <w:p>
      <w:pPr>
        <w:ind w:left="180"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5274310" cy="4598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color w:val="auto"/>
        </w:rPr>
      </w:pPr>
      <w:bookmarkStart w:id="20" w:name="_Toc3233"/>
      <w:r>
        <w:rPr>
          <w:rFonts w:ascii="Times New Roman" w:hAnsi="Times New Roman" w:cs="Times New Roman"/>
          <w:b/>
          <w:color w:val="auto"/>
        </w:rPr>
        <w:t>3.3 Thiết kế :</w:t>
      </w:r>
      <w:bookmarkEnd w:id="20"/>
      <w:r>
        <w:rPr>
          <w:rFonts w:ascii="Times New Roman" w:hAnsi="Times New Roman" w:cs="Times New Roman"/>
          <w:b/>
          <w:color w:val="auto"/>
        </w:rPr>
        <w:tab/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tabs>
          <w:tab w:val="left" w:pos="1116"/>
        </w:tabs>
        <w:ind w:left="180" w:firstLine="0"/>
        <w:jc w:val="left"/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55880</wp:posOffset>
            </wp:positionV>
            <wp:extent cx="4229100" cy="2982595"/>
            <wp:effectExtent l="114300" t="114300" r="114300" b="1416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82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tabs>
          <w:tab w:val="left" w:pos="1116"/>
        </w:tabs>
        <w:ind w:firstLine="0"/>
        <w:jc w:val="left"/>
        <w:rPr>
          <w:rFonts w:eastAsiaTheme="minorEastAsia"/>
          <w:sz w:val="28"/>
          <w:szCs w:val="28"/>
        </w:rPr>
      </w:pPr>
    </w:p>
    <w:p>
      <w:pPr>
        <w:tabs>
          <w:tab w:val="left" w:pos="1116"/>
        </w:tabs>
        <w:ind w:left="180" w:firstLine="0"/>
        <w:jc w:val="left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cs="Times New Roman"/>
          <w:color w:val="auto"/>
        </w:rPr>
      </w:pPr>
      <w:bookmarkStart w:id="21" w:name="_Toc16193"/>
      <w:r>
        <w:rPr>
          <w:rFonts w:ascii="Times New Roman" w:hAnsi="Times New Roman" w:cs="Times New Roman"/>
          <w:color w:val="auto"/>
        </w:rPr>
        <w:t>Hình 3.3.1 TK Đăng nhập</w:t>
      </w:r>
      <w:bookmarkEnd w:id="21"/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  <w:r>
        <w:drawing>
          <wp:inline distT="0" distB="0" distL="0" distR="0">
            <wp:extent cx="5274310" cy="3624580"/>
            <wp:effectExtent l="133350" t="114300" r="154940" b="1663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rcRect t="18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color w:val="auto"/>
        </w:rPr>
      </w:pPr>
      <w:bookmarkStart w:id="22" w:name="_Toc12088"/>
      <w:r>
        <w:rPr>
          <w:rFonts w:ascii="Times New Roman" w:hAnsi="Times New Roman" w:cs="Times New Roman"/>
          <w:color w:val="auto"/>
        </w:rPr>
        <w:t>Hình 3.3.2 TK Trang tổng quan</w:t>
      </w:r>
      <w:bookmarkEnd w:id="22"/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5274310" cy="3871595"/>
            <wp:effectExtent l="133350" t="133350" r="154940" b="147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color w:val="auto"/>
        </w:rPr>
      </w:pPr>
      <w:bookmarkStart w:id="23" w:name="_Toc15489"/>
      <w:r>
        <w:rPr>
          <w:rFonts w:ascii="Times New Roman" w:hAnsi="Times New Roman" w:cs="Times New Roman"/>
          <w:color w:val="auto"/>
        </w:rPr>
        <w:t>Hình 3.3.3 TK Trang quản lí sinh viên</w:t>
      </w:r>
      <w:bookmarkEnd w:id="23"/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5274310" cy="37166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center" w:pos="4434"/>
          <w:tab w:val="left" w:pos="7236"/>
        </w:tabs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bookmarkStart w:id="24" w:name="_Toc24328"/>
      <w:r>
        <w:rPr>
          <w:rFonts w:ascii="Times New Roman" w:hAnsi="Times New Roman" w:cs="Times New Roman"/>
          <w:color w:val="auto"/>
        </w:rPr>
        <w:t>Hình 3.3.4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TK</w:t>
      </w:r>
      <w:r>
        <w:rPr>
          <w:rFonts w:ascii="Times New Roman" w:hAnsi="Times New Roman" w:cs="Times New Roman"/>
          <w:color w:val="auto"/>
        </w:rPr>
        <w:t xml:space="preserve"> Trang nhập liệu điểm</w:t>
      </w:r>
      <w:bookmarkEnd w:id="24"/>
      <w:r>
        <w:rPr>
          <w:rFonts w:ascii="Times New Roman" w:hAnsi="Times New Roman" w:cs="Times New Roman"/>
          <w:color w:val="auto"/>
        </w:rPr>
        <w:tab/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5274310" cy="3741420"/>
            <wp:effectExtent l="133350" t="114300" r="154940" b="1638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color w:val="auto"/>
        </w:rPr>
      </w:pPr>
      <w:bookmarkStart w:id="25" w:name="_Toc12929"/>
      <w:r>
        <w:rPr>
          <w:rFonts w:ascii="Times New Roman" w:hAnsi="Times New Roman" w:cs="Times New Roman"/>
          <w:color w:val="auto"/>
        </w:rPr>
        <w:t>Hình 3.3.5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TK</w:t>
      </w:r>
      <w:r>
        <w:rPr>
          <w:rFonts w:ascii="Times New Roman" w:hAnsi="Times New Roman" w:cs="Times New Roman"/>
          <w:color w:val="auto"/>
        </w:rPr>
        <w:t xml:space="preserve"> Trang đăng kí môn học</w:t>
      </w:r>
      <w:bookmarkEnd w:id="25"/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center"/>
        <w:rPr>
          <w:rFonts w:eastAsiaTheme="minorEastAsia"/>
          <w:sz w:val="28"/>
          <w:szCs w:val="28"/>
        </w:rPr>
      </w:pPr>
    </w:p>
    <w:p>
      <w:pPr>
        <w:ind w:left="180" w:firstLine="0"/>
        <w:jc w:val="left"/>
        <w:rPr>
          <w:rFonts w:eastAsiaTheme="minorEastAsia"/>
          <w:sz w:val="28"/>
          <w:szCs w:val="28"/>
        </w:rPr>
      </w:pPr>
    </w:p>
    <w:p>
      <w:pPr>
        <w:ind w:firstLine="0"/>
        <w:rPr>
          <w:rFonts w:eastAsiaTheme="minorEastAsia"/>
          <w:sz w:val="28"/>
          <w:szCs w:val="28"/>
        </w:rPr>
      </w:pPr>
    </w:p>
    <w:p>
      <w:pPr>
        <w:ind w:firstLine="0"/>
        <w:rPr>
          <w:bCs/>
          <w:sz w:val="28"/>
          <w:szCs w:val="28"/>
        </w:rPr>
      </w:pPr>
    </w:p>
    <w:p>
      <w:pPr>
        <w:ind w:firstLine="0"/>
        <w:rPr>
          <w:bCs/>
          <w:sz w:val="28"/>
          <w:szCs w:val="28"/>
        </w:rPr>
      </w:pPr>
    </w:p>
    <w:p>
      <w:pPr>
        <w:ind w:firstLine="0"/>
        <w:rPr>
          <w:bCs/>
          <w:sz w:val="28"/>
          <w:szCs w:val="28"/>
        </w:rPr>
      </w:pPr>
    </w:p>
    <w:p>
      <w:pPr>
        <w:ind w:firstLine="0"/>
        <w:rPr>
          <w:bCs/>
          <w:sz w:val="28"/>
          <w:szCs w:val="28"/>
        </w:rPr>
      </w:pPr>
    </w:p>
    <w:p>
      <w:pPr>
        <w:pStyle w:val="2"/>
        <w:numPr>
          <w:ilvl w:val="0"/>
          <w:numId w:val="0"/>
        </w:numPr>
        <w:ind w:left="-900" w:firstLine="379"/>
        <w:rPr>
          <w:rFonts w:cs="Times New Roman"/>
          <w:sz w:val="28"/>
          <w:szCs w:val="28"/>
        </w:rPr>
      </w:pPr>
      <w:bookmarkStart w:id="26" w:name="_Toc30813"/>
      <w:r>
        <w:rPr>
          <w:rFonts w:cs="Times New Roman"/>
          <w:sz w:val="28"/>
          <w:szCs w:val="28"/>
        </w:rPr>
        <w:t>CHƯƠNG 4: TỔNG KẾT</w:t>
      </w:r>
      <w:bookmarkEnd w:id="26"/>
    </w:p>
    <w:p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20900"/>
      <w:r>
        <w:rPr>
          <w:rFonts w:ascii="Times New Roman" w:hAnsi="Times New Roman" w:cs="Times New Roman"/>
          <w:b/>
          <w:color w:val="auto"/>
          <w:sz w:val="28"/>
          <w:szCs w:val="28"/>
        </w:rPr>
        <w:t>4.1 Kết quả đạt được</w:t>
      </w:r>
      <w:bookmarkEnd w:id="27"/>
    </w:p>
    <w:p>
      <w:pPr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Viết được ứng dụng quản lí sinh viên bao gồm các chức năng như : đăng nhập, xem tổng quan các lớp học, quản lí sinh viên, quản lí điểm sinh viên, ghi danh lớp cho sinh viên.</w:t>
      </w:r>
    </w:p>
    <w:p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6942"/>
      <w:r>
        <w:rPr>
          <w:rFonts w:ascii="Times New Roman" w:hAnsi="Times New Roman" w:cs="Times New Roman"/>
          <w:b/>
          <w:color w:val="auto"/>
          <w:sz w:val="28"/>
          <w:szCs w:val="28"/>
        </w:rPr>
        <w:t>4.2 Hạn chế</w:t>
      </w:r>
      <w:bookmarkEnd w:id="28"/>
    </w:p>
    <w:p>
      <w:pPr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Còn hơi ít chức năng, và chưa ràng buộc những dữ liệu nhập vào.</w:t>
      </w:r>
    </w:p>
    <w:p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7567"/>
      <w:r>
        <w:rPr>
          <w:rFonts w:ascii="Times New Roman" w:hAnsi="Times New Roman" w:cs="Times New Roman"/>
          <w:b/>
          <w:color w:val="auto"/>
          <w:sz w:val="28"/>
          <w:szCs w:val="28"/>
        </w:rPr>
        <w:t>4.3 Hướng phát triển</w:t>
      </w:r>
      <w:bookmarkEnd w:id="2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>
      <w:pPr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Tiếp tục phát triển thêm những chức năng</w:t>
      </w:r>
    </w:p>
    <w:p>
      <w:pPr>
        <w:ind w:firstLine="0"/>
        <w:rPr>
          <w:b/>
          <w:bCs/>
          <w:sz w:val="28"/>
          <w:szCs w:val="28"/>
        </w:rPr>
      </w:pPr>
    </w:p>
    <w:p>
      <w:pPr>
        <w:ind w:firstLine="0"/>
        <w:rPr>
          <w:b/>
          <w:bCs/>
          <w:sz w:val="28"/>
          <w:szCs w:val="28"/>
        </w:rPr>
      </w:pPr>
    </w:p>
    <w:p>
      <w:pPr>
        <w:ind w:firstLine="0"/>
        <w:rPr>
          <w:b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pgBorders w:display="firstPage"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63042"/>
    <w:multiLevelType w:val="multilevel"/>
    <w:tmpl w:val="03F63042"/>
    <w:lvl w:ilvl="0" w:tentative="0">
      <w:start w:val="1"/>
      <w:numFmt w:val="decimal"/>
      <w:pStyle w:val="2"/>
      <w:suff w:val="nothing"/>
      <w:lvlText w:val="CHƯƠNG %1"/>
      <w:lvlJc w:val="left"/>
      <w:pPr>
        <w:ind w:left="5580" w:firstLine="0"/>
      </w:pPr>
      <w:rPr>
        <w:rFonts w:hint="default"/>
        <w:b/>
        <w:color w:val="auto"/>
      </w:rPr>
    </w:lvl>
    <w:lvl w:ilvl="1" w:tentative="0">
      <w:start w:val="1"/>
      <w:numFmt w:val="decimal"/>
      <w:suff w:val="space"/>
      <w:lvlText w:val="%1.%2"/>
      <w:lvlJc w:val="left"/>
      <w:pPr>
        <w:ind w:left="3745" w:hanging="576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889" w:hanging="720"/>
      </w:pPr>
      <w:rPr>
        <w:rFonts w:hint="default"/>
        <w:b/>
        <w:i/>
      </w:rPr>
    </w:lvl>
    <w:lvl w:ilvl="3" w:tentative="0">
      <w:start w:val="1"/>
      <w:numFmt w:val="decimal"/>
      <w:suff w:val="space"/>
      <w:lvlText w:val="%1.%2.%3.%4"/>
      <w:lvlJc w:val="left"/>
      <w:pPr>
        <w:ind w:left="4033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4717"/>
        </w:tabs>
        <w:ind w:left="4717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321"/>
        </w:tabs>
        <w:ind w:left="4321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4465"/>
        </w:tabs>
        <w:ind w:left="4465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609"/>
        </w:tabs>
        <w:ind w:left="4609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53"/>
        </w:tabs>
        <w:ind w:left="4753" w:hanging="1584"/>
      </w:pPr>
      <w:rPr>
        <w:rFonts w:hint="default"/>
      </w:rPr>
    </w:lvl>
  </w:abstractNum>
  <w:abstractNum w:abstractNumId="1">
    <w:nsid w:val="15EB01B5"/>
    <w:multiLevelType w:val="multilevel"/>
    <w:tmpl w:val="15EB01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 w:ascii="Times New Roman" w:hAnsi="Times New Roman" w:cs="Times New Roman"/>
      </w:rPr>
    </w:lvl>
  </w:abstractNum>
  <w:abstractNum w:abstractNumId="2">
    <w:nsid w:val="24143D6F"/>
    <w:multiLevelType w:val="multilevel"/>
    <w:tmpl w:val="24143D6F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7CE138F"/>
    <w:multiLevelType w:val="multilevel"/>
    <w:tmpl w:val="37CE138F"/>
    <w:lvl w:ilvl="0" w:tentative="0">
      <w:start w:val="1"/>
      <w:numFmt w:val="bullet"/>
      <w:lvlText w:val="−"/>
      <w:lvlJc w:val="left"/>
      <w:pPr>
        <w:ind w:left="730" w:hanging="360"/>
      </w:pPr>
      <w:rPr>
        <w:rFonts w:hint="default" w:ascii="Arial" w:hAnsi="Arial" w:cs="Arial"/>
      </w:rPr>
    </w:lvl>
    <w:lvl w:ilvl="1" w:tentative="0">
      <w:start w:val="1"/>
      <w:numFmt w:val="bullet"/>
      <w:lvlText w:val="o"/>
      <w:lvlJc w:val="left"/>
      <w:pPr>
        <w:ind w:left="14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90" w:hanging="360"/>
      </w:pPr>
      <w:rPr>
        <w:rFonts w:hint="default" w:ascii="Wingdings" w:hAnsi="Wingdings"/>
      </w:rPr>
    </w:lvl>
  </w:abstractNum>
  <w:abstractNum w:abstractNumId="4">
    <w:nsid w:val="418D78F8"/>
    <w:multiLevelType w:val="multilevel"/>
    <w:tmpl w:val="418D78F8"/>
    <w:lvl w:ilvl="0" w:tentative="0">
      <w:start w:val="1"/>
      <w:numFmt w:val="bullet"/>
      <w:lvlText w:val="−"/>
      <w:lvlJc w:val="left"/>
      <w:pPr>
        <w:ind w:left="608" w:hanging="360"/>
      </w:pPr>
      <w:rPr>
        <w:rFonts w:hint="default" w:ascii="Arial" w:hAnsi="Arial" w:cs="Arial"/>
      </w:rPr>
    </w:lvl>
    <w:lvl w:ilvl="1" w:tentative="0">
      <w:start w:val="1"/>
      <w:numFmt w:val="bullet"/>
      <w:lvlText w:val="o"/>
      <w:lvlJc w:val="left"/>
      <w:pPr>
        <w:ind w:left="13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68" w:hanging="360"/>
      </w:pPr>
      <w:rPr>
        <w:rFonts w:hint="default" w:ascii="Wingdings" w:hAnsi="Wingdings"/>
      </w:rPr>
    </w:lvl>
  </w:abstractNum>
  <w:abstractNum w:abstractNumId="5">
    <w:nsid w:val="57354B4B"/>
    <w:multiLevelType w:val="multilevel"/>
    <w:tmpl w:val="57354B4B"/>
    <w:lvl w:ilvl="0" w:tentative="0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69D448B4"/>
    <w:multiLevelType w:val="multilevel"/>
    <w:tmpl w:val="69D448B4"/>
    <w:lvl w:ilvl="0" w:tentative="0">
      <w:start w:val="1"/>
      <w:numFmt w:val="decimal"/>
      <w:lvlText w:val="%1."/>
      <w:lvlJc w:val="left"/>
      <w:pPr>
        <w:ind w:left="350" w:hanging="360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lowerLetter"/>
      <w:lvlText w:val="%2."/>
      <w:lvlJc w:val="left"/>
      <w:pPr>
        <w:ind w:left="107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79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1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23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95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467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39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110" w:hanging="18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C18F4"/>
    <w:rsid w:val="000009E1"/>
    <w:rsid w:val="000048FD"/>
    <w:rsid w:val="00006D3A"/>
    <w:rsid w:val="00043822"/>
    <w:rsid w:val="000920F3"/>
    <w:rsid w:val="000E51A6"/>
    <w:rsid w:val="00155A23"/>
    <w:rsid w:val="001C0BA6"/>
    <w:rsid w:val="001E793B"/>
    <w:rsid w:val="00200027"/>
    <w:rsid w:val="002A7DA1"/>
    <w:rsid w:val="00483913"/>
    <w:rsid w:val="004E0E91"/>
    <w:rsid w:val="005C433E"/>
    <w:rsid w:val="00626E10"/>
    <w:rsid w:val="00684E67"/>
    <w:rsid w:val="006F7AD0"/>
    <w:rsid w:val="00782E77"/>
    <w:rsid w:val="00937ED8"/>
    <w:rsid w:val="00945F97"/>
    <w:rsid w:val="00B36E37"/>
    <w:rsid w:val="00B63969"/>
    <w:rsid w:val="00B90CF3"/>
    <w:rsid w:val="00C63D47"/>
    <w:rsid w:val="00CE48BD"/>
    <w:rsid w:val="00CE65B2"/>
    <w:rsid w:val="00D4044F"/>
    <w:rsid w:val="00ED5EDB"/>
    <w:rsid w:val="00F41BAF"/>
    <w:rsid w:val="00F63BB8"/>
    <w:rsid w:val="014B38AD"/>
    <w:rsid w:val="052C18F4"/>
    <w:rsid w:val="2FD17CFF"/>
    <w:rsid w:val="3271172F"/>
    <w:rsid w:val="5B3E12CE"/>
    <w:rsid w:val="628D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9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2"/>
      <w:jc w:val="both"/>
    </w:pPr>
    <w:rPr>
      <w:rFonts w:ascii="Times New Roman" w:hAnsi="Times New Roman" w:eastAsia="Times New Roman" w:cs="Times New Roman"/>
      <w:sz w:val="26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Cs w:val="26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autoRedefine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20"/>
    <w:qFormat/>
    <w:uiPriority w:val="0"/>
    <w:pPr>
      <w:tabs>
        <w:tab w:val="center" w:pos="4680"/>
        <w:tab w:val="right" w:pos="9360"/>
      </w:tabs>
      <w:spacing w:line="240" w:lineRule="auto"/>
    </w:pPr>
  </w:style>
  <w:style w:type="paragraph" w:styleId="9">
    <w:name w:val="header"/>
    <w:basedOn w:val="1"/>
    <w:link w:val="19"/>
    <w:autoRedefine/>
    <w:uiPriority w:val="0"/>
    <w:pPr>
      <w:tabs>
        <w:tab w:val="center" w:pos="4680"/>
        <w:tab w:val="right" w:pos="9360"/>
      </w:tabs>
      <w:spacing w:line="240" w:lineRule="auto"/>
    </w:pPr>
  </w:style>
  <w:style w:type="character" w:styleId="10">
    <w:name w:val="Hyperlink"/>
    <w:basedOn w:val="5"/>
    <w:qFormat/>
    <w:uiPriority w:val="99"/>
    <w:rPr>
      <w:color w:val="0000FF"/>
      <w:u w:val="single"/>
    </w:rPr>
  </w:style>
  <w:style w:type="paragraph" w:styleId="11">
    <w:name w:val="Normal (Web)"/>
    <w:autoRedefine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2">
    <w:name w:val="Table Grid"/>
    <w:basedOn w:val="6"/>
    <w:unhideWhenUsed/>
    <w:uiPriority w:val="9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link w:val="22"/>
    <w:qFormat/>
    <w:uiPriority w:val="0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8778"/>
      </w:tabs>
      <w:spacing w:before="60"/>
      <w:ind w:firstLine="0"/>
    </w:pPr>
  </w:style>
  <w:style w:type="paragraph" w:styleId="15">
    <w:name w:val="toc 2"/>
    <w:basedOn w:val="1"/>
    <w:next w:val="1"/>
    <w:qFormat/>
    <w:uiPriority w:val="39"/>
    <w:pPr>
      <w:tabs>
        <w:tab w:val="right" w:leader="dot" w:pos="8778"/>
      </w:tabs>
      <w:spacing w:before="60" w:line="288" w:lineRule="auto"/>
      <w:ind w:left="284" w:firstLine="0"/>
    </w:pPr>
  </w:style>
  <w:style w:type="paragraph" w:styleId="16">
    <w:name w:val="toc 3"/>
    <w:basedOn w:val="1"/>
    <w:next w:val="1"/>
    <w:autoRedefine/>
    <w:unhideWhenUsed/>
    <w:uiPriority w:val="39"/>
    <w:pPr>
      <w:spacing w:after="100" w:line="259" w:lineRule="auto"/>
      <w:ind w:left="440" w:firstLine="0"/>
      <w:jc w:val="left"/>
    </w:pPr>
    <w:rPr>
      <w:rFonts w:asciiTheme="minorHAnsi" w:hAnsiTheme="minorHAnsi" w:eastAsiaTheme="minorEastAsia"/>
      <w:sz w:val="22"/>
      <w:szCs w:val="22"/>
    </w:rPr>
  </w:style>
  <w:style w:type="paragraph" w:styleId="17">
    <w:name w:val="No Spacing"/>
    <w:autoRedefine/>
    <w:qFormat/>
    <w:uiPriority w:val="1"/>
    <w:pPr>
      <w:ind w:firstLine="562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18">
    <w:name w:val="List Paragraph"/>
    <w:basedOn w:val="1"/>
    <w:autoRedefine/>
    <w:qFormat/>
    <w:uiPriority w:val="99"/>
    <w:pPr>
      <w:ind w:left="720"/>
      <w:contextualSpacing/>
    </w:pPr>
  </w:style>
  <w:style w:type="character" w:customStyle="1" w:styleId="19">
    <w:name w:val="Header Char"/>
    <w:basedOn w:val="5"/>
    <w:link w:val="9"/>
    <w:uiPriority w:val="0"/>
    <w:rPr>
      <w:rFonts w:eastAsia="Times New Roman"/>
      <w:sz w:val="26"/>
      <w:szCs w:val="24"/>
    </w:rPr>
  </w:style>
  <w:style w:type="character" w:customStyle="1" w:styleId="20">
    <w:name w:val="Footer Char"/>
    <w:basedOn w:val="5"/>
    <w:link w:val="8"/>
    <w:qFormat/>
    <w:uiPriority w:val="0"/>
    <w:rPr>
      <w:rFonts w:eastAsia="Times New Roman"/>
      <w:sz w:val="26"/>
      <w:szCs w:val="24"/>
    </w:rPr>
  </w:style>
  <w:style w:type="character" w:customStyle="1" w:styleId="21">
    <w:name w:val="Heading 2 Char"/>
    <w:basedOn w:val="5"/>
    <w:link w:val="3"/>
    <w:uiPriority w:val="0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2">
    <w:name w:val="Title Char"/>
    <w:basedOn w:val="5"/>
    <w:link w:val="13"/>
    <w:qFormat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3">
    <w:name w:val="Heading 3 Char"/>
    <w:basedOn w:val="5"/>
    <w:link w:val="4"/>
    <w:autoRedefine/>
    <w:uiPriority w:val="0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24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B3E5C-DC9A-446A-9652-DC313EA796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1226</Words>
  <Characters>6989</Characters>
  <Lines>58</Lines>
  <Paragraphs>16</Paragraphs>
  <TotalTime>0</TotalTime>
  <ScaleCrop>false</ScaleCrop>
  <LinksUpToDate>false</LinksUpToDate>
  <CharactersWithSpaces>8199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2024-05-05T07:20:00Z</dcterms:created>
  <dc:creator>USER</dc:creator>
  <cp:lastModifiedBy>Mỹ Quỳnh</cp:lastModifiedBy>
  <dcterms:modified xsi:type="dcterms:W3CDTF">2024-05-06T05:03:05Z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2E321B81ADF54869B15232D814686813_11</vt:lpwstr>
  </property>
</Properties>
</file>