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C903" w14:textId="16EF4E12" w:rsidR="00332F55" w:rsidRPr="0065535B" w:rsidRDefault="0065535B">
      <w:pPr>
        <w:rPr>
          <w:rFonts w:ascii="Arial" w:hAnsi="Arial" w:cs="Arial"/>
          <w:sz w:val="48"/>
          <w:szCs w:val="48"/>
        </w:rPr>
      </w:pPr>
      <w:r w:rsidRPr="0065535B">
        <w:rPr>
          <w:rFonts w:ascii="Arial" w:hAnsi="Arial" w:cs="Arial"/>
          <w:sz w:val="48"/>
          <w:szCs w:val="48"/>
        </w:rPr>
        <w:t xml:space="preserve">Prepare for the test week 8 and for 6.2 </w:t>
      </w:r>
      <w:proofErr w:type="gramStart"/>
      <w:r w:rsidRPr="0065535B">
        <w:rPr>
          <w:rFonts w:ascii="Arial" w:hAnsi="Arial" w:cs="Arial"/>
          <w:sz w:val="48"/>
          <w:szCs w:val="48"/>
        </w:rPr>
        <w:t>P</w:t>
      </w:r>
      <w:proofErr w:type="gramEnd"/>
    </w:p>
    <w:p w14:paraId="78C49622" w14:textId="77777777" w:rsidR="0065535B" w:rsidRDefault="0065535B">
      <w:pPr>
        <w:rPr>
          <w:sz w:val="48"/>
          <w:szCs w:val="48"/>
        </w:rPr>
      </w:pPr>
    </w:p>
    <w:p w14:paraId="53FEDC55" w14:textId="279C2006" w:rsidR="0065535B" w:rsidRDefault="0065535B" w:rsidP="0065535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Encapsulation (2.2)</w:t>
      </w:r>
    </w:p>
    <w:p w14:paraId="120035BC" w14:textId="77777777" w:rsidR="0065535B" w:rsidRPr="0065535B" w:rsidRDefault="0065535B" w:rsidP="0065535B">
      <w:pPr>
        <w:pStyle w:val="ListParagraph"/>
        <w:rPr>
          <w:rFonts w:ascii="Arial" w:hAnsi="Arial" w:cs="Arial"/>
          <w:sz w:val="28"/>
          <w:szCs w:val="28"/>
        </w:rPr>
      </w:pPr>
    </w:p>
    <w:p w14:paraId="1C97F6A0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 xml:space="preserve">You have now created the code needed to work with Counter objects. Each Counter </w:t>
      </w:r>
      <w:proofErr w:type="gramStart"/>
      <w:r w:rsidRPr="0065535B">
        <w:rPr>
          <w:rFonts w:ascii="Arial" w:hAnsi="Arial" w:cs="Arial"/>
          <w:kern w:val="0"/>
          <w:sz w:val="28"/>
          <w:szCs w:val="28"/>
          <w:lang w:val="en-GB"/>
        </w:rPr>
        <w:t>object</w:t>
      </w:r>
      <w:proofErr w:type="gramEnd"/>
    </w:p>
    <w:p w14:paraId="0CDD1FAF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>knows its count and name and can increment and reset its count value. Notice, the things a</w:t>
      </w:r>
    </w:p>
    <w:p w14:paraId="1A1541F6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>Counter object knows are hidden within the object (due to the private modifier on the fields).</w:t>
      </w:r>
    </w:p>
    <w:p w14:paraId="3C90357C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>This is one of the guiding principles of object-oriented encapsulation. Object-oriented encapsulation</w:t>
      </w:r>
    </w:p>
    <w:p w14:paraId="0360BBF4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>is a mechanism that allows you to hide specific information and control access to the</w:t>
      </w:r>
    </w:p>
    <w:p w14:paraId="31173451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 xml:space="preserve">object’s internal state. In general, you achieve object-oriented encapsulation by making all </w:t>
      </w:r>
      <w:proofErr w:type="gramStart"/>
      <w:r w:rsidRPr="0065535B">
        <w:rPr>
          <w:rFonts w:ascii="Arial" w:hAnsi="Arial" w:cs="Arial"/>
          <w:kern w:val="0"/>
          <w:sz w:val="28"/>
          <w:szCs w:val="28"/>
          <w:lang w:val="en-GB"/>
        </w:rPr>
        <w:t>instance</w:t>
      </w:r>
      <w:proofErr w:type="gramEnd"/>
    </w:p>
    <w:p w14:paraId="623ED580" w14:textId="77777777" w:rsidR="0065535B" w:rsidRPr="0065535B" w:rsidRDefault="0065535B" w:rsidP="0065535B">
      <w:pPr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 xml:space="preserve">variables private, and provide read or write access to instance variables via public </w:t>
      </w:r>
      <w:proofErr w:type="gramStart"/>
      <w:r w:rsidRPr="0065535B">
        <w:rPr>
          <w:rFonts w:ascii="Arial" w:hAnsi="Arial" w:cs="Arial"/>
          <w:kern w:val="0"/>
          <w:sz w:val="28"/>
          <w:szCs w:val="28"/>
          <w:lang w:val="en-GB"/>
        </w:rPr>
        <w:t>methods</w:t>
      </w:r>
      <w:proofErr w:type="gramEnd"/>
    </w:p>
    <w:p w14:paraId="7C7F0E37" w14:textId="1F9173AE" w:rsidR="0065535B" w:rsidRDefault="0065535B" w:rsidP="0065535B">
      <w:pPr>
        <w:rPr>
          <w:rFonts w:ascii="Arial" w:hAnsi="Arial" w:cs="Arial"/>
          <w:kern w:val="0"/>
          <w:sz w:val="28"/>
          <w:szCs w:val="28"/>
          <w:lang w:val="en-GB"/>
        </w:rPr>
      </w:pPr>
      <w:r w:rsidRPr="0065535B">
        <w:rPr>
          <w:rFonts w:ascii="Arial" w:hAnsi="Arial" w:cs="Arial"/>
          <w:kern w:val="0"/>
          <w:sz w:val="28"/>
          <w:szCs w:val="28"/>
          <w:lang w:val="en-GB"/>
        </w:rPr>
        <w:t>only.</w:t>
      </w:r>
    </w:p>
    <w:p w14:paraId="356B60E1" w14:textId="77777777" w:rsidR="0065535B" w:rsidRDefault="0065535B" w:rsidP="0065535B">
      <w:pPr>
        <w:rPr>
          <w:rFonts w:ascii="Arial" w:hAnsi="Arial" w:cs="Arial"/>
          <w:kern w:val="0"/>
          <w:sz w:val="28"/>
          <w:szCs w:val="28"/>
          <w:lang w:val="en-GB"/>
        </w:rPr>
      </w:pPr>
    </w:p>
    <w:p w14:paraId="3A71BB92" w14:textId="77777777" w:rsidR="0065535B" w:rsidRDefault="0065535B" w:rsidP="0065535B">
      <w:pPr>
        <w:rPr>
          <w:rFonts w:ascii="Arial" w:hAnsi="Arial" w:cs="Arial"/>
          <w:kern w:val="0"/>
          <w:sz w:val="28"/>
          <w:szCs w:val="28"/>
          <w:lang w:val="en-GB"/>
        </w:rPr>
      </w:pPr>
    </w:p>
    <w:p w14:paraId="7B394BA2" w14:textId="6BB8CF57" w:rsidR="0065535B" w:rsidRPr="0065535B" w:rsidRDefault="0065535B" w:rsidP="0065535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sectPr w:rsidR="0065535B" w:rsidRPr="0065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18F"/>
    <w:multiLevelType w:val="hybridMultilevel"/>
    <w:tmpl w:val="5798F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3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5B"/>
    <w:rsid w:val="00332F55"/>
    <w:rsid w:val="0065535B"/>
    <w:rsid w:val="006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0FB8"/>
  <w15:chartTrackingRefBased/>
  <w15:docId w15:val="{24FEFF6E-8DBA-6644-9125-5F3907A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3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1</cp:revision>
  <dcterms:created xsi:type="dcterms:W3CDTF">2024-03-05T10:40:00Z</dcterms:created>
  <dcterms:modified xsi:type="dcterms:W3CDTF">2024-03-05T10:44:00Z</dcterms:modified>
</cp:coreProperties>
</file>