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9994" w14:textId="6B07395E"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Partnership Agreement Terms and Conditions</w:t>
      </w:r>
      <w:r>
        <w:rPr>
          <w:rFonts w:ascii="Times New Roman" w:hAnsi="Times New Roman" w:cs="Times New Roman"/>
          <w:sz w:val="24"/>
          <w:szCs w:val="24"/>
        </w:rPr>
        <w:t xml:space="preserve"> for</w:t>
      </w:r>
      <w:r w:rsidRPr="00075BEB">
        <w:rPr>
          <w:rFonts w:ascii="Times New Roman" w:hAnsi="Times New Roman" w:cs="Times New Roman"/>
          <w:sz w:val="24"/>
          <w:szCs w:val="24"/>
        </w:rPr>
        <w:t xml:space="preserve"> Blood Camps and Blood Donation Activities</w:t>
      </w:r>
    </w:p>
    <w:p w14:paraId="6F9BC24A" w14:textId="77777777" w:rsidR="00075BEB" w:rsidRPr="00075BEB" w:rsidRDefault="00075BEB" w:rsidP="00075BEB">
      <w:pPr>
        <w:jc w:val="both"/>
        <w:rPr>
          <w:rFonts w:ascii="Times New Roman" w:hAnsi="Times New Roman" w:cs="Times New Roman"/>
          <w:sz w:val="24"/>
          <w:szCs w:val="24"/>
        </w:rPr>
      </w:pPr>
    </w:p>
    <w:p w14:paraId="457996EE" w14:textId="0D9775A6"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 xml:space="preserve">This Agreement ("Agreement") is entered into by and between </w:t>
      </w:r>
      <w:r>
        <w:rPr>
          <w:rFonts w:ascii="Times New Roman" w:hAnsi="Times New Roman" w:cs="Times New Roman"/>
          <w:sz w:val="24"/>
          <w:szCs w:val="24"/>
        </w:rPr>
        <w:t>__________,</w:t>
      </w:r>
      <w:r w:rsidRPr="00075BEB">
        <w:rPr>
          <w:rFonts w:ascii="Times New Roman" w:hAnsi="Times New Roman" w:cs="Times New Roman"/>
          <w:sz w:val="24"/>
          <w:szCs w:val="24"/>
        </w:rPr>
        <w:t xml:space="preserve"> located at </w:t>
      </w:r>
      <w:r>
        <w:rPr>
          <w:rFonts w:ascii="Times New Roman" w:hAnsi="Times New Roman" w:cs="Times New Roman"/>
          <w:sz w:val="24"/>
          <w:szCs w:val="24"/>
        </w:rPr>
        <w:t>________________________,</w:t>
      </w:r>
      <w:r w:rsidRPr="00075BEB">
        <w:rPr>
          <w:rFonts w:ascii="Times New Roman" w:hAnsi="Times New Roman" w:cs="Times New Roman"/>
          <w:sz w:val="24"/>
          <w:szCs w:val="24"/>
        </w:rPr>
        <w:t xml:space="preserve"> hereinafter referred to as the "Hospital," and </w:t>
      </w:r>
      <w:r>
        <w:rPr>
          <w:rFonts w:ascii="Times New Roman" w:hAnsi="Times New Roman" w:cs="Times New Roman"/>
          <w:sz w:val="24"/>
          <w:szCs w:val="24"/>
        </w:rPr>
        <w:t>BloodCare blood bank</w:t>
      </w:r>
      <w:r w:rsidRPr="00075BEB">
        <w:rPr>
          <w:rFonts w:ascii="Times New Roman" w:hAnsi="Times New Roman" w:cs="Times New Roman"/>
          <w:sz w:val="24"/>
          <w:szCs w:val="24"/>
        </w:rPr>
        <w:t xml:space="preserve"> located at </w:t>
      </w:r>
      <w:r>
        <w:rPr>
          <w:rFonts w:ascii="Times New Roman" w:hAnsi="Times New Roman" w:cs="Times New Roman"/>
          <w:sz w:val="24"/>
          <w:szCs w:val="24"/>
        </w:rPr>
        <w:t>No 33/4, Rodrigo Rd,</w:t>
      </w:r>
      <w:r w:rsidRPr="00075BEB">
        <w:t xml:space="preserve"> </w:t>
      </w:r>
      <w:r>
        <w:rPr>
          <w:rFonts w:ascii="Times New Roman" w:hAnsi="Times New Roman" w:cs="Times New Roman"/>
          <w:sz w:val="24"/>
          <w:szCs w:val="24"/>
        </w:rPr>
        <w:t>A</w:t>
      </w:r>
      <w:r w:rsidRPr="00075BEB">
        <w:rPr>
          <w:rFonts w:ascii="Times New Roman" w:hAnsi="Times New Roman" w:cs="Times New Roman"/>
          <w:sz w:val="24"/>
          <w:szCs w:val="24"/>
        </w:rPr>
        <w:t>vissawella</w:t>
      </w:r>
      <w:r>
        <w:rPr>
          <w:rFonts w:ascii="Times New Roman" w:hAnsi="Times New Roman" w:cs="Times New Roman"/>
          <w:sz w:val="24"/>
          <w:szCs w:val="24"/>
        </w:rPr>
        <w:t>,</w:t>
      </w:r>
      <w:r w:rsidRPr="00075BEB">
        <w:rPr>
          <w:rFonts w:ascii="Times New Roman" w:hAnsi="Times New Roman" w:cs="Times New Roman"/>
          <w:sz w:val="24"/>
          <w:szCs w:val="24"/>
        </w:rPr>
        <w:t xml:space="preserve"> hereinafter referred to as the "Blood Bank."</w:t>
      </w:r>
    </w:p>
    <w:p w14:paraId="64A000A6" w14:textId="77777777" w:rsidR="00075BEB" w:rsidRPr="00075BEB" w:rsidRDefault="00075BEB" w:rsidP="00075BEB">
      <w:pPr>
        <w:jc w:val="both"/>
        <w:rPr>
          <w:rFonts w:ascii="Times New Roman" w:hAnsi="Times New Roman" w:cs="Times New Roman"/>
          <w:sz w:val="24"/>
          <w:szCs w:val="24"/>
        </w:rPr>
      </w:pPr>
    </w:p>
    <w:p w14:paraId="6945D87D" w14:textId="7D6B68B9"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1. PURPOSE OF PARTNERSHIP:</w:t>
      </w:r>
    </w:p>
    <w:p w14:paraId="378F1ABD"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The purpose of this partnership is to organize and conduct blood donation camps, collect blood donations from voluntary donors, and facilitate the exchange of blood units between the Hospital and the Blood Bank.</w:t>
      </w:r>
    </w:p>
    <w:p w14:paraId="08018AA6" w14:textId="77777777" w:rsidR="00075BEB" w:rsidRPr="00075BEB" w:rsidRDefault="00075BEB" w:rsidP="00075BEB">
      <w:pPr>
        <w:jc w:val="both"/>
        <w:rPr>
          <w:rFonts w:ascii="Times New Roman" w:hAnsi="Times New Roman" w:cs="Times New Roman"/>
          <w:sz w:val="24"/>
          <w:szCs w:val="24"/>
        </w:rPr>
      </w:pPr>
    </w:p>
    <w:p w14:paraId="3E30A872" w14:textId="5181E6A2"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2. RESPONSIBILITIES OF THE HOSPITAL:</w:t>
      </w:r>
    </w:p>
    <w:p w14:paraId="6BBAE259"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a. Organize and host blood donation camps at the Hospital premises or other agreed-upon locations.</w:t>
      </w:r>
    </w:p>
    <w:p w14:paraId="7B8A4E5D"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b. Promote and advertise blood donation events to encourage voluntary participation from the community.</w:t>
      </w:r>
    </w:p>
    <w:p w14:paraId="03ED447E"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c. Ensure a safe and hygienic environment for blood donation activities.</w:t>
      </w:r>
    </w:p>
    <w:p w14:paraId="40694F3E"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d. Provide necessary facilities, equipment, and personnel for the successful conduct of blood camps.</w:t>
      </w:r>
    </w:p>
    <w:p w14:paraId="2311E394" w14:textId="77777777" w:rsidR="00075BEB" w:rsidRPr="00075BEB" w:rsidRDefault="00075BEB" w:rsidP="00075BEB">
      <w:pPr>
        <w:jc w:val="both"/>
        <w:rPr>
          <w:rFonts w:ascii="Times New Roman" w:hAnsi="Times New Roman" w:cs="Times New Roman"/>
          <w:sz w:val="24"/>
          <w:szCs w:val="24"/>
        </w:rPr>
      </w:pPr>
    </w:p>
    <w:p w14:paraId="00546762" w14:textId="61CAE745"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3. RESPONSIBILITIES OF THE BLOOD BANK:</w:t>
      </w:r>
    </w:p>
    <w:p w14:paraId="410EBA12"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a. Supply the necessary quantity of blood collection equipment, including but not limited to, bags, needles, and tubes.</w:t>
      </w:r>
    </w:p>
    <w:p w14:paraId="6D052977"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b. Ensure the presence of qualified medical personnel for the collection of blood donations.</w:t>
      </w:r>
    </w:p>
    <w:p w14:paraId="7A14BC27"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c. Screen, test, and process collected blood units in accordance with regulatory standards.</w:t>
      </w:r>
    </w:p>
    <w:p w14:paraId="0883232D"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d. Maintain an adequate inventory of blood and blood products for emergency requests from the Hospital.</w:t>
      </w:r>
    </w:p>
    <w:p w14:paraId="29E92454" w14:textId="77777777" w:rsidR="00075BEB" w:rsidRPr="00075BEB" w:rsidRDefault="00075BEB" w:rsidP="00075BEB">
      <w:pPr>
        <w:jc w:val="both"/>
        <w:rPr>
          <w:rFonts w:ascii="Times New Roman" w:hAnsi="Times New Roman" w:cs="Times New Roman"/>
          <w:sz w:val="24"/>
          <w:szCs w:val="24"/>
        </w:rPr>
      </w:pPr>
    </w:p>
    <w:p w14:paraId="70238015" w14:textId="5284FA38"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4. BLOOD COLLECTION AND PROCESSING:</w:t>
      </w:r>
    </w:p>
    <w:p w14:paraId="1CF5901B"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a. All blood collection activities shall adhere to the standards set forth by relevant health authorities.</w:t>
      </w:r>
    </w:p>
    <w:p w14:paraId="13A613A2"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lastRenderedPageBreak/>
        <w:t>b. The Blood Bank shall be responsible for conducting necessary tests and screenings on collected blood units.</w:t>
      </w:r>
    </w:p>
    <w:p w14:paraId="654BEDB0"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c. Both parties shall maintain confidentiality and privacy of donor information in compliance with applicable laws.</w:t>
      </w:r>
    </w:p>
    <w:p w14:paraId="2CEA6FDA" w14:textId="77777777" w:rsidR="00075BEB" w:rsidRPr="00075BEB" w:rsidRDefault="00075BEB" w:rsidP="00075BEB">
      <w:pPr>
        <w:jc w:val="both"/>
        <w:rPr>
          <w:rFonts w:ascii="Times New Roman" w:hAnsi="Times New Roman" w:cs="Times New Roman"/>
          <w:sz w:val="24"/>
          <w:szCs w:val="24"/>
        </w:rPr>
      </w:pPr>
    </w:p>
    <w:p w14:paraId="38D1BBCA" w14:textId="597E00EA"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5. BLOOD REQUESTS:</w:t>
      </w:r>
    </w:p>
    <w:p w14:paraId="611DF3B2"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a. The Hospital may request blood and blood products from the Blood Bank based on the patient's medical needs.</w:t>
      </w:r>
    </w:p>
    <w:p w14:paraId="551AE029"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b. The Blood Bank agrees to prioritize and fulfill valid requests promptly and efficiently.</w:t>
      </w:r>
    </w:p>
    <w:p w14:paraId="03165F56" w14:textId="77777777" w:rsidR="00075BEB" w:rsidRPr="00075BEB" w:rsidRDefault="00075BEB" w:rsidP="00075BEB">
      <w:pPr>
        <w:jc w:val="both"/>
        <w:rPr>
          <w:rFonts w:ascii="Times New Roman" w:hAnsi="Times New Roman" w:cs="Times New Roman"/>
          <w:sz w:val="24"/>
          <w:szCs w:val="24"/>
        </w:rPr>
      </w:pPr>
    </w:p>
    <w:p w14:paraId="0C5422F0" w14:textId="61CF3D8C"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6. DURATION OF PARTNERSHIP:</w:t>
      </w:r>
    </w:p>
    <w:p w14:paraId="12CD099D"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This partnership agreement shall commence on [Effective Date] and shall remain in effect for a period of [Initial Term]. Either party may terminate this agreement with [Notice Period] written notice.</w:t>
      </w:r>
    </w:p>
    <w:p w14:paraId="5EF68DE3" w14:textId="77777777" w:rsidR="00075BEB" w:rsidRPr="00075BEB" w:rsidRDefault="00075BEB" w:rsidP="00075BEB">
      <w:pPr>
        <w:jc w:val="both"/>
        <w:rPr>
          <w:rFonts w:ascii="Times New Roman" w:hAnsi="Times New Roman" w:cs="Times New Roman"/>
          <w:sz w:val="24"/>
          <w:szCs w:val="24"/>
        </w:rPr>
      </w:pPr>
    </w:p>
    <w:p w14:paraId="33AE2175" w14:textId="4BAF21EE"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7. INDEMNIFICATION:</w:t>
      </w:r>
    </w:p>
    <w:p w14:paraId="3A465B86"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Each party agrees to indemnify and hold the other party harmless from any claims, liabilities, damages, or expenses arising out of their respective actions or omissions under this agreement.</w:t>
      </w:r>
    </w:p>
    <w:p w14:paraId="3831EB3D" w14:textId="77777777" w:rsidR="00075BEB" w:rsidRPr="00075BEB" w:rsidRDefault="00075BEB" w:rsidP="00075BEB">
      <w:pPr>
        <w:jc w:val="both"/>
        <w:rPr>
          <w:rFonts w:ascii="Times New Roman" w:hAnsi="Times New Roman" w:cs="Times New Roman"/>
          <w:sz w:val="24"/>
          <w:szCs w:val="24"/>
        </w:rPr>
      </w:pPr>
    </w:p>
    <w:p w14:paraId="6E1A488B" w14:textId="07678A8D"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8. GOVERNING LAW:</w:t>
      </w:r>
    </w:p>
    <w:p w14:paraId="015DDDFB"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This agreement shall be governed by and construed in accordance with the laws of [Jurisdiction].</w:t>
      </w:r>
    </w:p>
    <w:p w14:paraId="0919A5CD" w14:textId="77777777" w:rsidR="00075BEB" w:rsidRPr="00075BEB" w:rsidRDefault="00075BEB" w:rsidP="00075BEB">
      <w:pPr>
        <w:jc w:val="both"/>
        <w:rPr>
          <w:rFonts w:ascii="Times New Roman" w:hAnsi="Times New Roman" w:cs="Times New Roman"/>
          <w:sz w:val="24"/>
          <w:szCs w:val="24"/>
        </w:rPr>
      </w:pPr>
    </w:p>
    <w:p w14:paraId="37FA651E" w14:textId="34B21035"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9. MISCELLANEOUS:</w:t>
      </w:r>
    </w:p>
    <w:p w14:paraId="1C06055B"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a. Amendments to this agreement must be in writing and signed by both parties.</w:t>
      </w:r>
    </w:p>
    <w:p w14:paraId="0A13C8F4" w14:textId="2E0840F0" w:rsidR="00246B7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b. This agreement represents the entire understanding between the parties and supersedes any prior agreements or understandings.</w:t>
      </w:r>
    </w:p>
    <w:p w14:paraId="6CFB0BB3" w14:textId="77777777" w:rsidR="00075BEB" w:rsidRDefault="00075BEB" w:rsidP="00075BEB">
      <w:pPr>
        <w:jc w:val="both"/>
        <w:rPr>
          <w:rFonts w:ascii="Times New Roman" w:hAnsi="Times New Roman" w:cs="Times New Roman"/>
          <w:sz w:val="24"/>
          <w:szCs w:val="24"/>
        </w:rPr>
      </w:pPr>
    </w:p>
    <w:p w14:paraId="7F7BAEC8" w14:textId="77777777" w:rsidR="00075BEB" w:rsidRDefault="00075BEB" w:rsidP="00075BEB">
      <w:pPr>
        <w:jc w:val="both"/>
        <w:rPr>
          <w:rFonts w:ascii="Times New Roman" w:hAnsi="Times New Roman" w:cs="Times New Roman"/>
          <w:sz w:val="24"/>
          <w:szCs w:val="24"/>
        </w:rPr>
      </w:pPr>
    </w:p>
    <w:p w14:paraId="11685F7C" w14:textId="77777777" w:rsidR="00075BEB" w:rsidRDefault="00075BEB" w:rsidP="00075BEB">
      <w:pPr>
        <w:jc w:val="both"/>
        <w:rPr>
          <w:rFonts w:ascii="Times New Roman" w:hAnsi="Times New Roman" w:cs="Times New Roman"/>
          <w:sz w:val="24"/>
          <w:szCs w:val="24"/>
        </w:rPr>
      </w:pPr>
    </w:p>
    <w:p w14:paraId="37B05DE8" w14:textId="77777777" w:rsidR="00075BEB" w:rsidRDefault="00075BEB" w:rsidP="00075BEB">
      <w:pPr>
        <w:jc w:val="both"/>
        <w:rPr>
          <w:rFonts w:ascii="Times New Roman" w:hAnsi="Times New Roman" w:cs="Times New Roman"/>
          <w:sz w:val="24"/>
          <w:szCs w:val="24"/>
        </w:rPr>
      </w:pPr>
    </w:p>
    <w:p w14:paraId="4ACAA8C4"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lastRenderedPageBreak/>
        <w:t>IN WITNESS WHEREOF, the parties hereto have executed this Partnership Agreement as of the Effective Date.</w:t>
      </w:r>
    </w:p>
    <w:p w14:paraId="5BB933EE" w14:textId="77777777" w:rsidR="00075BEB" w:rsidRPr="00075BEB" w:rsidRDefault="00075BEB" w:rsidP="00075BEB">
      <w:pPr>
        <w:jc w:val="both"/>
        <w:rPr>
          <w:rFonts w:ascii="Times New Roman" w:hAnsi="Times New Roman" w:cs="Times New Roman"/>
          <w:sz w:val="24"/>
          <w:szCs w:val="24"/>
        </w:rPr>
      </w:pPr>
    </w:p>
    <w:p w14:paraId="6B0A0B4C" w14:textId="77777777" w:rsid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_________________________ Date: ____________</w:t>
      </w:r>
    </w:p>
    <w:p w14:paraId="5F4152EE" w14:textId="77777777" w:rsidR="00075BEB" w:rsidRDefault="00075BEB" w:rsidP="00075BEB">
      <w:pPr>
        <w:jc w:val="both"/>
        <w:rPr>
          <w:rFonts w:ascii="Times New Roman" w:hAnsi="Times New Roman" w:cs="Times New Roman"/>
          <w:sz w:val="24"/>
          <w:szCs w:val="24"/>
        </w:rPr>
      </w:pPr>
    </w:p>
    <w:p w14:paraId="642BCEBA" w14:textId="77777777" w:rsidR="00075BEB" w:rsidRPr="00075BEB" w:rsidRDefault="00075BEB" w:rsidP="00075BEB">
      <w:pPr>
        <w:jc w:val="both"/>
        <w:rPr>
          <w:rFonts w:ascii="Times New Roman" w:hAnsi="Times New Roman" w:cs="Times New Roman"/>
          <w:sz w:val="24"/>
          <w:szCs w:val="24"/>
        </w:rPr>
      </w:pPr>
    </w:p>
    <w:p w14:paraId="1D24D27F" w14:textId="77777777" w:rsidR="00075BEB" w:rsidRDefault="00075BEB" w:rsidP="00075BEB">
      <w:pPr>
        <w:jc w:val="both"/>
        <w:rPr>
          <w:rFonts w:ascii="Times New Roman" w:hAnsi="Times New Roman" w:cs="Times New Roman"/>
          <w:sz w:val="24"/>
          <w:szCs w:val="24"/>
        </w:rPr>
      </w:pPr>
    </w:p>
    <w:p w14:paraId="3A82457B" w14:textId="72EA2F48" w:rsidR="00075BEB" w:rsidRPr="00075BEB" w:rsidRDefault="00075BEB" w:rsidP="00075BE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20790DEC" wp14:editId="0B87EE29">
                <wp:simplePos x="0" y="0"/>
                <wp:positionH relativeFrom="column">
                  <wp:posOffset>498780</wp:posOffset>
                </wp:positionH>
                <wp:positionV relativeFrom="paragraph">
                  <wp:posOffset>-179580</wp:posOffset>
                </wp:positionV>
                <wp:extent cx="425880" cy="498240"/>
                <wp:effectExtent l="38100" t="38100" r="31750" b="35560"/>
                <wp:wrapNone/>
                <wp:docPr id="1265245156"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425880" cy="498240"/>
                      </w14:xfrm>
                    </w14:contentPart>
                  </a:graphicData>
                </a:graphic>
              </wp:anchor>
            </w:drawing>
          </mc:Choice>
          <mc:Fallback>
            <w:pict>
              <v:shapetype w14:anchorId="0157F8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8.9pt;margin-top:-14.5pt;width:34.25pt;height:3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">
                <v:imagedata r:id="rId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1FC1272" wp14:editId="3A4D15AB">
                <wp:simplePos x="0" y="0"/>
                <wp:positionH relativeFrom="column">
                  <wp:posOffset>22500</wp:posOffset>
                </wp:positionH>
                <wp:positionV relativeFrom="paragraph">
                  <wp:posOffset>-419700</wp:posOffset>
                </wp:positionV>
                <wp:extent cx="889560" cy="813960"/>
                <wp:effectExtent l="38100" t="38100" r="44450" b="43815"/>
                <wp:wrapNone/>
                <wp:docPr id="2130101420"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889560" cy="813960"/>
                      </w14:xfrm>
                    </w14:contentPart>
                  </a:graphicData>
                </a:graphic>
              </wp:anchor>
            </w:drawing>
          </mc:Choice>
          <mc:Fallback>
            <w:pict>
              <v:shape w14:anchorId="02CB006D" id="Ink 3" o:spid="_x0000_s1026" type="#_x0000_t75" style="position:absolute;margin-left:1.4pt;margin-top:-33.4pt;width:70.75pt;height:6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">
                <v:imagedata r:id="rId7" o:title=""/>
              </v:shape>
            </w:pict>
          </mc:Fallback>
        </mc:AlternateContent>
      </w:r>
    </w:p>
    <w:p w14:paraId="32B05BEC" w14:textId="77777777" w:rsidR="00075BEB" w:rsidRPr="00075BEB" w:rsidRDefault="00075BEB" w:rsidP="00075BEB">
      <w:pPr>
        <w:jc w:val="both"/>
        <w:rPr>
          <w:rFonts w:ascii="Times New Roman" w:hAnsi="Times New Roman" w:cs="Times New Roman"/>
          <w:sz w:val="24"/>
          <w:szCs w:val="24"/>
        </w:rPr>
      </w:pPr>
      <w:r w:rsidRPr="00075BEB">
        <w:rPr>
          <w:rFonts w:ascii="Times New Roman" w:hAnsi="Times New Roman" w:cs="Times New Roman"/>
          <w:sz w:val="24"/>
          <w:szCs w:val="24"/>
        </w:rPr>
        <w:t>_________________________ Date: ____________</w:t>
      </w:r>
    </w:p>
    <w:p w14:paraId="219F5C58" w14:textId="14DBF6ED" w:rsidR="00075BEB" w:rsidRPr="00075BEB" w:rsidRDefault="00075BEB" w:rsidP="00075BEB">
      <w:pPr>
        <w:jc w:val="both"/>
        <w:rPr>
          <w:rFonts w:ascii="Times New Roman" w:hAnsi="Times New Roman" w:cs="Times New Roman"/>
          <w:sz w:val="24"/>
          <w:szCs w:val="24"/>
        </w:rPr>
      </w:pPr>
      <w:r>
        <w:rPr>
          <w:rFonts w:ascii="Times New Roman" w:hAnsi="Times New Roman" w:cs="Times New Roman"/>
          <w:sz w:val="24"/>
          <w:szCs w:val="24"/>
        </w:rPr>
        <w:t>BloodCare,</w:t>
      </w:r>
      <w:r>
        <w:rPr>
          <w:rFonts w:ascii="Times New Roman" w:hAnsi="Times New Roman" w:cs="Times New Roman"/>
          <w:sz w:val="24"/>
          <w:szCs w:val="24"/>
        </w:rPr>
        <w:br/>
        <w:t>A</w:t>
      </w:r>
      <w:r w:rsidRPr="00075BEB">
        <w:rPr>
          <w:rFonts w:ascii="Times New Roman" w:hAnsi="Times New Roman" w:cs="Times New Roman"/>
          <w:sz w:val="24"/>
          <w:szCs w:val="24"/>
        </w:rPr>
        <w:t>vissawella</w:t>
      </w:r>
    </w:p>
    <w:sectPr w:rsidR="00075BEB" w:rsidRPr="0007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B"/>
    <w:rsid w:val="00075BEB"/>
    <w:rsid w:val="00232EE6"/>
    <w:rsid w:val="00246B7B"/>
    <w:rsid w:val="00AF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F826"/>
  <w15:chartTrackingRefBased/>
  <w15:docId w15:val="{D7A2276D-4ACA-44BE-8D5F-3C579868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4824">
      <w:bodyDiv w:val="1"/>
      <w:marLeft w:val="0"/>
      <w:marRight w:val="0"/>
      <w:marTop w:val="0"/>
      <w:marBottom w:val="0"/>
      <w:divBdr>
        <w:top w:val="none" w:sz="0" w:space="0" w:color="auto"/>
        <w:left w:val="none" w:sz="0" w:space="0" w:color="auto"/>
        <w:bottom w:val="none" w:sz="0" w:space="0" w:color="auto"/>
        <w:right w:val="none" w:sz="0" w:space="0" w:color="auto"/>
      </w:divBdr>
    </w:div>
    <w:div w:id="1267346357">
      <w:bodyDiv w:val="1"/>
      <w:marLeft w:val="0"/>
      <w:marRight w:val="0"/>
      <w:marTop w:val="0"/>
      <w:marBottom w:val="0"/>
      <w:divBdr>
        <w:top w:val="none" w:sz="0" w:space="0" w:color="auto"/>
        <w:left w:val="none" w:sz="0" w:space="0" w:color="auto"/>
        <w:bottom w:val="none" w:sz="0" w:space="0" w:color="auto"/>
        <w:right w:val="none" w:sz="0" w:space="0" w:color="auto"/>
      </w:divBdr>
    </w:div>
    <w:div w:id="16735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14:11:57.347"/>
    </inkml:context>
    <inkml:brush xml:id="br0">
      <inkml:brushProperty name="width" value="0.025" units="cm"/>
      <inkml:brushProperty name="height" value="0.025" units="cm"/>
    </inkml:brush>
  </inkml:definitions>
  <inkml:trace contextRef="#ctx0" brushRef="#br0">1144 181 24575,'-1'1'0,"0"-1"0,0 0 0,0 1 0,0-1 0,0 1 0,0-1 0,1 1 0,-1 0 0,0-1 0,0 1 0,1 0 0,-1 0 0,0-1 0,1 1 0,-1 0 0,1 0 0,-1 0 0,1 0 0,-1 0 0,1-1 0,0 1 0,0 0 0,-1 0 0,1 0 0,0 1 0,-6 29 0,6-29 0,-17 198 0,12 260 0,6-338 0,-1-68 0,0 28 0,17 127 0,-10-187 0,-7-22 0,-9-10 0,5 6 0,0 1 0,-1 0 0,1 0 0,-1 0 0,1 0 0,-1 1 0,0-1 0,0 1 0,-6-1 0,6 1 0,-1 0 0,1 0 0,0 0 0,0-1 0,0 0 0,0 0 0,1 0 0,-9-7 0,2-1 0,-1 0 0,0 1 0,0 0 0,-1 1 0,-1 0 0,0 1 0,0 1 0,0 0 0,-19-6 0,34 13 0,1 0 0,0 0 0,-1 0 0,1 0 0,0 0 0,-1-1 0,1 1 0,-1-1 0,1 1 0,-1-1 0,1 0 0,-1 1 0,1-1 0,-1 0 0,0 0 0,1 0 0,-1 0 0,0 0 0,0 0 0,0-1 0,0 1 0,0 0 0,0 0 0,0-1 0,0 1 0,0-1 0,0 1 0,0-2 0,22-48 0,-21 43 0,0-1 0,0 1 0,-1-1 0,0 0 0,0 0 0,-1 1 0,0-1 0,-1 0 0,0 0 0,0 1 0,-1-1 0,0 1 0,-5-13 0,-6-11 0,-1 1 0,-21-34 0,21 39 0,-63-109 0,-5 4 0,-6 4 0,-194-215 0,267 325 0,0 2 0,-1 0 0,-1 0 0,0 2 0,-26-16 0,39 27 0,0-1 0,-1 1 0,1 0 0,-1 1 0,1-1 0,-1 1 0,0 0 0,0 0 0,1 0 0,-1 0 0,0 1 0,0 0 0,0 0 0,0 1 0,0-1 0,1 1 0,-1 0 0,0 0 0,0 1 0,1-1 0,-1 1 0,1 0 0,-1 0 0,1 1 0,0-1 0,0 1 0,0 0 0,0 0 0,-6 7 0,5-5 0,0 0 0,1 0 0,0 1 0,0 0 0,0-1 0,1 1 0,0 1 0,0-1 0,0 0 0,1 1 0,0-1 0,0 1 0,1 0 0,0-1 0,0 1 0,0 0 0,1 0 0,0 0 0,1 0 0,-1 0 0,1-1 0,3 11 0,4 10 0,1-1 0,1 1 0,2-2 0,18 32 0,-4-10 0,133 322 0,-129-282 0,-5 1 0,21 125 0,-44-200 0,0-3 0,-1 1 0,0-1 0,0 0 0,-2 19 0,1-26 0,0-1 0,-1 0 0,1 1 0,-1-1 0,0 0 0,1 0 0,-1 0 0,0 0 0,0 0 0,-1 0 0,1 0 0,0 0 0,-1 0 0,1 0 0,-1 0 0,0-1 0,1 1 0,-1-1 0,0 1 0,0-1 0,0 0 0,0 0 0,0 0 0,0 0 0,0 0 0,-4 1 0,-9 2 0,-1-1 0,0-1 0,1 0 0,-1-1 0,0 0 0,-26-3 0,35 1 0,0 1 0,0-1 0,0-1 0,0 1 0,1-1 0,-1 0 0,1-1 0,-1 0 0,1 0 0,0 0 0,0-1 0,0 1 0,0-2 0,1 1 0,0 0 0,0-1 0,-7-9 0,11 13 0,0-1 0,0 1 0,0-1 0,0 1 0,1-1 0,-1 0 0,1 1 0,-1-1 0,1 0 0,0 0 0,0 1 0,0-1 0,-1 0 0,2 1 0,-1-1 0,0 0 0,0 0 0,0 1 0,1-1 0,-1 0 0,1 1 0,0-1 0,-1 0 0,1 1 0,0-1 0,0 1 0,0-1 0,0 1 0,0 0 0,0-1 0,0 1 0,2-1 0,6-7 0,0 2 0,1-1 0,20-11 0,-8 5 0,30-22 0,727-494 0,-705 488 0,-52 32 0,-2-1 0,0-1 0,22-18 0,-31 16-1365,-9 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14:11:53.729"/>
    </inkml:context>
    <inkml:brush xml:id="br0">
      <inkml:brushProperty name="width" value="0.025" units="cm"/>
      <inkml:brushProperty name="height" value="0.025" units="cm"/>
    </inkml:brush>
  </inkml:definitions>
  <inkml:trace contextRef="#ctx0" brushRef="#br0">784 1144 24575,'-9'37'0,"-2"-75"0,8-3 0,2 0 0,5-45 0,-4 75 0,2 0 0,-1 1 0,2-1 0,-1 1 0,1-1 0,1 1 0,0 0 0,0 0 0,1 1 0,0-1 0,1 1 0,0 0 0,11-12 0,-14 18 0,0 1 0,0-1 0,0 0 0,0 1 0,0 0 0,1 0 0,-1 0 0,1 0 0,-1 0 0,1 1 0,0 0 0,-1 0 0,1 0 0,0 0 0,0 0 0,0 1 0,0 0 0,0-1 0,0 1 0,0 1 0,0-1 0,0 1 0,0-1 0,4 3 0,-3-1 0,0 0 0,0 1 0,0-1 0,-1 1 0,1 0 0,-1 0 0,0 1 0,0-1 0,0 1 0,0 0 0,-1 0 0,1 0 0,-1 1 0,0-1 0,-1 1 0,1 0 0,2 6 0,19 50 0,-25-70 0,0 1 0,1 0 0,0-1 0,1-9 0,0-11 0,-1 18 0,5-162 0,-3 148 0,1-1 0,2 1 0,0 0 0,16-42 0,-21 66 0,0 0 0,0-1 0,1 1 0,-1 0 0,1 0 0,-1 0 0,1 0 0,-1 0 0,1 0 0,0 0 0,-1 0 0,1 0 0,0 0 0,0 0 0,-1 0 0,1 0 0,0 1 0,0-1 0,0 0 0,0 1 0,0-1 0,0 1 0,1-1 0,-1 1 0,0-1 0,0 1 0,0 0 0,0 0 0,0-1 0,1 1 0,-1 0 0,0 0 0,0 0 0,0 0 0,1 0 0,-1 1 0,0-1 0,0 0 0,0 0 0,0 1 0,1-1 0,-1 1 0,0-1 0,0 1 0,0 0 0,0-1 0,0 1 0,0 0 0,0-1 0,-1 1 0,1 0 0,1 1 0,6 6 0,0 0 0,-1 0 0,0 1 0,8 12 0,21 40 0,-2 1 0,-3 1 0,-2 1 0,-4 2 0,18 70 0,-40-125 0,1 2 0,0 0 0,-1 0 0,0 0 0,-1 1 0,0-1 0,-1 1 0,-2 25 0,1-39 0,0 0 0,0 1 0,0-1 0,0 0 0,0 1 0,0-1 0,0 0 0,0 1 0,0-1 0,0 0 0,0 1 0,0-1 0,0 0 0,0 1 0,0-1 0,0 0 0,0 1 0,0-1 0,-1 0 0,1 1 0,0-1 0,0 0 0,0 0 0,-1 1 0,1-1 0,0 0 0,0 0 0,-1 1 0,1-1 0,0 0 0,0 0 0,-1 0 0,1 0 0,0 1 0,-1-1 0,1 0 0,-5-13 0,-1-22 0,7 15 0,1 0 0,1-1 0,0 1 0,10-28 0,-8 28 0,0 1 0,-1-1 0,-1 0 0,1-33 0,-4 47 0,-1-1 0,0 1 0,-1 0 0,1 0 0,-1 0 0,0 1 0,0-1 0,-1 0 0,0 1 0,0-1 0,0 1 0,-1 0 0,0 0 0,0 0 0,0 1 0,0-1 0,-1 1 0,0 0 0,1 1 0,-2-1 0,1 1 0,0 0 0,-1 0 0,-6-3 0,-3 0 0,0 0 0,-1 1 0,0 1 0,0 0 0,0 1 0,0 1 0,-32-1 0,42 3 0,1 0 0,-1 1 0,1 0 0,-1-1 0,1 2 0,0-1 0,-1 1 0,1-1 0,0 1 0,0 1 0,0-1 0,0 1 0,1 0 0,-1 0 0,-6 6 0,8-6 0,0 0 0,1 1 0,-1-1 0,1 1 0,0-1 0,0 1 0,1 0 0,-1-1 0,1 1 0,-1 0 0,1 0 0,1 0 0,-1 1 0,0-1 0,1 0 0,0 0 0,0 0 0,0 0 0,1 0 0,-1 0 0,1 0 0,1 5 0,12 38 0,3 0 0,34 71 0,-17-44 0,249 609 0,-282-682 0,0 1 0,0 0 0,0 0 0,-1 0 0,1 0 0,-1 0 0,1 0 0,-1 1 0,0-1 0,0 0 0,0 0 0,0 0 0,0 0 0,0 0 0,-1 0 0,0 3 0,0-4 0,0 0 0,0 0 0,0 0 0,0 0 0,-1 0 0,1 0 0,0 0 0,-1 0 0,1 0 0,0-1 0,-1 1 0,1-1 0,-1 1 0,1-1 0,-1 0 0,1 1 0,-1-1 0,0 0 0,1 0 0,-1 0 0,1 0 0,-1 0 0,-1-1 0,-23 0 0,-1-2 0,1-1 0,0-1 0,0-1 0,-37-15 0,-120-60 0,136 55 0,1-2 0,2-2 0,1-1 0,1-3 0,2-1 0,1-2 0,2-1 0,2-3 0,1 0 0,-31-52 0,25 26 0,2-2 0,4-2 0,2-1 0,4-1 0,3-1 0,-20-100 0,-26-216 0,66 372 0,-1 0 0,0 0 0,-1 1 0,-1 0 0,0 0 0,-2 1 0,1 0 0,-2 1 0,0 0 0,-1 0 0,-1 1 0,0 1 0,-1 0 0,0 1 0,-28-18 0,40 29 0,0-1 0,-1 1 0,1-1 0,-1 1 0,0 0 0,1 0 0,-1 1 0,0-1 0,-4 0 0,6 1 0,1 0 0,-1 0 0,0 0 0,0 0 0,0 0 0,0 0 0,0 1 0,0-1 0,0 0 0,1 0 0,-1 1 0,0-1 0,0 1 0,0-1 0,1 1 0,-1-1 0,0 1 0,0-1 0,1 1 0,-2 1 0,1 1 0,0-1 0,0 1 0,0 0 0,0 0 0,0-1 0,1 1 0,0 0 0,-1 0 0,1 0 0,0 0 0,0 0 0,1 0 0,-1 0 0,1-1 0,-1 1 0,1 0 0,0 0 0,1 2 0,30 84 0,66 128 0,-60-138 0,11 24 0,321 719 0,-358-793 0,60 166 0,-64-169 0,-2 0 0,0 1 0,-2 0 0,-1 0 0,0 41 0,-3-63 0,0-1 0,-1 1 0,1 0 0,-1-1 0,0 1 0,0-1 0,-1 1 0,1-1 0,-1 0 0,0 1 0,0-1 0,0 0 0,-1 0 0,1 0 0,-1-1 0,-5 6 0,3-5 0,-1 0 0,1 0 0,-1-1 0,0 0 0,0 0 0,0 0 0,0-1 0,0 0 0,-1 0 0,-12 1 0,6 0 0,-1-1 0,0-1 0,0-1 0,0 1 0,0-2 0,1 0 0,-1-1 0,0 0 0,1-1 0,-1-1 0,1 0 0,0-1 0,0 0 0,-15-9 0,17 8 0,1 2 0,1 0 0,1-1 0,-1 0 0,1-1 0,-11-8 0,18 13 0,0-1 0,0 1 0,0 0 0,0 0 0,0 0 0,0-1 0,1 1 0,-1 0 0,0-1 0,1 1 0,-1-1 0,1 1 0,-1 0 0,1-1 0,0 1 0,0-1 0,-1-2 0,2 2 0,-1 0 0,1 0 0,-1 1 0,1-1 0,0 0 0,0 0 0,0 1 0,0-1 0,0 0 0,0 1 0,0-1 0,1 1 0,-1 0 0,0-1 0,1 1 0,-1 0 0,4-2 0,113-69 0,-50 33 0,1477-830-1572,-1496 843 1572,50-27 0,115-43 0,-180 88 645,-26 6-19,-25 1-325,-36-3-301,0-3 0,1-2 0,-77-22 0,-145-65 0,196 67 0,36 13 0,-144-58 0,154 60 0,1-2 0,1-2 0,-47-35 0,72 48 0,-18-14 0,14 17 0,9 15 0,3-2 0,0 0 0,0-1 0,2 0 0,6 13 0,1 2 0,152 323-200,125 272-823,-33 11 633,-245-600 407,5 8 22,-3 0 1,-1 2-1,-2-1 0,5 43 0,-15-81 21,0-1-1,1 1 1,-1 0 0,0-1 0,0 1-1,0 0 1,0 0 0,0-1 0,-1 1-1,1 0 1,0-1 0,-1 1 0,1 0-1,-1-1 1,0 1 0,0-1 0,1 1 0,-1-1-1,0 1 1,0-1 0,-2 2 0,0-1-52,-1 0 1,0 0-1,0-1 1,0 1-1,0-1 1,0 0 0,0-1-1,0 1 1,-5 0-1,-178 12-8,165-12 0,-1251 4-1200,1226-6 1200,-9 0 0,0-3 0,-91-17 0,145 21 51,1-1 1,-1 1-1,0 0 0,0-1 0,1 0 1,-1 1-1,0-1 0,0 0 1,1 0-1,-1 0 0,1 0 0,-1 0 1,1 0-1,-1 0 0,1-1 1,0 1-1,0 0 0,0-1 0,-1 1 1,1-1-1,-1-2 0,2 3-40,0-1-1,-1 0 1,1 0-1,0 0 0,0 0 1,0 0-1,0 0 1,1 0-1,-1 0 0,0 0 1,1 0-1,-1 0 1,1 0-1,0 1 0,0-1 1,1-3-1,4-4-27,1 0-1,-1 0 1,2 0-1,-1 1 1,17-14-1,9-5 18,51-30 0,686-403-964,-339 210 567,337-200 1716,-754 440-2642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2024-02-26T14:03:00Z</dcterms:created>
  <dcterms:modified xsi:type="dcterms:W3CDTF">2024-02-26T14:13:00Z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2024-02-26T14:13:03Z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81749d2a-2885-43ac-86c0-57d372bbe083</vt:lpwstr>
  </property>
  <property fmtid="{D5CDD505-2E9C-101B-9397-08002B2CF9AE}" pid="7" name="MSIP_Label_defa4170-0d19-0005-0004-bc88714345d2_ActionId">
    <vt:lpwstr>f8779f41-0d54-4bc9-af2c-13874c420434</vt:lpwstr>
  </property>
  <property fmtid="{D5CDD505-2E9C-101B-9397-08002B2CF9AE}" pid="8" name="MSIP_Label_defa4170-0d19-0005-0004-bc88714345d2_ContentBits">
    <vt:lpwstr>0</vt:lpwstr>
  </property>
</Properties>
</file>