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8F4B" w14:textId="77777777" w:rsidR="00F50E35" w:rsidRDefault="00000000">
      <w:pPr>
        <w:spacing w:after="80"/>
      </w:pPr>
      <w:r>
        <w:rPr>
          <w:b/>
          <w:bCs/>
          <w:color w:val="2E5395"/>
          <w:sz w:val="32"/>
          <w:szCs w:val="32"/>
        </w:rPr>
        <w:t>Milestone 6 — Enterprise Production Release</w:t>
      </w:r>
    </w:p>
    <w:p w14:paraId="1813F110" w14:textId="77777777" w:rsidR="00F50E35" w:rsidRDefault="00000000">
      <w:pPr>
        <w:spacing w:after="40"/>
      </w:pPr>
      <w:r>
        <w:rPr>
          <w:i/>
          <w:iCs/>
          <w:color w:val="555555"/>
          <w:sz w:val="20"/>
          <w:szCs w:val="20"/>
        </w:rPr>
        <w:t>Deployment, Responsible AI &amp; Full-System Production Review</w:t>
      </w:r>
    </w:p>
    <w:p w14:paraId="5013AADC" w14:textId="77777777" w:rsidR="00F50E35" w:rsidRDefault="00000000">
      <w:pPr>
        <w:spacing w:after="40"/>
      </w:pPr>
      <w:r>
        <w:rPr>
          <w:i/>
          <w:iCs/>
          <w:color w:val="555555"/>
          <w:sz w:val="20"/>
          <w:szCs w:val="20"/>
        </w:rPr>
        <w:t>Capstone Milestone 6 — Week-6 Integration</w:t>
      </w:r>
    </w:p>
    <w:p w14:paraId="1D8E8EAB" w14:textId="77777777" w:rsidR="00F50E35" w:rsidRDefault="00F50E35">
      <w:pPr>
        <w:pBdr>
          <w:bottom w:val="single" w:sz="6" w:space="1" w:color="999999"/>
        </w:pBdr>
        <w:spacing w:before="200" w:after="200"/>
      </w:pPr>
    </w:p>
    <w:p w14:paraId="0103FA4F" w14:textId="77777777" w:rsidR="00F50E35" w:rsidRDefault="00000000">
      <w:pPr>
        <w:spacing w:after="100"/>
      </w:pPr>
      <w:r>
        <w:rPr>
          <w:b/>
          <w:bCs/>
        </w:rPr>
        <w:t xml:space="preserve">Released: </w:t>
      </w:r>
      <w:r>
        <w:t>Monday, 10 August 2026</w:t>
      </w:r>
    </w:p>
    <w:p w14:paraId="10A6676B" w14:textId="48288A8C" w:rsidR="00F50E35" w:rsidRDefault="00000000">
      <w:pPr>
        <w:spacing w:after="100"/>
      </w:pPr>
      <w:r>
        <w:rPr>
          <w:b/>
          <w:bCs/>
        </w:rPr>
        <w:t xml:space="preserve">Due: </w:t>
      </w:r>
      <w:r w:rsidR="0080320A">
        <w:t>Thu</w:t>
      </w:r>
      <w:r>
        <w:t>, 1</w:t>
      </w:r>
      <w:r w:rsidR="0080320A">
        <w:t>3</w:t>
      </w:r>
      <w:r>
        <w:t xml:space="preserve"> August 2026 (</w:t>
      </w:r>
      <w:r w:rsidR="0080320A">
        <w:t>day</w:t>
      </w:r>
      <w:r>
        <w:t xml:space="preserve"> end)</w:t>
      </w:r>
    </w:p>
    <w:p w14:paraId="5ADA289F" w14:textId="77777777" w:rsidR="00F50E35" w:rsidRDefault="00000000">
      <w:pPr>
        <w:spacing w:after="100"/>
      </w:pPr>
      <w:r>
        <w:rPr>
          <w:b/>
          <w:bCs/>
        </w:rPr>
        <w:t xml:space="preserve">Submission: </w:t>
      </w:r>
      <w:r>
        <w:t>Same as Milestone-3/4/5 — zip upload to LMS, individual submission.</w:t>
      </w:r>
    </w:p>
    <w:p w14:paraId="7E553C4E" w14:textId="77777777" w:rsidR="00F50E35" w:rsidRDefault="00000000">
      <w:pPr>
        <w:spacing w:after="100"/>
      </w:pPr>
      <w:r>
        <w:rPr>
          <w:b/>
          <w:bCs/>
        </w:rPr>
        <w:t xml:space="preserve">File naming: </w:t>
      </w:r>
      <w:r>
        <w:t>&lt;yourshortname&gt;_milestone6.zip (e.g., Aaradhya Vijay Bhakare → Vijay_Milestone6.zip, Bhavyadeep Singh Hada → Bhavyadeep_Milestone6.zip).</w:t>
      </w:r>
    </w:p>
    <w:p w14:paraId="26F76B15" w14:textId="77777777" w:rsidR="00F50E35" w:rsidRDefault="00000000">
      <w:pPr>
        <w:spacing w:after="100"/>
      </w:pPr>
      <w:r>
        <w:rPr>
          <w:b/>
          <w:bCs/>
        </w:rPr>
        <w:t xml:space="preserve">Live review: </w:t>
      </w:r>
      <w:r>
        <w:t>Friday 14 August, individual review slot per student, panel roleplay (CTO / CISO / Responsible AI Governance Board) — same reviewer(s) playing all three roles. This is an individual capstone, reviewed one student at a time — not a team demo. The demo runs on YOUR screen, from your own VM SSH session — the panel watches in person, not from their own device (see the firewall constraint above).</w:t>
      </w:r>
    </w:p>
    <w:p w14:paraId="7CD3CA16" w14:textId="77777777" w:rsidR="00F50E35" w:rsidRDefault="00000000">
      <w:pPr>
        <w:pStyle w:val="Heading1"/>
        <w:spacing w:before="240" w:after="120"/>
      </w:pPr>
      <w:r>
        <w:t>⚠️ Two Constraints Every Design Decision Below Assumes</w:t>
      </w:r>
    </w:p>
    <w:p w14:paraId="63FC9671" w14:textId="77777777" w:rsidR="00F50E35" w:rsidRDefault="00000000">
      <w:pPr>
        <w:pStyle w:val="ListParagraph"/>
        <w:numPr>
          <w:ilvl w:val="0"/>
          <w:numId w:val="2"/>
        </w:numPr>
        <w:spacing w:after="60"/>
      </w:pPr>
      <w:r>
        <w:t>Your GCP sandbox has roughly $10 total credit for the rest of the program — it has to cover everything: your VM, Cloud Run, Cloud Build, and network usage through Friday. Design and test cost-consciously; see the Build Guide for exactly where cost adds up and how to avoid burning through it.</w:t>
      </w:r>
    </w:p>
    <w:p w14:paraId="6C244EFB" w14:textId="77777777" w:rsidR="00F50E35" w:rsidRDefault="00000000">
      <w:pPr>
        <w:pStyle w:val="ListParagraph"/>
        <w:numPr>
          <w:ilvl w:val="0"/>
          <w:numId w:val="2"/>
        </w:numPr>
        <w:spacing w:after="60"/>
      </w:pPr>
      <w:r>
        <w:t>Your laptop's browser cannot reach your VM's external IP, any Docker-hosted site on it, or (unconfirmed for Cloud Run specifically — see Build Guide) a Cloud Run URL — the corporate network firewall blocks this kind of outside access. Traffic run FROM INSIDE your VM's own SSH session (curl, Locust, anything) is unaffected. Every verification step in this program, including this milestone's, is written around that — you check things by running commands inside your VM's session, not by opening a URL in your laptop's browser.</w:t>
      </w:r>
    </w:p>
    <w:p w14:paraId="47F6DC88" w14:textId="77777777" w:rsidR="00F50E35" w:rsidRDefault="00000000">
      <w:pPr>
        <w:pStyle w:val="Heading1"/>
        <w:spacing w:before="240" w:after="120"/>
      </w:pPr>
      <w:r>
        <w:t>Problem Statement</w:t>
      </w:r>
    </w:p>
    <w:p w14:paraId="6477363B" w14:textId="77777777" w:rsidR="00F50E35" w:rsidRDefault="00000000">
      <w:pPr>
        <w:spacing w:after="120"/>
      </w:pPr>
      <w:r>
        <w:t>You have built a Multi-Agent Research Assistant (Milestone-3), evolved it into an Enterprise AI Governance Platform (Milestone-4), and wrapped it in a production-style API, UI, monitoring, and evaluation layer (Milestone-5). Your organization is now ready to take this system live — but before anything reaches real users, it has to pass the same gate every enterprise AI system passes before launch: a production readiness review.</w:t>
      </w:r>
    </w:p>
    <w:p w14:paraId="4C6853B1" w14:textId="77777777" w:rsidR="00F50E35" w:rsidRDefault="00000000">
      <w:pPr>
        <w:spacing w:after="120"/>
      </w:pPr>
      <w:r>
        <w:t>Milestone-6 is that gate. You are not building new agents, tools, or business logic. You are proving — with real evidence, not claims — that your existing M3+M4+M5 system can be containerized and deployed to the cloud, survive real concurrent load, defend itself against basic attacks, and ship with the governance documentation (bias audit, Model Card, NIST AI RMF mapping) a Responsible AI board would actually ask to see before signing off.</w:t>
      </w:r>
    </w:p>
    <w:p w14:paraId="595F9A78" w14:textId="77777777" w:rsidR="00F50E35" w:rsidRDefault="00000000">
      <w:pPr>
        <w:spacing w:after="120"/>
      </w:pPr>
      <w:r>
        <w:t>This is the final milestone of the program. Your Friday review is run as a live production launch review — you will demonstrate your deployed system, present your load-test numbers, and defend your Responsible AI findings and architecture decisions to a panel acting as your organization's CTO, CISO, and Responsible AI Governance Board.</w:t>
      </w:r>
    </w:p>
    <w:p w14:paraId="43B5E062" w14:textId="77777777" w:rsidR="00F50E35" w:rsidRDefault="00000000">
      <w:pPr>
        <w:pStyle w:val="Heading1"/>
        <w:spacing w:before="240" w:after="120"/>
      </w:pPr>
      <w:r>
        <w:t>The Final Solution Should Support</w:t>
      </w:r>
    </w:p>
    <w:p w14:paraId="336DF3EE" w14:textId="77777777" w:rsidR="00F50E35" w:rsidRDefault="00000000">
      <w:pPr>
        <w:pStyle w:val="ListParagraph"/>
        <w:numPr>
          <w:ilvl w:val="0"/>
          <w:numId w:val="2"/>
        </w:numPr>
        <w:spacing w:after="60"/>
      </w:pPr>
      <w:r>
        <w:lastRenderedPageBreak/>
        <w:t>Your complete M5 stack (FastAPI backend + Streamlit/Chainlit UI + your retrieval/vector store) containerized together with Docker Compose — one command brings the whole stack up.</w:t>
      </w:r>
    </w:p>
    <w:p w14:paraId="1C33D39F" w14:textId="77777777" w:rsidR="00F50E35" w:rsidRDefault="00000000">
      <w:pPr>
        <w:pStyle w:val="ListParagraph"/>
        <w:numPr>
          <w:ilvl w:val="0"/>
          <w:numId w:val="2"/>
        </w:numPr>
        <w:spacing w:after="60"/>
      </w:pPr>
      <w:r>
        <w:t>A working, minimal-cost deployment of your FastAPI backend on Google Cloud Run with a real URL, verified reachable — proving you can deploy the cloud-native way, not something you leave running expensively.</w:t>
      </w:r>
    </w:p>
    <w:p w14:paraId="0B4A2C4B" w14:textId="77777777" w:rsidR="00F50E35" w:rsidRDefault="00000000">
      <w:pPr>
        <w:pStyle w:val="ListParagraph"/>
        <w:numPr>
          <w:ilvl w:val="0"/>
          <w:numId w:val="2"/>
        </w:numPr>
        <w:spacing w:after="60"/>
      </w:pPr>
      <w:r>
        <w:t>Upgraded API security: JWT authentication is now required (M5 made it optional stretch; M6 requires it), on top of the API-key baseline you already built — both layers working together, not JWT replacing the key.</w:t>
      </w:r>
    </w:p>
    <w:p w14:paraId="3791EF32" w14:textId="77777777" w:rsidR="00F50E35" w:rsidRDefault="00000000">
      <w:pPr>
        <w:pStyle w:val="ListParagraph"/>
        <w:numPr>
          <w:ilvl w:val="0"/>
          <w:numId w:val="2"/>
        </w:numPr>
        <w:spacing w:after="60"/>
      </w:pPr>
      <w:r>
        <w:t>Prompt-injection protection, hardened and demonstrably tested — reuse and strengthen your M4 guardrail logic, don't rebuild it from scratch.</w:t>
      </w:r>
    </w:p>
    <w:p w14:paraId="7492229C" w14:textId="77777777" w:rsidR="00F50E35" w:rsidRDefault="00000000">
      <w:pPr>
        <w:pStyle w:val="ListParagraph"/>
        <w:numPr>
          <w:ilvl w:val="0"/>
          <w:numId w:val="2"/>
        </w:numPr>
        <w:spacing w:after="60"/>
      </w:pPr>
      <w:r>
        <w:t>A real Locust load test against your VM-hosted Docker Compose stack (not Cloud Run — see Build Guide for why), targeting 500 concurrent users with P95 response time ≤ 5 seconds — reporting your system's real, honestly-measured number, whatever it is.</w:t>
      </w:r>
    </w:p>
    <w:p w14:paraId="2546A586" w14:textId="77777777" w:rsidR="00F50E35" w:rsidRDefault="00000000">
      <w:pPr>
        <w:pStyle w:val="ListParagraph"/>
        <w:numPr>
          <w:ilvl w:val="0"/>
          <w:numId w:val="2"/>
        </w:numPr>
        <w:spacing w:after="60"/>
      </w:pPr>
      <w:r>
        <w:t>A fairness/bias audit using AIF360, following the exact methodology from the 10 Aug Responsible AI lab (disparate impact, statistical parity difference, equal opportunity difference).</w:t>
      </w:r>
    </w:p>
    <w:p w14:paraId="2248BA0F" w14:textId="77777777" w:rsidR="00F50E35" w:rsidRDefault="00000000">
      <w:pPr>
        <w:pStyle w:val="ListParagraph"/>
        <w:numPr>
          <w:ilvl w:val="0"/>
          <w:numId w:val="2"/>
        </w:numPr>
        <w:spacing w:after="60"/>
      </w:pPr>
      <w:r>
        <w:t>A completed Model Card for your system.</w:t>
      </w:r>
    </w:p>
    <w:p w14:paraId="5B1683A6" w14:textId="77777777" w:rsidR="00F50E35" w:rsidRDefault="00000000">
      <w:pPr>
        <w:pStyle w:val="ListParagraph"/>
        <w:numPr>
          <w:ilvl w:val="0"/>
          <w:numId w:val="2"/>
        </w:numPr>
        <w:spacing w:after="60"/>
      </w:pPr>
      <w:r>
        <w:t>A completed NIST AI RMF mapping (Govern / Map / Measure / Manage) grounded in your own evidence, not generic answers.</w:t>
      </w:r>
    </w:p>
    <w:p w14:paraId="09C56BF9" w14:textId="77777777" w:rsidR="00F50E35" w:rsidRDefault="00000000">
      <w:pPr>
        <w:pStyle w:val="ListParagraph"/>
        <w:numPr>
          <w:ilvl w:val="0"/>
          <w:numId w:val="2"/>
        </w:numPr>
        <w:spacing w:after="60"/>
      </w:pPr>
      <w:r>
        <w:t>Red-team results from 50 adversarial prompts run against your own deployed system, plus your own judgment call on how many attempts stayed safe.</w:t>
      </w:r>
    </w:p>
    <w:p w14:paraId="75CBDBD0" w14:textId="77777777" w:rsidR="00F50E35" w:rsidRDefault="00000000">
      <w:pPr>
        <w:pStyle w:val="ListParagraph"/>
        <w:numPr>
          <w:ilvl w:val="0"/>
          <w:numId w:val="2"/>
        </w:numPr>
        <w:spacing w:after="60"/>
      </w:pPr>
      <w:r>
        <w:t>A one-page production architecture note and a production readiness checklist.</w:t>
      </w:r>
    </w:p>
    <w:p w14:paraId="28BCA8C9" w14:textId="77777777" w:rsidR="00F50E35" w:rsidRDefault="00000000">
      <w:pPr>
        <w:pStyle w:val="Heading1"/>
        <w:spacing w:before="240" w:after="120"/>
      </w:pPr>
      <w:r>
        <w:t>Dataset / Resources</w:t>
      </w:r>
    </w:p>
    <w:p w14:paraId="68A3E1FC" w14:textId="77777777" w:rsidR="00F50E35" w:rsidRDefault="00000000">
      <w:pPr>
        <w:spacing w:after="120"/>
      </w:pPr>
      <w:r>
        <w:t>No new business dataset for M6 — this is an integration and hardening milestone, same philosophy as M5. Use your own M3/M4/M5 code, data, and knowledge base exactly as they are. For the Responsible AI work specifically, the trainer provides shared files (same pattern as M5's golden_set_student.json — same input for every student, so results are comparable and nobody is grading their own homework):</w:t>
      </w:r>
    </w:p>
    <w:p w14:paraId="72217EE0" w14:textId="77777777" w:rsidR="00F50E35" w:rsidRDefault="00000000">
      <w:pPr>
        <w:pStyle w:val="ListParagraph"/>
        <w:numPr>
          <w:ilvl w:val="0"/>
          <w:numId w:val="2"/>
        </w:numPr>
        <w:spacing w:after="60"/>
      </w:pPr>
      <w:r>
        <w:t>loan_approval_data.csv + the bias_audit.py pattern (from the 10 Aug Responsible AI lab) — your capstone is a research assistant, not a classifier, so fairness auditing runs against this given synthetic decision dataset using the same AIF360 metrics you already computed once in class. This is standard practice — a system doesn't need to itself be a classifier for the team building it to know how to run and interpret a bias audit.</w:t>
      </w:r>
    </w:p>
    <w:p w14:paraId="0A0D3AA9" w14:textId="77777777" w:rsidR="00F50E35" w:rsidRDefault="00000000">
      <w:pPr>
        <w:pStyle w:val="ListParagraph"/>
        <w:numPr>
          <w:ilvl w:val="0"/>
          <w:numId w:val="2"/>
        </w:numPr>
        <w:spacing w:after="60"/>
      </w:pPr>
      <w:r>
        <w:t>redteam_prompts.csv — the same 50 shared adversarial prompts (5 categories: prompt injection, jailbreak, PII/data extraction, harmful content, scope abuse) used in class, now run against your own deployed system instead of the shared class platform.</w:t>
      </w:r>
    </w:p>
    <w:p w14:paraId="38900C6F" w14:textId="77777777" w:rsidR="00F50E35" w:rsidRDefault="00000000">
      <w:pPr>
        <w:pStyle w:val="ListParagraph"/>
        <w:numPr>
          <w:ilvl w:val="0"/>
          <w:numId w:val="2"/>
        </w:numPr>
        <w:spacing w:after="60"/>
      </w:pPr>
      <w:r>
        <w:t>model_card_template.md and nist_ai_rmf_worksheet.md — the same templates from class, filled in for your own system instead of chat-service.</w:t>
      </w:r>
    </w:p>
    <w:p w14:paraId="0939CA28" w14:textId="77777777" w:rsidR="00F50E35" w:rsidRDefault="00000000">
      <w:pPr>
        <w:pStyle w:val="ListParagraph"/>
        <w:numPr>
          <w:ilvl w:val="0"/>
          <w:numId w:val="2"/>
        </w:numPr>
        <w:spacing w:after="60"/>
      </w:pPr>
      <w:r>
        <w:t>The locustfile.py pattern from class — adapt the two TODOs (endpoint path, request body) to your own system's real endpoint instead of chat-service's /chat.</w:t>
      </w:r>
    </w:p>
    <w:p w14:paraId="090D0D1E" w14:textId="77777777" w:rsidR="00F50E35" w:rsidRDefault="00000000">
      <w:pPr>
        <w:spacing w:after="120"/>
      </w:pPr>
      <w:r>
        <w:t>Ask your trainer for these files if you don't already have them from the 10 Aug session — same LMS-download-or-clipboard-paste path as every other shared file this program.</w:t>
      </w:r>
    </w:p>
    <w:p w14:paraId="54BCEE4C" w14:textId="77777777" w:rsidR="00F50E35" w:rsidRDefault="00000000">
      <w:pPr>
        <w:pStyle w:val="Heading1"/>
        <w:spacing w:before="240" w:after="120"/>
      </w:pPr>
      <w:r>
        <w:t>Tools to Implement</w:t>
      </w:r>
    </w:p>
    <w:p w14:paraId="6F0EAE80" w14:textId="77777777" w:rsidR="00F50E35" w:rsidRDefault="00000000">
      <w:pPr>
        <w:pStyle w:val="Heading3"/>
        <w:spacing w:before="160" w:after="80"/>
      </w:pPr>
      <w:r>
        <w:t>1. Docker Compose Tool</w:t>
      </w:r>
    </w:p>
    <w:p w14:paraId="21495CFD" w14:textId="77777777" w:rsidR="00F50E35" w:rsidRDefault="00000000">
      <w:pPr>
        <w:pStyle w:val="ListParagraph"/>
        <w:numPr>
          <w:ilvl w:val="0"/>
          <w:numId w:val="2"/>
        </w:numPr>
        <w:spacing w:after="60"/>
      </w:pPr>
      <w:r>
        <w:t>A single docker-compose.yml bringing up your FastAPI backend, your UI (Streamlit or Chainlit), and your vector/retrieval store as separate services.</w:t>
      </w:r>
    </w:p>
    <w:p w14:paraId="16810C63" w14:textId="77777777" w:rsidR="00F50E35" w:rsidRDefault="00000000">
      <w:pPr>
        <w:pStyle w:val="ListParagraph"/>
        <w:numPr>
          <w:ilvl w:val="0"/>
          <w:numId w:val="2"/>
        </w:numPr>
        <w:spacing w:after="60"/>
      </w:pPr>
      <w:r>
        <w:lastRenderedPageBreak/>
        <w:t>Services reach each other by service name (Docker's internal DNS), not hardcoded IPs — same principle as this program's K8s work.</w:t>
      </w:r>
    </w:p>
    <w:p w14:paraId="6FC4E776" w14:textId="77777777" w:rsidR="00F50E35" w:rsidRDefault="00000000">
      <w:pPr>
        <w:pStyle w:val="ListParagraph"/>
        <w:numPr>
          <w:ilvl w:val="0"/>
          <w:numId w:val="2"/>
        </w:numPr>
        <w:spacing w:after="60"/>
      </w:pPr>
      <w:r>
        <w:t>Environment variables and secrets passed via a .env file (never hardcoded), same discipline as M5's Category 7.</w:t>
      </w:r>
    </w:p>
    <w:p w14:paraId="6FF08E3A" w14:textId="77777777" w:rsidR="00F50E35" w:rsidRDefault="00000000">
      <w:pPr>
        <w:pStyle w:val="Heading3"/>
        <w:spacing w:before="160" w:after="80"/>
      </w:pPr>
      <w:r>
        <w:t>2. Cloud Deployment Tool</w:t>
      </w:r>
    </w:p>
    <w:p w14:paraId="7A8D4AB7" w14:textId="77777777" w:rsidR="00F50E35" w:rsidRDefault="00000000">
      <w:pPr>
        <w:pStyle w:val="ListParagraph"/>
        <w:numPr>
          <w:ilvl w:val="0"/>
          <w:numId w:val="2"/>
        </w:numPr>
        <w:spacing w:after="60"/>
      </w:pPr>
      <w:r>
        <w:t>Your FastAPI backend deployed to Google Cloud Run with a real, reachable URL, verified by curl from Cloud Shell or your VM's own SSH session — not your laptop's browser (see the constraint at the top of this doc).</w:t>
      </w:r>
    </w:p>
    <w:p w14:paraId="1978543B" w14:textId="77777777" w:rsidR="00F50E35" w:rsidRDefault="00000000">
      <w:pPr>
        <w:pStyle w:val="ListParagraph"/>
        <w:numPr>
          <w:ilvl w:val="0"/>
          <w:numId w:val="2"/>
        </w:numPr>
        <w:spacing w:after="60"/>
      </w:pPr>
      <w:r>
        <w:t>A documented, repeatable deploy command — you must be able to redeploy from scratch in under 10 minutes (see the Build Guide's warnings about both GCP resource deletion and credit cost).</w:t>
      </w:r>
    </w:p>
    <w:p w14:paraId="384417C0" w14:textId="77777777" w:rsidR="00F50E35" w:rsidRDefault="00000000">
      <w:pPr>
        <w:pStyle w:val="ListParagraph"/>
        <w:numPr>
          <w:ilvl w:val="0"/>
          <w:numId w:val="2"/>
        </w:numPr>
        <w:spacing w:after="60"/>
      </w:pPr>
      <w:r>
        <w:t>Deployed cost-consciously: verify it works, don't leave it running unnecessarily — see Build Guide Step 2.</w:t>
      </w:r>
    </w:p>
    <w:p w14:paraId="2750030F" w14:textId="77777777" w:rsidR="00F50E35" w:rsidRDefault="00000000">
      <w:pPr>
        <w:pStyle w:val="Heading3"/>
        <w:spacing w:before="160" w:after="80"/>
      </w:pPr>
      <w:r>
        <w:t>3. Security Hardening Tool</w:t>
      </w:r>
    </w:p>
    <w:p w14:paraId="439215EA" w14:textId="77777777" w:rsidR="00F50E35" w:rsidRDefault="00000000">
      <w:pPr>
        <w:pStyle w:val="ListParagraph"/>
        <w:numPr>
          <w:ilvl w:val="0"/>
          <w:numId w:val="2"/>
        </w:numPr>
        <w:spacing w:after="60"/>
      </w:pPr>
      <w:r>
        <w:t>JWT authentication: a login/token endpoint plus a dependency that verifies the token on protected routes.</w:t>
      </w:r>
    </w:p>
    <w:p w14:paraId="565F8614" w14:textId="77777777" w:rsidR="00F50E35" w:rsidRDefault="00000000">
      <w:pPr>
        <w:pStyle w:val="ListParagraph"/>
        <w:numPr>
          <w:ilvl w:val="0"/>
          <w:numId w:val="2"/>
        </w:numPr>
        <w:spacing w:after="60"/>
      </w:pPr>
      <w:r>
        <w:t>Your existing M5 API-key check still active and enforced — both layers, not one replacing the other.</w:t>
      </w:r>
    </w:p>
    <w:p w14:paraId="29A77F77" w14:textId="77777777" w:rsidR="00F50E35" w:rsidRDefault="00000000">
      <w:pPr>
        <w:pStyle w:val="ListParagraph"/>
        <w:numPr>
          <w:ilvl w:val="0"/>
          <w:numId w:val="2"/>
        </w:numPr>
        <w:spacing w:after="60"/>
      </w:pPr>
      <w:r>
        <w:t>Prompt-injection protection reused/extended from M4, with evidence it actually blocks at least some of the red-team injection attempts.</w:t>
      </w:r>
    </w:p>
    <w:p w14:paraId="19D1B5AD" w14:textId="77777777" w:rsidR="00F50E35" w:rsidRDefault="00000000">
      <w:pPr>
        <w:pStyle w:val="Heading3"/>
        <w:spacing w:before="160" w:after="80"/>
      </w:pPr>
      <w:r>
        <w:t>4. Load Testing Tool (Locust)</w:t>
      </w:r>
    </w:p>
    <w:p w14:paraId="1D335F3A" w14:textId="77777777" w:rsidR="00F50E35" w:rsidRDefault="00000000">
      <w:pPr>
        <w:pStyle w:val="ListParagraph"/>
        <w:numPr>
          <w:ilvl w:val="0"/>
          <w:numId w:val="2"/>
        </w:numPr>
        <w:spacing w:after="60"/>
      </w:pPr>
      <w:r>
        <w:t>A locustfile.py targeting your VM-hosted Docker Compose stack, run FROM INSIDE your VM's own SSH session — not Cloud Run (protects your $10 credit) and not from your laptop (blocked by the firewall constraint above).</w:t>
      </w:r>
    </w:p>
    <w:p w14:paraId="56D90272" w14:textId="77777777" w:rsidR="00F50E35" w:rsidRDefault="00000000">
      <w:pPr>
        <w:pStyle w:val="ListParagraph"/>
        <w:numPr>
          <w:ilvl w:val="0"/>
          <w:numId w:val="2"/>
        </w:numPr>
        <w:spacing w:after="60"/>
      </w:pPr>
      <w:r>
        <w:t>A real 500-user run, saved as a CSV report, with your actual P95 number — not a number you adjusted until it looked good.</w:t>
      </w:r>
    </w:p>
    <w:p w14:paraId="5E3FA91A" w14:textId="77777777" w:rsidR="00F50E35" w:rsidRDefault="00000000">
      <w:pPr>
        <w:pStyle w:val="ListParagraph"/>
        <w:numPr>
          <w:ilvl w:val="0"/>
          <w:numId w:val="2"/>
        </w:numPr>
        <w:spacing w:after="60"/>
      </w:pPr>
      <w:r>
        <w:t>If your system calls a real LLM and hits rate limits under load, that is an expected, creditable finding — document it, don't hide it or quietly retry until it looks clean.</w:t>
      </w:r>
    </w:p>
    <w:p w14:paraId="4B47348B" w14:textId="77777777" w:rsidR="00F50E35" w:rsidRDefault="00000000">
      <w:pPr>
        <w:pStyle w:val="Heading3"/>
        <w:spacing w:before="160" w:after="80"/>
      </w:pPr>
      <w:r>
        <w:t>5. Responsible AI Audit Tool</w:t>
      </w:r>
    </w:p>
    <w:p w14:paraId="05B79A22" w14:textId="77777777" w:rsidR="00F50E35" w:rsidRDefault="00000000">
      <w:pPr>
        <w:pStyle w:val="ListParagraph"/>
        <w:numPr>
          <w:ilvl w:val="0"/>
          <w:numId w:val="2"/>
        </w:numPr>
        <w:spacing w:after="60"/>
      </w:pPr>
      <w:r>
        <w:t>AIF360 bias audit run and interpreted (not just executed) against the shared dataset.</w:t>
      </w:r>
    </w:p>
    <w:p w14:paraId="6FA0B176" w14:textId="77777777" w:rsidR="00F50E35" w:rsidRDefault="00000000">
      <w:pPr>
        <w:pStyle w:val="ListParagraph"/>
        <w:numPr>
          <w:ilvl w:val="0"/>
          <w:numId w:val="2"/>
        </w:numPr>
        <w:spacing w:after="60"/>
      </w:pPr>
      <w:r>
        <w:t>A completed Model Card, honest about what's unknown where it's genuinely unknown.</w:t>
      </w:r>
    </w:p>
    <w:p w14:paraId="02C4F508" w14:textId="77777777" w:rsidR="00F50E35" w:rsidRDefault="00000000">
      <w:pPr>
        <w:pStyle w:val="ListParagraph"/>
        <w:numPr>
          <w:ilvl w:val="0"/>
          <w:numId w:val="2"/>
        </w:numPr>
        <w:spacing w:after="60"/>
      </w:pPr>
      <w:r>
        <w:t>A completed NIST AI RMF worksheet, using your own Parts 1/4/5 evidence in the Measure and Manage sections.</w:t>
      </w:r>
    </w:p>
    <w:p w14:paraId="58F8DC71" w14:textId="77777777" w:rsidR="00F50E35" w:rsidRDefault="00000000">
      <w:pPr>
        <w:pStyle w:val="Heading3"/>
        <w:spacing w:before="160" w:after="80"/>
      </w:pPr>
      <w:r>
        <w:t>6. Red-Team Tool</w:t>
      </w:r>
    </w:p>
    <w:p w14:paraId="5E2DBF28" w14:textId="77777777" w:rsidR="00F50E35" w:rsidRDefault="00000000">
      <w:pPr>
        <w:pStyle w:val="ListParagraph"/>
        <w:numPr>
          <w:ilvl w:val="0"/>
          <w:numId w:val="2"/>
        </w:numPr>
        <w:spacing w:after="60"/>
      </w:pPr>
      <w:r>
        <w:t>All 50 shared prompts run against your own deployed system, results saved.</w:t>
      </w:r>
    </w:p>
    <w:p w14:paraId="1C0B45CA" w14:textId="77777777" w:rsidR="00F50E35" w:rsidRDefault="00000000">
      <w:pPr>
        <w:pStyle w:val="ListParagraph"/>
        <w:numPr>
          <w:ilvl w:val="0"/>
          <w:numId w:val="2"/>
        </w:numPr>
        <w:spacing w:after="60"/>
      </w:pPr>
      <w:r>
        <w:t>Your own safe-vs-concerning count, with at least one specific example of each.</w:t>
      </w:r>
    </w:p>
    <w:p w14:paraId="77810B34" w14:textId="77777777" w:rsidR="00F50E35" w:rsidRDefault="00000000">
      <w:pPr>
        <w:pStyle w:val="ListParagraph"/>
        <w:numPr>
          <w:ilvl w:val="0"/>
          <w:numId w:val="2"/>
        </w:numPr>
        <w:spacing w:after="60"/>
      </w:pPr>
      <w:r>
        <w:t>Optional bonus: your own additional adversarial prompts, on top of the shared 50, not instead of them.</w:t>
      </w:r>
    </w:p>
    <w:p w14:paraId="2C97CC44" w14:textId="77777777" w:rsidR="00F50E35" w:rsidRDefault="00000000">
      <w:pPr>
        <w:pStyle w:val="Heading1"/>
        <w:spacing w:before="240" w:after="120"/>
      </w:pPr>
      <w:r>
        <w:t>What to Submit in LMS</w:t>
      </w:r>
    </w:p>
    <w:p w14:paraId="568428A4" w14:textId="77777777" w:rsidR="00F50E35" w:rsidRDefault="00000000">
      <w:pPr>
        <w:spacing w:after="120"/>
      </w:pPr>
      <w:r>
        <w:t>As with M3/M4/M5, your submission is reviewed statically — code and evidence, not a live run of your stack in the reviewer's environment. Your Friday live review is separate and covers what a static zip can't (Category 10). A submission missing the evidence items below cannot be scored on the categories that depend on them, regardless of how good the underlying code is — see the Evaluation Criteria document.</w:t>
      </w:r>
    </w:p>
    <w:p w14:paraId="2717F08C" w14:textId="77777777" w:rsidR="00F50E35" w:rsidRDefault="00000000">
      <w:pPr>
        <w:pStyle w:val="ListParagraph"/>
        <w:numPr>
          <w:ilvl w:val="0"/>
          <w:numId w:val="2"/>
        </w:numPr>
        <w:spacing w:after="60"/>
      </w:pPr>
      <w:r>
        <w:lastRenderedPageBreak/>
        <w:t>All source code: docker-compose.yml + Dockerfiles, JWT/auth changes, updated prompt-injection guardrail code — plus your unchanged M3/M4/M5 code it wraps.</w:t>
      </w:r>
    </w:p>
    <w:p w14:paraId="5C7403F3" w14:textId="77777777" w:rsidR="00F50E35" w:rsidRDefault="00000000">
      <w:pPr>
        <w:pStyle w:val="ListParagraph"/>
        <w:numPr>
          <w:ilvl w:val="0"/>
          <w:numId w:val="2"/>
        </w:numPr>
        <w:spacing w:after="60"/>
      </w:pPr>
      <w:r>
        <w:t>requirements.txt (or per-service requirements) and a .env.example — no real keys or secrets in the zip, ever.</w:t>
      </w:r>
    </w:p>
    <w:p w14:paraId="69C859FD" w14:textId="77777777" w:rsidR="00F50E35" w:rsidRDefault="00000000">
      <w:pPr>
        <w:pStyle w:val="ListParagraph"/>
        <w:numPr>
          <w:ilvl w:val="0"/>
          <w:numId w:val="2"/>
        </w:numPr>
        <w:spacing w:after="60"/>
      </w:pPr>
      <w:r>
        <w:t>README covering what M6 added and the exact commands to bring up Docker Compose, redeploy to Cloud Run, and re-run the load test.</w:t>
      </w:r>
    </w:p>
    <w:p w14:paraId="46314183" w14:textId="77777777" w:rsidR="00F50E35" w:rsidRDefault="00000000">
      <w:pPr>
        <w:pStyle w:val="ListParagraph"/>
        <w:numPr>
          <w:ilvl w:val="0"/>
          <w:numId w:val="2"/>
        </w:numPr>
        <w:spacing w:after="60"/>
      </w:pPr>
      <w:r>
        <w:t>Your one-page production architecture note.</w:t>
      </w:r>
    </w:p>
    <w:p w14:paraId="6AAB0911" w14:textId="77777777" w:rsidR="00F50E35" w:rsidRDefault="00000000">
      <w:pPr>
        <w:pStyle w:val="ListParagraph"/>
        <w:numPr>
          <w:ilvl w:val="0"/>
          <w:numId w:val="2"/>
        </w:numPr>
        <w:spacing w:after="60"/>
      </w:pPr>
      <w:r>
        <w:t>Your Locust CSV report(s) from the real 500-user run (and the smaller sanity-check run).</w:t>
      </w:r>
    </w:p>
    <w:p w14:paraId="3E87C025" w14:textId="77777777" w:rsidR="00F50E35" w:rsidRDefault="00000000">
      <w:pPr>
        <w:pStyle w:val="ListParagraph"/>
        <w:numPr>
          <w:ilvl w:val="0"/>
          <w:numId w:val="2"/>
        </w:numPr>
        <w:spacing w:after="60"/>
      </w:pPr>
      <w:r>
        <w:t>bias_audit_results.json from your AIF360 run.</w:t>
      </w:r>
    </w:p>
    <w:p w14:paraId="78E325A7" w14:textId="77777777" w:rsidR="00F50E35" w:rsidRDefault="00000000">
      <w:pPr>
        <w:pStyle w:val="ListParagraph"/>
        <w:numPr>
          <w:ilvl w:val="0"/>
          <w:numId w:val="2"/>
        </w:numPr>
        <w:spacing w:after="60"/>
      </w:pPr>
      <w:r>
        <w:t>Your completed model_card_template.md and nist_ai_rmf_worksheet.md.</w:t>
      </w:r>
    </w:p>
    <w:p w14:paraId="3D286C2F" w14:textId="77777777" w:rsidR="00F50E35" w:rsidRDefault="00000000">
      <w:pPr>
        <w:pStyle w:val="ListParagraph"/>
        <w:numPr>
          <w:ilvl w:val="0"/>
          <w:numId w:val="2"/>
        </w:numPr>
        <w:spacing w:after="60"/>
      </w:pPr>
      <w:r>
        <w:t>redteam_results.json plus your own written safe/concerning count and examples.</w:t>
      </w:r>
    </w:p>
    <w:p w14:paraId="52CB0BEF" w14:textId="77777777" w:rsidR="00F50E35" w:rsidRDefault="00000000">
      <w:pPr>
        <w:pStyle w:val="ListParagraph"/>
        <w:numPr>
          <w:ilvl w:val="0"/>
          <w:numId w:val="2"/>
        </w:numPr>
        <w:spacing w:after="60"/>
      </w:pPr>
      <w:r>
        <w:t>Your production readiness checklist (see Build Guide Step 7).</w:t>
      </w:r>
    </w:p>
    <w:p w14:paraId="5295A6E4" w14:textId="77777777" w:rsidR="00F50E35" w:rsidRDefault="00000000">
      <w:pPr>
        <w:pStyle w:val="Heading1"/>
        <w:spacing w:before="240" w:after="120"/>
      </w:pPr>
      <w:r>
        <w:t>Instructions for Milestone-6</w:t>
      </w:r>
    </w:p>
    <w:p w14:paraId="52305537" w14:textId="77777777" w:rsidR="00F50E35" w:rsidRDefault="00000000">
      <w:pPr>
        <w:pStyle w:val="ListParagraph"/>
        <w:numPr>
          <w:ilvl w:val="0"/>
          <w:numId w:val="3"/>
        </w:numPr>
        <w:spacing w:after="100"/>
      </w:pPr>
      <w:r>
        <w:t>Do not add new agents, tools, or business logic. Every new file you write should containerize, deploy, secure, load-test, or document something that already exists in your M3/M4/M5 submission.</w:t>
      </w:r>
    </w:p>
    <w:p w14:paraId="2341F766" w14:textId="77777777" w:rsidR="00F50E35" w:rsidRDefault="00000000">
      <w:pPr>
        <w:pStyle w:val="ListParagraph"/>
        <w:numPr>
          <w:ilvl w:val="0"/>
          <w:numId w:val="3"/>
        </w:numPr>
        <w:spacing w:after="100"/>
      </w:pPr>
      <w:r>
        <w:t>Write a docker-compose.yml bringing up your full M5 stack — FastAPI, UI, and your vector/retrieval store — as named services on one Docker network.</w:t>
      </w:r>
    </w:p>
    <w:p w14:paraId="34BCC46B" w14:textId="77777777" w:rsidR="00F50E35" w:rsidRDefault="00000000">
      <w:pPr>
        <w:pStyle w:val="ListParagraph"/>
        <w:numPr>
          <w:ilvl w:val="0"/>
          <w:numId w:val="3"/>
        </w:numPr>
        <w:spacing w:after="100"/>
      </w:pPr>
      <w:r>
        <w:t>Deploy your FastAPI backend to Google Cloud Run with a real, working URL, verified by curl from Cloud Shell or your VM (not your laptop's browser). Document the exact deploy command in your README. Don't leave it running unnecessarily — your $10 credit has to last through Friday.</w:t>
      </w:r>
    </w:p>
    <w:p w14:paraId="48C817D5" w14:textId="77777777" w:rsidR="00F50E35" w:rsidRDefault="00000000">
      <w:pPr>
        <w:pStyle w:val="ListParagraph"/>
        <w:numPr>
          <w:ilvl w:val="0"/>
          <w:numId w:val="3"/>
        </w:numPr>
        <w:spacing w:after="100"/>
      </w:pPr>
      <w:r>
        <w:t>Add JWT authentication as a second, required security layer alongside your existing M5 API-key check. Review and strengthen your M4 prompt-injection guardrail, and show evidence it catches at least some of the shared red-team injection attempts.</w:t>
      </w:r>
    </w:p>
    <w:p w14:paraId="3F4733D9" w14:textId="77777777" w:rsidR="00F50E35" w:rsidRDefault="00000000">
      <w:pPr>
        <w:pStyle w:val="ListParagraph"/>
        <w:numPr>
          <w:ilvl w:val="0"/>
          <w:numId w:val="3"/>
        </w:numPr>
        <w:spacing w:after="100"/>
      </w:pPr>
      <w:r>
        <w:t>Run the shared 50-prompt red-team set (redteam_prompts.csv) against your own deployed system. Save the results and write your own safe-vs-concerning verdict.</w:t>
      </w:r>
    </w:p>
    <w:p w14:paraId="299CF422" w14:textId="77777777" w:rsidR="00F50E35" w:rsidRDefault="00000000">
      <w:pPr>
        <w:pStyle w:val="ListParagraph"/>
        <w:numPr>
          <w:ilvl w:val="0"/>
          <w:numId w:val="3"/>
        </w:numPr>
        <w:spacing w:after="100"/>
      </w:pPr>
      <w:r>
        <w:t>Run the AIF360 bias audit (bias_audit.py pattern, shared loan_approval_data.csv) and interpret the numbers — don't just print them.</w:t>
      </w:r>
    </w:p>
    <w:p w14:paraId="054E9033" w14:textId="77777777" w:rsidR="00F50E35" w:rsidRDefault="00000000">
      <w:pPr>
        <w:pStyle w:val="ListParagraph"/>
        <w:numPr>
          <w:ilvl w:val="0"/>
          <w:numId w:val="3"/>
        </w:numPr>
        <w:spacing w:after="100"/>
      </w:pPr>
      <w:r>
        <w:t>Complete the Model Card and NIST AI RMF worksheet for your own system, using real evidence from the steps above.</w:t>
      </w:r>
    </w:p>
    <w:p w14:paraId="31FEB1D2" w14:textId="77777777" w:rsidR="00F50E35" w:rsidRDefault="00000000">
      <w:pPr>
        <w:pStyle w:val="ListParagraph"/>
        <w:numPr>
          <w:ilvl w:val="0"/>
          <w:numId w:val="3"/>
        </w:numPr>
        <w:spacing w:after="100"/>
      </w:pPr>
      <w:r>
        <w:t>Load-test your VM-hosted Compose stack with Locust, run from inside your VM's own SSH session: a small sanity run first, then the real 500-user run. Report your actual P95, whatever it is, and explain any failures honestly (rate limits, timeouts, whatever you actually saw).</w:t>
      </w:r>
    </w:p>
    <w:p w14:paraId="12F88F19" w14:textId="77777777" w:rsidR="00F50E35" w:rsidRDefault="00000000">
      <w:pPr>
        <w:pStyle w:val="ListParagraph"/>
        <w:numPr>
          <w:ilvl w:val="0"/>
          <w:numId w:val="3"/>
        </w:numPr>
        <w:spacing w:after="100"/>
      </w:pPr>
      <w:r>
        <w:t>Write a one-page production architecture note (diagram + 4-6 sentences) and a production readiness checklist covering deployment, security, load, and Responsible AI sign-off.</w:t>
      </w:r>
    </w:p>
    <w:p w14:paraId="64966255" w14:textId="77777777" w:rsidR="00F50E35" w:rsidRDefault="00000000">
      <w:pPr>
        <w:pStyle w:val="ListParagraph"/>
        <w:numPr>
          <w:ilvl w:val="0"/>
          <w:numId w:val="3"/>
        </w:numPr>
        <w:spacing w:after="100"/>
      </w:pPr>
      <w:r>
        <w:t>Update your README: what M6 added, exact commands for Compose/Cloud Run/load test/audit, and one sentence per required environment variable.</w:t>
      </w:r>
    </w:p>
    <w:p w14:paraId="7847562E" w14:textId="77777777" w:rsidR="00F50E35" w:rsidRDefault="00000000">
      <w:pPr>
        <w:pStyle w:val="ListParagraph"/>
        <w:numPr>
          <w:ilvl w:val="0"/>
          <w:numId w:val="3"/>
        </w:numPr>
        <w:spacing w:after="100"/>
      </w:pPr>
      <w:r>
        <w:t>Be ready for a live production launch review on Friday: demonstrate your deployed system, walk through your load-test numbers, and defend your Responsible AI findings and architecture decisions.</w:t>
      </w:r>
    </w:p>
    <w:p w14:paraId="63C213DA" w14:textId="77777777" w:rsidR="00F50E35" w:rsidRDefault="00000000">
      <w:pPr>
        <w:pStyle w:val="Heading1"/>
        <w:spacing w:before="240" w:after="120"/>
      </w:pPr>
      <w:r>
        <w:t>A Note on Timing</w:t>
      </w:r>
    </w:p>
    <w:p w14:paraId="278076D3" w14:textId="77777777" w:rsidR="00F50E35" w:rsidRDefault="00000000">
      <w:pPr>
        <w:spacing w:after="120"/>
      </w:pPr>
      <w:r>
        <w:t xml:space="preserve">Docker Compose, Cloud Run deployment, JWT, and prompt-injection hardening are covered in class on Thursday 13 August. AIF360, Model Card, NIST AI RMF, red-teaming, and Locust are covered on Monday </w:t>
      </w:r>
      <w:r>
        <w:lastRenderedPageBreak/>
        <w:t>10 August (today) and finalized Friday morning. If any single piece genuinely didn't land in time despite real effort, say so plainly in your README rather than hiding it — see the Evaluation Criteria document for how disclosed gaps are scored versus hidden ones. This mirrors exactly how M5 handled the same situation.</w:t>
      </w:r>
    </w:p>
    <w:sectPr w:rsidR="00F50E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70BAB"/>
    <w:multiLevelType w:val="hybridMultilevel"/>
    <w:tmpl w:val="ADE4A57A"/>
    <w:lvl w:ilvl="0" w:tplc="D9D2DCFA">
      <w:start w:val="1"/>
      <w:numFmt w:val="decimal"/>
      <w:lvlText w:val="%1."/>
      <w:lvlJc w:val="left"/>
      <w:pPr>
        <w:ind w:left="480" w:hanging="260"/>
      </w:pPr>
    </w:lvl>
    <w:lvl w:ilvl="1" w:tplc="DD5E2208">
      <w:numFmt w:val="decimal"/>
      <w:lvlText w:val=""/>
      <w:lvlJc w:val="left"/>
    </w:lvl>
    <w:lvl w:ilvl="2" w:tplc="D646E426">
      <w:numFmt w:val="decimal"/>
      <w:lvlText w:val=""/>
      <w:lvlJc w:val="left"/>
    </w:lvl>
    <w:lvl w:ilvl="3" w:tplc="07164446">
      <w:numFmt w:val="decimal"/>
      <w:lvlText w:val=""/>
      <w:lvlJc w:val="left"/>
    </w:lvl>
    <w:lvl w:ilvl="4" w:tplc="BD5C19D8">
      <w:numFmt w:val="decimal"/>
      <w:lvlText w:val=""/>
      <w:lvlJc w:val="left"/>
    </w:lvl>
    <w:lvl w:ilvl="5" w:tplc="C890ED6C">
      <w:numFmt w:val="decimal"/>
      <w:lvlText w:val=""/>
      <w:lvlJc w:val="left"/>
    </w:lvl>
    <w:lvl w:ilvl="6" w:tplc="008A2854">
      <w:numFmt w:val="decimal"/>
      <w:lvlText w:val=""/>
      <w:lvlJc w:val="left"/>
    </w:lvl>
    <w:lvl w:ilvl="7" w:tplc="693A4F38">
      <w:numFmt w:val="decimal"/>
      <w:lvlText w:val=""/>
      <w:lvlJc w:val="left"/>
    </w:lvl>
    <w:lvl w:ilvl="8" w:tplc="A29A5C90">
      <w:numFmt w:val="decimal"/>
      <w:lvlText w:val=""/>
      <w:lvlJc w:val="left"/>
    </w:lvl>
  </w:abstractNum>
  <w:abstractNum w:abstractNumId="1" w15:restartNumberingAfterBreak="0">
    <w:nsid w:val="2E430B0F"/>
    <w:multiLevelType w:val="hybridMultilevel"/>
    <w:tmpl w:val="C73825AA"/>
    <w:lvl w:ilvl="0" w:tplc="673AA66E">
      <w:start w:val="1"/>
      <w:numFmt w:val="bullet"/>
      <w:lvlText w:val="•"/>
      <w:lvlJc w:val="left"/>
      <w:pPr>
        <w:ind w:left="480" w:hanging="260"/>
      </w:pPr>
    </w:lvl>
    <w:lvl w:ilvl="1" w:tplc="50D0932C">
      <w:start w:val="1"/>
      <w:numFmt w:val="bullet"/>
      <w:lvlText w:val="◦"/>
      <w:lvlJc w:val="left"/>
      <w:pPr>
        <w:ind w:left="900" w:hanging="260"/>
      </w:pPr>
    </w:lvl>
    <w:lvl w:ilvl="2" w:tplc="8932D38A">
      <w:numFmt w:val="decimal"/>
      <w:lvlText w:val=""/>
      <w:lvlJc w:val="left"/>
    </w:lvl>
    <w:lvl w:ilvl="3" w:tplc="F5FA1464">
      <w:numFmt w:val="decimal"/>
      <w:lvlText w:val=""/>
      <w:lvlJc w:val="left"/>
    </w:lvl>
    <w:lvl w:ilvl="4" w:tplc="A8F66DB0">
      <w:numFmt w:val="decimal"/>
      <w:lvlText w:val=""/>
      <w:lvlJc w:val="left"/>
    </w:lvl>
    <w:lvl w:ilvl="5" w:tplc="90E4F6E0">
      <w:numFmt w:val="decimal"/>
      <w:lvlText w:val=""/>
      <w:lvlJc w:val="left"/>
    </w:lvl>
    <w:lvl w:ilvl="6" w:tplc="BAEA28E6">
      <w:numFmt w:val="decimal"/>
      <w:lvlText w:val=""/>
      <w:lvlJc w:val="left"/>
    </w:lvl>
    <w:lvl w:ilvl="7" w:tplc="6DA4B068">
      <w:numFmt w:val="decimal"/>
      <w:lvlText w:val=""/>
      <w:lvlJc w:val="left"/>
    </w:lvl>
    <w:lvl w:ilvl="8" w:tplc="1C4E3A0C">
      <w:numFmt w:val="decimal"/>
      <w:lvlText w:val=""/>
      <w:lvlJc w:val="left"/>
    </w:lvl>
  </w:abstractNum>
  <w:abstractNum w:abstractNumId="2" w15:restartNumberingAfterBreak="0">
    <w:nsid w:val="6E3C338C"/>
    <w:multiLevelType w:val="hybridMultilevel"/>
    <w:tmpl w:val="1B6ECCC6"/>
    <w:lvl w:ilvl="0" w:tplc="53B6FE7C">
      <w:start w:val="1"/>
      <w:numFmt w:val="bullet"/>
      <w:lvlText w:val="●"/>
      <w:lvlJc w:val="left"/>
      <w:pPr>
        <w:ind w:left="720" w:hanging="360"/>
      </w:pPr>
    </w:lvl>
    <w:lvl w:ilvl="1" w:tplc="9CB2F04A">
      <w:start w:val="1"/>
      <w:numFmt w:val="bullet"/>
      <w:lvlText w:val="○"/>
      <w:lvlJc w:val="left"/>
      <w:pPr>
        <w:ind w:left="1440" w:hanging="360"/>
      </w:pPr>
    </w:lvl>
    <w:lvl w:ilvl="2" w:tplc="FEB2A326">
      <w:start w:val="1"/>
      <w:numFmt w:val="bullet"/>
      <w:lvlText w:val="■"/>
      <w:lvlJc w:val="left"/>
      <w:pPr>
        <w:ind w:left="2160" w:hanging="360"/>
      </w:pPr>
    </w:lvl>
    <w:lvl w:ilvl="3" w:tplc="817E28F2">
      <w:start w:val="1"/>
      <w:numFmt w:val="bullet"/>
      <w:lvlText w:val="●"/>
      <w:lvlJc w:val="left"/>
      <w:pPr>
        <w:ind w:left="2880" w:hanging="360"/>
      </w:pPr>
    </w:lvl>
    <w:lvl w:ilvl="4" w:tplc="308CE87A">
      <w:start w:val="1"/>
      <w:numFmt w:val="bullet"/>
      <w:lvlText w:val="○"/>
      <w:lvlJc w:val="left"/>
      <w:pPr>
        <w:ind w:left="3600" w:hanging="360"/>
      </w:pPr>
    </w:lvl>
    <w:lvl w:ilvl="5" w:tplc="24787492">
      <w:start w:val="1"/>
      <w:numFmt w:val="bullet"/>
      <w:lvlText w:val="■"/>
      <w:lvlJc w:val="left"/>
      <w:pPr>
        <w:ind w:left="4320" w:hanging="360"/>
      </w:pPr>
    </w:lvl>
    <w:lvl w:ilvl="6" w:tplc="89ECC1D4">
      <w:start w:val="1"/>
      <w:numFmt w:val="bullet"/>
      <w:lvlText w:val="●"/>
      <w:lvlJc w:val="left"/>
      <w:pPr>
        <w:ind w:left="5040" w:hanging="360"/>
      </w:pPr>
    </w:lvl>
    <w:lvl w:ilvl="7" w:tplc="868630A4">
      <w:start w:val="1"/>
      <w:numFmt w:val="bullet"/>
      <w:lvlText w:val="●"/>
      <w:lvlJc w:val="left"/>
      <w:pPr>
        <w:ind w:left="5760" w:hanging="360"/>
      </w:pPr>
    </w:lvl>
    <w:lvl w:ilvl="8" w:tplc="5D62F70C">
      <w:start w:val="1"/>
      <w:numFmt w:val="bullet"/>
      <w:lvlText w:val="●"/>
      <w:lvlJc w:val="left"/>
      <w:pPr>
        <w:ind w:left="6480" w:hanging="360"/>
      </w:pPr>
    </w:lvl>
  </w:abstractNum>
  <w:num w:numId="1" w16cid:durableId="977344175">
    <w:abstractNumId w:val="2"/>
    <w:lvlOverride w:ilvl="0">
      <w:startOverride w:val="1"/>
    </w:lvlOverride>
  </w:num>
  <w:num w:numId="2" w16cid:durableId="1043210652">
    <w:abstractNumId w:val="1"/>
    <w:lvlOverride w:ilvl="0">
      <w:startOverride w:val="1"/>
    </w:lvlOverride>
  </w:num>
  <w:num w:numId="3" w16cid:durableId="1720591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E35"/>
    <w:rsid w:val="003846AF"/>
    <w:rsid w:val="0080320A"/>
    <w:rsid w:val="00F50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462F"/>
  <w15:docId w15:val="{04DE56C8-7D85-4168-8447-5793D719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Aptos Narrow" w:hAnsi="Aptos Narrow" w:cs="Aptos Narrow"/>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E5395"/>
      <w:sz w:val="28"/>
      <w:szCs w:val="28"/>
    </w:rPr>
  </w:style>
  <w:style w:type="paragraph" w:styleId="Heading2">
    <w:name w:val="heading 2"/>
    <w:uiPriority w:val="9"/>
    <w:unhideWhenUsed/>
    <w:qFormat/>
    <w:pPr>
      <w:outlineLvl w:val="1"/>
    </w:pPr>
    <w:rPr>
      <w:b/>
      <w:bCs/>
      <w:color w:val="2E5395"/>
      <w:sz w:val="24"/>
      <w:szCs w:val="24"/>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1853</Words>
  <Characters>10565</Characters>
  <Application>Microsoft Office Word</Application>
  <DocSecurity>0</DocSecurity>
  <Lines>88</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Kumar S</cp:lastModifiedBy>
  <cp:revision>3</cp:revision>
  <dcterms:created xsi:type="dcterms:W3CDTF">2026-08-10T16:35:00Z</dcterms:created>
  <dcterms:modified xsi:type="dcterms:W3CDTF">2026-08-10T16:38:00Z</dcterms:modified>
</cp:coreProperties>
</file>