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Control the game with either the arrow keys + the Space Bar, or with WASD.</w:t>
      </w:r>
    </w:p>
    <w:p w:rsidR="00000000" w:rsidDel="00000000" w:rsidP="00000000" w:rsidRDefault="00000000" w:rsidRPr="00000000" w14:paraId="00000002">
      <w:pPr>
        <w:spacing w:line="36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After the game starts, the Dealer will select a playing card at random, and show it. Be sure to remember what card he picks, as he’ll only show it for a second or two. Afterwards, he’ll give you a few seconds to commit it to memory, and then have you choose from 5 different cards. Jump under a card to select it. If the card you chose was the same suit and same number as the card he picked, you’ll gain a point! But if it’s wrong, it’s game over.</w:t>
        <w:br w:type="textWrapping"/>
        <w:t xml:space="preserve">The goal is to get 30 points.</w:t>
      </w: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4457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