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F59E" w14:textId="77777777" w:rsidR="001E6381" w:rsidRDefault="001E6381">
      <w:pPr>
        <w:widowControl/>
        <w:spacing w:line="276" w:lineRule="auto"/>
        <w:rPr>
          <w:rFonts w:ascii="Times New Roman" w:eastAsia="Times New Roman" w:hAnsi="Times New Roman" w:cs="Times New Roman"/>
          <w:b/>
          <w:sz w:val="28"/>
          <w:szCs w:val="28"/>
        </w:rPr>
      </w:pPr>
    </w:p>
    <w:p w14:paraId="0B35A025" w14:textId="77777777" w:rsidR="001E6381"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34D5494" w14:textId="77777777" w:rsidR="001E6381" w:rsidRDefault="001E638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6381" w14:paraId="71657235" w14:textId="77777777">
        <w:tc>
          <w:tcPr>
            <w:tcW w:w="4680" w:type="dxa"/>
            <w:shd w:val="clear" w:color="auto" w:fill="auto"/>
            <w:tcMar>
              <w:top w:w="100" w:type="dxa"/>
              <w:left w:w="100" w:type="dxa"/>
              <w:bottom w:w="100" w:type="dxa"/>
              <w:right w:w="100" w:type="dxa"/>
            </w:tcMar>
          </w:tcPr>
          <w:p w14:paraId="68B280E3" w14:textId="77777777" w:rsidR="001E638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077D7A" w14:textId="49E9DFCC" w:rsidR="001E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8368DA">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1E6381" w14:paraId="366A87C0" w14:textId="77777777">
        <w:tc>
          <w:tcPr>
            <w:tcW w:w="4680" w:type="dxa"/>
            <w:shd w:val="clear" w:color="auto" w:fill="auto"/>
            <w:tcMar>
              <w:top w:w="100" w:type="dxa"/>
              <w:left w:w="100" w:type="dxa"/>
              <w:bottom w:w="100" w:type="dxa"/>
              <w:right w:w="100" w:type="dxa"/>
            </w:tcMar>
          </w:tcPr>
          <w:p w14:paraId="5BDB40A1" w14:textId="77777777" w:rsidR="001E638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54B578E" w14:textId="69DA8C2B" w:rsidR="001E6381" w:rsidRDefault="00544384">
            <w:pPr>
              <w:pBdr>
                <w:top w:val="nil"/>
                <w:left w:val="nil"/>
                <w:bottom w:val="nil"/>
                <w:right w:val="nil"/>
                <w:between w:val="nil"/>
              </w:pBdr>
              <w:spacing w:line="276" w:lineRule="auto"/>
              <w:rPr>
                <w:rFonts w:ascii="Times New Roman" w:eastAsia="Times New Roman" w:hAnsi="Times New Roman" w:cs="Times New Roman"/>
                <w:sz w:val="24"/>
                <w:szCs w:val="24"/>
              </w:rPr>
            </w:pPr>
            <w:r w:rsidRPr="00544384">
              <w:rPr>
                <w:rFonts w:ascii="Times New Roman" w:eastAsia="Times New Roman" w:hAnsi="Times New Roman" w:cs="Times New Roman"/>
                <w:sz w:val="24"/>
                <w:szCs w:val="24"/>
              </w:rPr>
              <w:t>739935</w:t>
            </w:r>
          </w:p>
        </w:tc>
      </w:tr>
      <w:tr w:rsidR="001E6381" w14:paraId="24BED330" w14:textId="77777777">
        <w:tc>
          <w:tcPr>
            <w:tcW w:w="4680" w:type="dxa"/>
            <w:shd w:val="clear" w:color="auto" w:fill="auto"/>
            <w:tcMar>
              <w:top w:w="100" w:type="dxa"/>
              <w:left w:w="100" w:type="dxa"/>
              <w:bottom w:w="100" w:type="dxa"/>
              <w:right w:w="100" w:type="dxa"/>
            </w:tcMar>
          </w:tcPr>
          <w:p w14:paraId="2FE6AE30" w14:textId="77777777" w:rsidR="001E638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FB52E52" w14:textId="56C16D3B" w:rsidR="001E6381" w:rsidRDefault="0054438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Panic Disorder Detection</w:t>
            </w:r>
          </w:p>
        </w:tc>
      </w:tr>
      <w:tr w:rsidR="001E6381" w14:paraId="77FD524E" w14:textId="77777777">
        <w:tc>
          <w:tcPr>
            <w:tcW w:w="4680" w:type="dxa"/>
            <w:shd w:val="clear" w:color="auto" w:fill="auto"/>
            <w:tcMar>
              <w:top w:w="100" w:type="dxa"/>
              <w:left w:w="100" w:type="dxa"/>
              <w:bottom w:w="100" w:type="dxa"/>
              <w:right w:w="100" w:type="dxa"/>
            </w:tcMar>
          </w:tcPr>
          <w:p w14:paraId="47B89248" w14:textId="77777777" w:rsidR="001E638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ED0B6B1" w14:textId="77777777" w:rsidR="001E638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C4B6868" w14:textId="77777777" w:rsidR="001E6381" w:rsidRDefault="001E6381">
      <w:pPr>
        <w:widowControl/>
        <w:spacing w:after="160" w:line="276" w:lineRule="auto"/>
        <w:rPr>
          <w:rFonts w:ascii="Times New Roman" w:eastAsia="Times New Roman" w:hAnsi="Times New Roman" w:cs="Times New Roman"/>
          <w:sz w:val="24"/>
          <w:szCs w:val="24"/>
        </w:rPr>
      </w:pPr>
    </w:p>
    <w:p w14:paraId="03F1312E" w14:textId="77777777" w:rsidR="001E6381"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56F86B8E" w14:textId="77777777" w:rsidR="001E6381"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14:paraId="1343091F" w14:textId="77777777" w:rsidR="001E6381" w:rsidRDefault="001E6381">
      <w:pPr>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1E6381" w14:paraId="2C1FB711" w14:textId="77777777" w:rsidTr="00834798">
        <w:trPr>
          <w:trHeight w:val="1055"/>
        </w:trPr>
        <w:tc>
          <w:tcPr>
            <w:tcW w:w="132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bottom"/>
          </w:tcPr>
          <w:p w14:paraId="0DC19845" w14:textId="77777777" w:rsidR="001E638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FB56C6" w14:textId="77777777" w:rsidR="001E638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3CBD41" w14:textId="77777777" w:rsidR="001E638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35197D" w14:textId="77777777" w:rsidR="001E638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1E6381" w14:paraId="3E64898A" w14:textId="77777777" w:rsidTr="00834798">
        <w:trPr>
          <w:trHeight w:val="1055"/>
        </w:trPr>
        <w:tc>
          <w:tcPr>
            <w:tcW w:w="13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7BECBCF" w14:textId="75DEA478" w:rsidR="001E6381" w:rsidRPr="008368DA" w:rsidRDefault="008368D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Participant-id</w:t>
            </w:r>
          </w:p>
        </w:tc>
        <w:tc>
          <w:tcPr>
            <w:tcW w:w="1886"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4D9DACB9" w14:textId="11067DFC"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Where in this it has to be displayed as serial numbers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81DF5" w14:textId="535A0882" w:rsidR="001E6381"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r w:rsidR="00834798">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2174C" w14:textId="2B0C03C0" w:rsidR="001E6381" w:rsidRDefault="00834798">
            <w:pPr>
              <w:widowControl/>
              <w:spacing w:after="160" w:line="276" w:lineRule="auto"/>
              <w:rPr>
                <w:rFonts w:ascii="Times New Roman" w:eastAsia="Times New Roman" w:hAnsi="Times New Roman" w:cs="Times New Roman"/>
                <w:color w:val="0D0D0D"/>
                <w:sz w:val="24"/>
                <w:szCs w:val="24"/>
              </w:rPr>
            </w:pPr>
            <w:r>
              <w:t>A participant ID, also known as a subject ID or respondent ID, is a unique identifier assigned to each individual participating in a study, survey, or experiment.to identify the candidates easily in ordered list.</w:t>
            </w:r>
          </w:p>
        </w:tc>
      </w:tr>
      <w:tr w:rsidR="001E6381" w14:paraId="0A1D8917" w14:textId="77777777" w:rsidTr="00834798">
        <w:trPr>
          <w:trHeight w:val="1055"/>
        </w:trPr>
        <w:tc>
          <w:tcPr>
            <w:tcW w:w="132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FD3F30" w14:textId="40F7AA37"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age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6DD5EC" w14:textId="657C5766"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can be referred for knowing about personal information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B4B57F" w14:textId="7C4524B2"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A39F27" w14:textId="047DFD96" w:rsidR="001E6381" w:rsidRDefault="00834798">
            <w:pPr>
              <w:widowControl/>
              <w:spacing w:after="160" w:line="276" w:lineRule="auto"/>
              <w:rPr>
                <w:rFonts w:ascii="Times New Roman" w:eastAsia="Times New Roman" w:hAnsi="Times New Roman" w:cs="Times New Roman"/>
                <w:color w:val="0D0D0D"/>
                <w:sz w:val="24"/>
                <w:szCs w:val="24"/>
              </w:rPr>
            </w:pPr>
            <w:r>
              <w:t>Age is a crucial variable in many fields of study, research, and practical applications. For identifying persons.</w:t>
            </w:r>
          </w:p>
        </w:tc>
      </w:tr>
      <w:tr w:rsidR="001E6381" w14:paraId="1BEE81BF"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20FCD1" w14:textId="3876A062"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Gender</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FA003" w14:textId="46102200"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can be used to identify category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A74DE" w14:textId="327B30CE"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626A6E" w14:textId="57DCCF5B" w:rsidR="001E6381" w:rsidRDefault="001E638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3799A227" w14:textId="06B344B4" w:rsidR="001E6381" w:rsidRDefault="00834798">
            <w:pPr>
              <w:widowControl/>
              <w:spacing w:after="160" w:line="276" w:lineRule="auto"/>
              <w:rPr>
                <w:rFonts w:ascii="Times New Roman" w:eastAsia="Times New Roman" w:hAnsi="Times New Roman" w:cs="Times New Roman"/>
                <w:b/>
                <w:color w:val="0D0D0D"/>
                <w:sz w:val="24"/>
                <w:szCs w:val="24"/>
              </w:rPr>
            </w:pPr>
            <w:r>
              <w:t>Gender is a significant factor to consider in the detection and management of panic disorder for several reasons:</w:t>
            </w:r>
          </w:p>
        </w:tc>
      </w:tr>
      <w:tr w:rsidR="00834798" w14:paraId="2C88711F"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4A1CA" w14:textId="57A53269"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Family history</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2F84B2" w14:textId="4DB02FE1"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can be referred as how many members are living in family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0270FC" w14:textId="45554530"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C8EF0" w14:textId="77777777" w:rsidR="00834798" w:rsidRDefault="00E46EE5">
            <w:pPr>
              <w:pBdr>
                <w:top w:val="nil"/>
                <w:left w:val="nil"/>
                <w:bottom w:val="nil"/>
                <w:right w:val="nil"/>
                <w:between w:val="nil"/>
              </w:pBdr>
              <w:spacing w:line="276" w:lineRule="auto"/>
            </w:pPr>
            <w:r>
              <w:t>Family history is an important factor in the detection and management of panic disorder</w:t>
            </w:r>
          </w:p>
          <w:p w14:paraId="4AB568F6" w14:textId="10E9C891" w:rsidR="00E46EE5" w:rsidRDefault="00E46EE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E46EE5" w14:paraId="0B1FA025"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84292" w14:textId="7343D167"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Current Stressors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3E92F0" w14:textId="40BBB9DF"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Where in this person are work on detecting panic attacks with her efforts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97C800" w14:textId="61377BE8"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04E10" w14:textId="1FD6152C" w:rsidR="00E46EE5" w:rsidRDefault="00E46EE5">
            <w:pPr>
              <w:pBdr>
                <w:top w:val="nil"/>
                <w:left w:val="nil"/>
                <w:bottom w:val="nil"/>
                <w:right w:val="nil"/>
                <w:between w:val="nil"/>
              </w:pBdr>
              <w:spacing w:line="276" w:lineRule="auto"/>
            </w:pPr>
            <w:r>
              <w:t>Current stressors are crucial in the detection and management of panic disorder due to their significant impact on triggering and exacerbating symptoms.</w:t>
            </w:r>
          </w:p>
        </w:tc>
      </w:tr>
      <w:tr w:rsidR="00E46EE5" w14:paraId="0C1FA394"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0F242" w14:textId="77777777" w:rsidR="00E46EE5" w:rsidRDefault="00E46EE5">
            <w:pPr>
              <w:widowControl/>
              <w:spacing w:after="160" w:line="276" w:lineRule="auto"/>
              <w:rPr>
                <w:rFonts w:ascii="Times New Roman" w:eastAsia="Times New Roman" w:hAnsi="Times New Roman" w:cs="Times New Roman"/>
                <w:bCs/>
                <w:color w:val="0D0D0D"/>
                <w:sz w:val="24"/>
                <w:szCs w:val="24"/>
              </w:rPr>
            </w:pPr>
          </w:p>
          <w:p w14:paraId="5DCFD7DA" w14:textId="16AA5CD8"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Demographics</w:t>
            </w:r>
          </w:p>
          <w:p w14:paraId="1ACB6A98" w14:textId="77777777" w:rsidR="00E46EE5" w:rsidRDefault="00E46EE5">
            <w:pPr>
              <w:widowControl/>
              <w:spacing w:after="160" w:line="276" w:lineRule="auto"/>
              <w:rPr>
                <w:rFonts w:ascii="Times New Roman" w:eastAsia="Times New Roman" w:hAnsi="Times New Roman" w:cs="Times New Roman"/>
                <w:bCs/>
                <w:color w:val="0D0D0D"/>
                <w:sz w:val="24"/>
                <w:szCs w:val="24"/>
              </w:rPr>
            </w:pP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4F9ED" w14:textId="19C4D95A"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They are work on detecting based on her conditions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4AF20" w14:textId="250686B2"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AF10AE" w14:textId="556F4EAC" w:rsidR="00E46EE5" w:rsidRDefault="00E46EE5">
            <w:pPr>
              <w:pBdr>
                <w:top w:val="nil"/>
                <w:left w:val="nil"/>
                <w:bottom w:val="nil"/>
                <w:right w:val="nil"/>
                <w:between w:val="nil"/>
              </w:pBdr>
              <w:spacing w:line="276" w:lineRule="auto"/>
            </w:pPr>
            <w:r>
              <w:t>Demographics play a crucial role in the detection and management of panic disorder due to their impact on the prevalence, presentation, and treatment of the disorder.</w:t>
            </w:r>
          </w:p>
        </w:tc>
      </w:tr>
      <w:tr w:rsidR="00E46EE5" w14:paraId="7E8FC512"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1AE85" w14:textId="4CDE3D59"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Symptoms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110E2" w14:textId="16A39F1C"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must be told about the type of diseases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C1B5E0" w14:textId="7347E366"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6B0AF3" w14:textId="1F68CB8D" w:rsidR="00E46EE5" w:rsidRDefault="00E46EE5">
            <w:pPr>
              <w:pBdr>
                <w:top w:val="nil"/>
                <w:left w:val="nil"/>
                <w:bottom w:val="nil"/>
                <w:right w:val="nil"/>
                <w:between w:val="nil"/>
              </w:pBdr>
              <w:spacing w:line="276" w:lineRule="auto"/>
            </w:pPr>
            <w:r>
              <w:t>Symptoms are crucial in the detection and management of panic disorder as they provide the primary basis for diagnosis, help differentiate panic disorder from other conditions, and guide treatment planning. Here’s why understanding and evaluating symptoms are essential:</w:t>
            </w:r>
          </w:p>
        </w:tc>
      </w:tr>
      <w:tr w:rsidR="00E46EE5" w14:paraId="1AC9BE02"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E07490" w14:textId="78A0439B"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Impact on life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4ABEE" w14:textId="0D0BC1BB" w:rsidR="00E46EE5" w:rsidRDefault="00967383">
            <w:pPr>
              <w:widowControl/>
              <w:spacing w:after="160" w:line="276" w:lineRule="auto"/>
              <w:rPr>
                <w:rFonts w:ascii="Times New Roman" w:eastAsia="Times New Roman" w:hAnsi="Times New Roman" w:cs="Times New Roman"/>
                <w:bCs/>
                <w:color w:val="0D0D0D"/>
                <w:sz w:val="24"/>
                <w:szCs w:val="24"/>
              </w:rPr>
            </w:pPr>
            <w:r>
              <w:t>The impact of panic disorder on an individual's life is profound and multifaceted, influencing various aspects of daily functioning, social interactions, emotional well-being, and overall quality of life.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4876E" w14:textId="1AEF09D7" w:rsidR="00E46EE5" w:rsidRDefault="00967383">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C42C0" w14:textId="701DA707" w:rsidR="00E46EE5" w:rsidRDefault="00967383">
            <w:pPr>
              <w:pBdr>
                <w:top w:val="nil"/>
                <w:left w:val="nil"/>
                <w:bottom w:val="nil"/>
                <w:right w:val="nil"/>
                <w:between w:val="nil"/>
              </w:pBdr>
              <w:spacing w:line="276" w:lineRule="auto"/>
            </w:pPr>
            <w:r>
              <w:t>The impact of panic disorder on an individual's life is profound and multifaceted, influencing various aspects of daily functioning, social interactions, emotional well-being, and overall quality of life.</w:t>
            </w:r>
          </w:p>
        </w:tc>
      </w:tr>
    </w:tbl>
    <w:p w14:paraId="27F43795" w14:textId="77777777" w:rsidR="001E6381" w:rsidRDefault="001E6381">
      <w:pPr>
        <w:widowControl/>
        <w:spacing w:after="160" w:line="276" w:lineRule="auto"/>
        <w:rPr>
          <w:rFonts w:ascii="Times New Roman" w:eastAsia="Times New Roman" w:hAnsi="Times New Roman" w:cs="Times New Roman"/>
          <w:b/>
          <w:sz w:val="24"/>
          <w:szCs w:val="24"/>
        </w:rPr>
      </w:pPr>
    </w:p>
    <w:p w14:paraId="611BE521" w14:textId="77777777" w:rsidR="001E6381" w:rsidRDefault="001E6381">
      <w:pPr>
        <w:widowControl/>
        <w:spacing w:after="160" w:line="276" w:lineRule="auto"/>
        <w:rPr>
          <w:rFonts w:ascii="Times New Roman" w:eastAsia="Times New Roman" w:hAnsi="Times New Roman" w:cs="Times New Roman"/>
          <w:b/>
        </w:rPr>
      </w:pPr>
    </w:p>
    <w:sectPr w:rsidR="001E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CEE00" w14:textId="77777777" w:rsidR="003023CA" w:rsidRDefault="003023CA">
      <w:r>
        <w:separator/>
      </w:r>
    </w:p>
  </w:endnote>
  <w:endnote w:type="continuationSeparator" w:id="0">
    <w:p w14:paraId="266B3928" w14:textId="77777777" w:rsidR="003023CA" w:rsidRDefault="0030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0BC04" w14:textId="77777777" w:rsidR="003023CA" w:rsidRDefault="003023CA">
      <w:r>
        <w:separator/>
      </w:r>
    </w:p>
  </w:footnote>
  <w:footnote w:type="continuationSeparator" w:id="0">
    <w:p w14:paraId="4AC987A5" w14:textId="77777777" w:rsidR="003023CA" w:rsidRDefault="00302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A0724" w14:textId="77777777" w:rsidR="001E6381" w:rsidRDefault="00000000">
    <w:pPr>
      <w:jc w:val="both"/>
    </w:pPr>
    <w:r>
      <w:rPr>
        <w:noProof/>
      </w:rPr>
      <w:drawing>
        <wp:anchor distT="114300" distB="114300" distL="114300" distR="114300" simplePos="0" relativeHeight="251658240" behindDoc="0" locked="0" layoutInCell="1" hidden="0" allowOverlap="1" wp14:anchorId="3A74E5E7" wp14:editId="31A4AB8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555475E" wp14:editId="039F952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20D528" w14:textId="77777777" w:rsidR="001E6381" w:rsidRDefault="001E6381"/>
  <w:p w14:paraId="439E3AA5" w14:textId="77777777" w:rsidR="001E6381" w:rsidRDefault="001E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81"/>
    <w:rsid w:val="000A79F8"/>
    <w:rsid w:val="00103F3E"/>
    <w:rsid w:val="001E6381"/>
    <w:rsid w:val="002904B8"/>
    <w:rsid w:val="003023CA"/>
    <w:rsid w:val="00544384"/>
    <w:rsid w:val="00554C51"/>
    <w:rsid w:val="00834798"/>
    <w:rsid w:val="008368DA"/>
    <w:rsid w:val="00967383"/>
    <w:rsid w:val="009C20BD"/>
    <w:rsid w:val="00E46EE5"/>
    <w:rsid w:val="00FB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43BD"/>
  <w15:docId w15:val="{212FEBFE-9FCD-4863-B06E-49E60A5F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Mamatha Thumula</cp:lastModifiedBy>
  <cp:revision>3</cp:revision>
  <dcterms:created xsi:type="dcterms:W3CDTF">2024-07-14T07:59:00Z</dcterms:created>
  <dcterms:modified xsi:type="dcterms:W3CDTF">2024-07-14T17:35:00Z</dcterms:modified>
</cp:coreProperties>
</file>