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aq-solution-from-uploaded-files-only"/>
    <w:p>
      <w:pPr>
        <w:pStyle w:val="Heading1"/>
      </w:pPr>
      <w:r>
        <w:t xml:space="preserve">FAQ — Solution (from uploaded files only)</w:t>
      </w:r>
    </w:p>
    <w:p>
      <w:pPr>
        <w:numPr>
          <w:ilvl w:val="0"/>
          <w:numId w:val="1001"/>
        </w:numPr>
      </w:pPr>
      <w:r>
        <w:t xml:space="preserve">Q: What does this solution package contain?</w:t>
      </w:r>
      <w:r>
        <w:br/>
      </w:r>
      <w:r>
        <w:t xml:space="preserve">A: Top-level items include Assets/, botcomponents/, bots/, CanvasApps/, environmentvariabledefinitions/, Workflows/, plus customizations.xml and solution.xml; counts show 10 workflows, 2 canvas app groups, and 16 env vars.</w:t>
      </w:r>
    </w:p>
    <w:p>
      <w:pPr>
        <w:numPr>
          <w:ilvl w:val="0"/>
          <w:numId w:val="1001"/>
        </w:numPr>
      </w:pPr>
      <w:r>
        <w:t xml:space="preserve">Q: How many workflows are included and what are their filenames?</w:t>
      </w:r>
      <w:r>
        <w:br/>
      </w:r>
      <w:r>
        <w:t xml:space="preserve">A: 10 workflow files: EndFormFlow-82921763…, EndFormFlowReminder-128F82AA…, IdentifierReminderFlow-D4AE74B0…, PeopleListFlow-3CE0853C…, PMflow-A3194D5E…, PMFormReminderFlow-B025C04D…, ReplybraryDailyPipedrivecheck-5898F434…, Replybrary_GetExchangeRate-4E437A2B…, Replybrary_Identifier_Flow-38CA161E…, UploadLogo-F9309D25….</w:t>
      </w:r>
    </w:p>
    <w:p>
      <w:pPr>
        <w:numPr>
          <w:ilvl w:val="0"/>
          <w:numId w:val="1001"/>
        </w:numPr>
      </w:pPr>
      <w:r>
        <w:t xml:space="preserve">Q: What triggers and general purposes do workflows have?</w:t>
      </w:r>
      <w:r>
        <w:br/>
      </w:r>
      <w:r>
        <w:t xml:space="preserve">A: Many are Recurrence (scheduled) flows for reminders, data refreshes or checks; some are event-driven (When an item is created) and a few are manual/PowerApp-triggered for app-initiated actions. Examples and purposes are listed per workflow in the workflows_detailed file.</w:t>
      </w:r>
    </w:p>
    <w:p>
      <w:pPr>
        <w:numPr>
          <w:ilvl w:val="0"/>
          <w:numId w:val="1001"/>
        </w:numPr>
      </w:pPr>
      <w:r>
        <w:t xml:space="preserve">Q: Which connectors do the workflows use?</w:t>
      </w:r>
      <w:r>
        <w:br/>
      </w:r>
      <w:r>
        <w:t xml:space="preserve">A: Workflows use SharePoint (shared_sharepointonline), Teams (shared_teams), Office365Users, Office365Groups and related connectors — see workflow-to-connector relationships for each flow.</w:t>
      </w:r>
    </w:p>
    <w:p>
      <w:pPr>
        <w:numPr>
          <w:ilvl w:val="0"/>
          <w:numId w:val="1001"/>
        </w:numPr>
      </w:pPr>
      <w:r>
        <w:t xml:space="preserve">Q: What environment variables are defined in the solution?</w:t>
      </w:r>
      <w:r>
        <w:br/>
      </w:r>
      <w:r>
        <w:t xml:space="preserve">A: 16 env vars are defined, e.g. wmreply_Replybrary_Admin_List, wmreply_Replybrary_App_Link, wmreply_Replybrary_Client_List, wmreply_Replybrary_Currency_List, wmreply_Replybrary_M365GroupID, wmreply_Replybrary_People_List, wmreply_Replybrary_Project_List, wmreply_Replybrary_SP_Site, etc.</w:t>
      </w:r>
    </w:p>
    <w:p>
      <w:pPr>
        <w:numPr>
          <w:ilvl w:val="0"/>
          <w:numId w:val="1001"/>
        </w:numPr>
      </w:pPr>
      <w:r>
        <w:t xml:space="preserve">Q: Which env vars do workflows reference?</w:t>
      </w:r>
      <w:r>
        <w:br/>
      </w:r>
      <w:r>
        <w:t xml:space="preserve">A: Many workflows reference vars such as wmreply_Replybrary_App_Link, wmreply_Replybrary_Project_List, wmreply_Replybrary_SP_Site, wmreply_Replybrary_People_List, wmreply_Replybrary_M365GroupID, wmreply_Replybrary_Currency_List and others — detailed per-workflow in workflows_detailed.</w:t>
      </w:r>
    </w:p>
    <w:p>
      <w:pPr>
        <w:numPr>
          <w:ilvl w:val="0"/>
          <w:numId w:val="1001"/>
        </w:numPr>
      </w:pPr>
      <w:r>
        <w:t xml:space="preserve">Q: Are there Canvas apps included? If so, which ones?</w:t>
      </w:r>
      <w:r>
        <w:br/>
      </w:r>
      <w:r>
        <w:t xml:space="preserve">A: Yes — two canvas app groups: wmreply_replybraryv2_c933c and wmreply_replybrary_b320d (each includes a .msapp document URI and related metadata).</w:t>
      </w:r>
    </w:p>
    <w:p>
      <w:pPr>
        <w:numPr>
          <w:ilvl w:val="0"/>
          <w:numId w:val="1001"/>
        </w:numPr>
      </w:pPr>
      <w:r>
        <w:t xml:space="preserve">Q: Do the Canvas apps include screens or connectors in the uploaded chunks?</w:t>
      </w:r>
      <w:r>
        <w:br/>
      </w:r>
      <w:r>
        <w:t xml:space="preserve">A: The canvasapps_detailed file shows both apps with empty</w:t>
      </w:r>
      <w:r>
        <w:t xml:space="preserve"> </w:t>
      </w:r>
      <w:r>
        <w:t xml:space="preserve">“screens”</w:t>
      </w:r>
      <w:r>
        <w:t xml:space="preserve"> </w:t>
      </w:r>
      <w:r>
        <w:t xml:space="preserve">and</w:t>
      </w:r>
      <w:r>
        <w:t xml:space="preserve"> </w:t>
      </w:r>
      <w:r>
        <w:t xml:space="preserve">“connectors”</w:t>
      </w:r>
      <w:r>
        <w:t xml:space="preserve"> </w:t>
      </w:r>
      <w:r>
        <w:t xml:space="preserve">lists (no screen or connector details present in uploaded chunks).</w:t>
      </w:r>
    </w:p>
    <w:p>
      <w:pPr>
        <w:numPr>
          <w:ilvl w:val="0"/>
          <w:numId w:val="1001"/>
        </w:numPr>
      </w:pPr>
      <w:r>
        <w:t xml:space="preserve">Q: Which flows are triggered from the app (PowerApps) and what do they do?</w:t>
      </w:r>
      <w:r>
        <w:br/>
      </w:r>
      <w:r>
        <w:t xml:space="preserve">A: PMflow-A3194D5E… and UploadLogo-F9309D25… show manual triggers (Request, PowerAppV2). PMflow posts messages to Teams; UploadLogo is an app-triggered flow to upload/store files. See the workflows_detailed entries for specifics.</w:t>
      </w:r>
    </w:p>
    <w:p>
      <w:pPr>
        <w:numPr>
          <w:ilvl w:val="0"/>
          <w:numId w:val="1001"/>
        </w:numPr>
      </w:pPr>
      <w:r>
        <w:t xml:space="preserve">Q: Where are deployment steps, prerequisites, or detailed setup instructions?</w:t>
      </w:r>
      <w:r>
        <w:br/>
      </w:r>
      <w:r>
        <w:t xml:space="preserve">A: Not found in uploaded files.</w:t>
      </w:r>
    </w:p>
    <w:p>
      <w:pPr>
        <w:pStyle w:val="FirstParagraph"/>
      </w:pPr>
      <w:r>
        <w:t xml:space="preserve">If you want, I can expand any specific Q&amp;A with exact per-workflow env-var lists, connector lists or full filenames from the detailed files.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2026-02-23T18:32:22Z</dcterms:created>
  <dcterms:modified xsi:type="dcterms:W3CDTF">2026-02-23T18:32:22Z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