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solution-overview"/>
    <w:p>
      <w:pPr>
        <w:pStyle w:val="Heading1"/>
      </w:pPr>
      <w:r>
        <w:t xml:space="preserve">Solution overview</w:t>
      </w:r>
    </w:p>
    <w:bookmarkStart w:id="9" w:name="counts"/>
    <w:p>
      <w:pPr>
        <w:pStyle w:val="Heading2"/>
      </w:pPr>
      <w:r>
        <w:t xml:space="preserve">Counts</w:t>
      </w:r>
    </w:p>
    <w:p>
      <w:pPr>
        <w:pStyle w:val="Compact"/>
        <w:numPr>
          <w:ilvl w:val="0"/>
          <w:numId w:val="1001"/>
        </w:numPr>
      </w:pPr>
      <w:r>
        <w:t xml:space="preserve">Canvas apps: 2 — from overview.json and detailed apps list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Workflows (flows): 10 — from overview.json and workflows listing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Environment variables: 16 — from envvars.json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Screens: 0 (no screens present in the apps) — overview and canvas details show empty screens arrays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Relationship edges (total): 44 — overview.json</w:t>
      </w:r>
    </w:p>
    <w:p>
      <w:pPr>
        <w:pStyle w:val="Compact"/>
        <w:numPr>
          <w:ilvl w:val="1"/>
          <w:numId w:val="1002"/>
        </w:numPr>
      </w:pPr>
      <w:r>
        <w:t xml:space="preserve">workflow_to_connector: 18 — workflow connector count in overview.json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workflow_to_env (env relationships): 26 (derived: 44 total − 18 connector edges)</w:t>
      </w:r>
    </w:p>
    <w:bookmarkEnd w:id="9"/>
    <w:bookmarkStart w:id="10" w:name="connectors-used-unique"/>
    <w:p>
      <w:pPr>
        <w:pStyle w:val="Heading2"/>
      </w:pPr>
      <w:r>
        <w:t xml:space="preserve">Connectors used (unique)</w:t>
      </w:r>
    </w:p>
    <w:p>
      <w:pPr>
        <w:pStyle w:val="Compact"/>
        <w:numPr>
          <w:ilvl w:val="0"/>
          <w:numId w:val="1003"/>
        </w:numPr>
      </w:pPr>
      <w:r>
        <w:t xml:space="preserve">shared_sharepointonline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shared_teams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shared_office365groups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shared_office365users</w:t>
      </w:r>
    </w:p>
    <w:p>
      <w:pPr>
        <w:pStyle w:val="FirstParagraph"/>
      </w:pPr>
      <w:r>
        <w:t xml:space="preserve">(Connectors aggregated from workflows detailed scan)</w:t>
      </w:r>
    </w:p>
    <w:bookmarkEnd w:id="10"/>
    <w:bookmarkStart w:id="11" w:name="workflows-list"/>
    <w:p>
      <w:pPr>
        <w:pStyle w:val="Heading2"/>
      </w:pPr>
      <w:r>
        <w:t xml:space="preserve">Workflows (list)</w:t>
      </w:r>
    </w:p>
    <w:p>
      <w:pPr>
        <w:pStyle w:val="Compact"/>
        <w:numPr>
          <w:ilvl w:val="0"/>
          <w:numId w:val="1004"/>
        </w:numPr>
      </w:pPr>
      <w:r>
        <w:t xml:space="preserve">EndFormFlow-82921763-2342-F011-8779-000D3A0CEB69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EndFormFlowReminder-128F82AA-B942-F011-877A-000D3A0CEB69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IdentifierReminderFlow-D4AE74B0-DA42-F011-877A-000D3A0CEB69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PeopleListFlow-3CE0853C-4C36-F011-8C4C-6045BD0ACADB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PMflow-A3194D5E-D434-F011-8C4C-6045BD0ACADB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PMFormReminderFlow-B025C04D-D342-F011-877A-000D3A0CEB69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ReplybraryDailyPipedrivecheck-5898F434-A147-F011-8779-000D3A0CEB69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Replybrary_GetExchangeRate-4E437A2B-C74D-F011-877B-000D3A0CEB69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Replybrary_Identifier_Flow-38CA161E-BA34-F011-8C4C-6045BD0ACADB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UploadLogo-F9309D25-C742-F011-877A-000D3A0CEB69</w:t>
      </w:r>
    </w:p>
    <w:p>
      <w:pPr>
        <w:pStyle w:val="FirstParagraph"/>
      </w:pPr>
      <w:r>
        <w:t xml:space="preserve">(Source: workflows.json / workflows_detailed.json)</w:t>
      </w:r>
    </w:p>
    <w:bookmarkEnd w:id="11"/>
    <w:bookmarkStart w:id="12" w:name="environment-variable-names"/>
    <w:p>
      <w:pPr>
        <w:pStyle w:val="Heading2"/>
      </w:pPr>
      <w:r>
        <w:t xml:space="preserve">Environment variable names</w:t>
      </w:r>
    </w:p>
    <w:p>
      <w:pPr>
        <w:pStyle w:val="Compact"/>
        <w:numPr>
          <w:ilvl w:val="0"/>
          <w:numId w:val="1005"/>
        </w:numPr>
      </w:pPr>
      <w:r>
        <w:t xml:space="preserve">wmreply_Replybrary_Admin_List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wmreply_Replybrary_App_Link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wmreply_Replybrary_CertificationsTracker_List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wmreply_Replybrary_ClientContacts_List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wmreply_Replybrary_Client_List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wmreply_Replybrary_Currency_List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wmreply_Replybrary_LessonsLearnt_List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wmreply_Replybrary_Links_List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wmreply_Replybrary_M365GroupID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wmreply_Replybrary_People_List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wmreply_Replybrary_ProjectHistory_List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wmreply_Replybrary_Project_List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wmreply_Replybrary_ReusableIdeas_List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wmreply_Replybrary_SkillLevels_List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wmreply_Replybrary_SMEs_List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wmreply_Replybrary_SP_Site</w:t>
      </w:r>
    </w:p>
    <w:p>
      <w:pPr>
        <w:pStyle w:val="FirstParagraph"/>
      </w:pPr>
      <w:r>
        <w:t xml:space="preserve">(List taken from envvars.json)</w:t>
      </w:r>
    </w:p>
    <w:bookmarkEnd w:id="12"/>
    <w:bookmarkStart w:id="13" w:name="screens-per-app"/>
    <w:p>
      <w:pPr>
        <w:pStyle w:val="Heading2"/>
      </w:pPr>
      <w:r>
        <w:t xml:space="preserve">Screens per app</w:t>
      </w:r>
    </w:p>
    <w:p>
      <w:pPr>
        <w:pStyle w:val="Compact"/>
        <w:numPr>
          <w:ilvl w:val="0"/>
          <w:numId w:val="1006"/>
        </w:numPr>
      </w:pPr>
      <w:r>
        <w:t xml:space="preserve">No screens present (both canvas apps show empty screens arrays)</w:t>
      </w:r>
    </w:p>
    <w:p>
      <w:pPr>
        <w:pStyle w:val="FirstParagraph"/>
      </w:pPr>
      <w:r>
        <w:t xml:space="preserve">If you want, I can export this as a plaintext/Markdown file or expand each workflow entry to show its connectors, env vars used, trigger and purpose (those details are available in workflows_detailed.json) 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2026-02-24T12:35:38Z</dcterms:created>
  <dcterms:modified xsi:type="dcterms:W3CDTF">2026-02-24T12:35:38Z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