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6731" w:rsidRPr="00D86A2E" w:rsidRDefault="00924AFA">
      <w:pPr>
        <w:rPr>
          <w:rFonts w:asciiTheme="minorHAnsi" w:hAnsiTheme="minorHAnsi" w:cstheme="minorHAnsi"/>
          <w:b/>
          <w:sz w:val="28"/>
          <w:szCs w:val="28"/>
        </w:rPr>
      </w:pPr>
      <w:r w:rsidRPr="00D86A2E">
        <w:rPr>
          <w:rFonts w:asciiTheme="minorHAnsi" w:hAnsiTheme="minorHAnsi" w:cstheme="minorHAnsi"/>
          <w:sz w:val="28"/>
          <w:szCs w:val="28"/>
        </w:rPr>
        <w:t>Се</w:t>
      </w:r>
      <w:r w:rsidR="00D86A2E">
        <w:rPr>
          <w:rFonts w:asciiTheme="minorHAnsi" w:hAnsiTheme="minorHAnsi" w:cstheme="minorHAnsi"/>
          <w:sz w:val="28"/>
          <w:szCs w:val="28"/>
        </w:rPr>
        <w:t>ми</w:t>
      </w:r>
      <w:r w:rsidRPr="00D86A2E">
        <w:rPr>
          <w:rFonts w:asciiTheme="minorHAnsi" w:hAnsiTheme="minorHAnsi" w:cstheme="minorHAnsi"/>
          <w:sz w:val="28"/>
          <w:szCs w:val="28"/>
        </w:rPr>
        <w:t xml:space="preserve">нар </w:t>
      </w:r>
      <w:r w:rsidR="00690599">
        <w:rPr>
          <w:rFonts w:asciiTheme="minorHAnsi" w:hAnsiTheme="minorHAnsi" w:cstheme="minorHAnsi"/>
          <w:sz w:val="28"/>
          <w:szCs w:val="28"/>
        </w:rPr>
        <w:t>10</w:t>
      </w:r>
      <w:r w:rsidRPr="00D86A2E">
        <w:rPr>
          <w:rFonts w:asciiTheme="minorHAnsi" w:hAnsiTheme="minorHAnsi" w:cstheme="minorHAnsi"/>
          <w:sz w:val="28"/>
          <w:szCs w:val="28"/>
        </w:rPr>
        <w:t xml:space="preserve">. </w:t>
      </w:r>
      <w:r w:rsidR="00690599">
        <w:rPr>
          <w:rFonts w:asciiTheme="minorHAnsi" w:hAnsiTheme="minorHAnsi" w:cstheme="minorHAnsi"/>
          <w:b/>
          <w:sz w:val="28"/>
          <w:szCs w:val="28"/>
        </w:rPr>
        <w:t>Опыт российских революций</w:t>
      </w:r>
      <w:r w:rsidR="00D86A2E">
        <w:rPr>
          <w:rFonts w:asciiTheme="minorHAnsi" w:hAnsiTheme="minorHAnsi" w:cstheme="minorHAnsi"/>
          <w:b/>
          <w:sz w:val="28"/>
          <w:szCs w:val="28"/>
        </w:rPr>
        <w:br/>
      </w:r>
      <w:r w:rsidR="00690599">
        <w:rPr>
          <w:rFonts w:asciiTheme="minorHAnsi" w:hAnsiTheme="minorHAnsi" w:cstheme="minorHAnsi"/>
          <w:sz w:val="28"/>
          <w:szCs w:val="28"/>
        </w:rPr>
        <w:t>Тема 3</w:t>
      </w:r>
      <w:r w:rsidR="00D86A2E" w:rsidRPr="00D86A2E">
        <w:rPr>
          <w:rFonts w:asciiTheme="minorHAnsi" w:hAnsiTheme="minorHAnsi" w:cstheme="minorHAnsi"/>
          <w:sz w:val="28"/>
          <w:szCs w:val="28"/>
        </w:rPr>
        <w:t xml:space="preserve">. </w:t>
      </w:r>
      <w:r w:rsidR="00690599">
        <w:rPr>
          <w:rFonts w:asciiTheme="minorHAnsi" w:hAnsiTheme="minorHAnsi" w:cstheme="minorHAnsi"/>
          <w:b/>
          <w:sz w:val="28"/>
          <w:szCs w:val="28"/>
        </w:rPr>
        <w:t>Реформы П.А. Столыпина: предпосылки, реализация, результаты</w:t>
      </w:r>
    </w:p>
    <w:p w:rsidR="00F15A7B" w:rsidRPr="00F15A7B" w:rsidRDefault="00F15A7B">
      <w:pPr>
        <w:rPr>
          <w:rFonts w:asciiTheme="minorHAnsi" w:hAnsiTheme="minorHAnsi" w:cstheme="minorHAnsi"/>
          <w:b/>
          <w:sz w:val="28"/>
          <w:szCs w:val="28"/>
        </w:rPr>
      </w:pPr>
      <w:r w:rsidRPr="00F15A7B">
        <w:rPr>
          <w:rFonts w:asciiTheme="minorHAnsi" w:hAnsiTheme="minorHAnsi" w:cstheme="minorHAnsi"/>
          <w:b/>
          <w:sz w:val="28"/>
          <w:szCs w:val="28"/>
        </w:rPr>
        <w:t>Аграрная реформа</w:t>
      </w:r>
    </w:p>
    <w:p w:rsidR="00F15A7B" w:rsidRDefault="00F15A7B">
      <w:pPr>
        <w:rPr>
          <w:rFonts w:asciiTheme="minorHAnsi" w:hAnsiTheme="minorHAnsi" w:cstheme="minorHAnsi"/>
          <w:sz w:val="28"/>
          <w:szCs w:val="28"/>
        </w:rPr>
      </w:pPr>
      <w:r w:rsidRPr="00F15A7B">
        <w:rPr>
          <w:rFonts w:asciiTheme="minorHAnsi" w:hAnsiTheme="minorHAnsi" w:cstheme="minorHAnsi"/>
          <w:sz w:val="28"/>
          <w:szCs w:val="28"/>
        </w:rPr>
        <w:t xml:space="preserve">Экономическое положение русского крестьянства после крестьянской реформы 1861 года оставалось тяжёлым. Земледельческое население 50 губерний Европейской России, составлявшее в 1860-х годах около 50 миллионов человек, возросло к 1900 году до 86 миллионов, вследствие чего земельные наделы крестьян, составлявшие в 1860-х годах в среднем 4,8 десятин на душу мужского населения, сократились к концу века до среднего размера 2,8 десятин. </w:t>
      </w:r>
      <w:r>
        <w:rPr>
          <w:rFonts w:asciiTheme="minorHAnsi" w:hAnsiTheme="minorHAnsi" w:cstheme="minorHAnsi"/>
          <w:sz w:val="28"/>
          <w:szCs w:val="28"/>
        </w:rPr>
        <w:br/>
      </w:r>
      <w:r w:rsidRPr="00F15A7B">
        <w:rPr>
          <w:rFonts w:asciiTheme="minorHAnsi" w:hAnsiTheme="minorHAnsi" w:cstheme="minorHAnsi"/>
          <w:sz w:val="28"/>
          <w:szCs w:val="28"/>
        </w:rPr>
        <w:t>При этом производительность труда крестьян в Российской империи была крайне низкой</w:t>
      </w:r>
      <w:r>
        <w:rPr>
          <w:rFonts w:asciiTheme="minorHAnsi" w:hAnsiTheme="minorHAnsi" w:cstheme="minorHAnsi"/>
          <w:sz w:val="28"/>
          <w:szCs w:val="28"/>
        </w:rPr>
        <w:t>.</w:t>
      </w:r>
    </w:p>
    <w:p w:rsidR="00F15A7B" w:rsidRDefault="00F15A7B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9</w:t>
      </w:r>
      <w:r w:rsidRPr="00F15A7B">
        <w:rPr>
          <w:rFonts w:asciiTheme="minorHAnsi" w:hAnsiTheme="minorHAnsi" w:cstheme="minorHAnsi"/>
          <w:sz w:val="28"/>
          <w:szCs w:val="28"/>
        </w:rPr>
        <w:t xml:space="preserve"> ноября 1906 г. по инициативе председателя Совета министров Петра Аркадьевича Столыпина был издан указ</w:t>
      </w:r>
      <w:r w:rsidRPr="00F15A7B">
        <w:rPr>
          <w:rFonts w:asciiTheme="minorHAnsi" w:hAnsiTheme="minorHAnsi" w:cstheme="minorHAnsi"/>
          <w:b/>
          <w:i/>
          <w:sz w:val="28"/>
          <w:szCs w:val="28"/>
        </w:rPr>
        <w:t xml:space="preserve"> «О дополнении некоторых постановлений действующего закона, касающихся крестьянского землевладения и землепользования»</w:t>
      </w:r>
      <w:r w:rsidRPr="00F15A7B">
        <w:rPr>
          <w:rFonts w:asciiTheme="minorHAnsi" w:hAnsiTheme="minorHAnsi" w:cstheme="minorHAnsi"/>
          <w:sz w:val="28"/>
          <w:szCs w:val="28"/>
        </w:rPr>
        <w:t>, который знаменовал собой начало аграрной реформы</w:t>
      </w:r>
      <w:r>
        <w:rPr>
          <w:rFonts w:asciiTheme="minorHAnsi" w:hAnsiTheme="minorHAnsi" w:cstheme="minorHAnsi"/>
          <w:sz w:val="28"/>
          <w:szCs w:val="28"/>
        </w:rPr>
        <w:t>.</w:t>
      </w:r>
    </w:p>
    <w:p w:rsidR="00D86A2E" w:rsidRDefault="009A69AB">
      <w:pPr>
        <w:rPr>
          <w:rFonts w:asciiTheme="minorHAnsi" w:hAnsiTheme="minorHAnsi" w:cstheme="minorHAnsi"/>
          <w:sz w:val="28"/>
          <w:szCs w:val="28"/>
        </w:rPr>
      </w:pPr>
      <w:r w:rsidRPr="009A69AB">
        <w:rPr>
          <w:rFonts w:asciiTheme="minorHAnsi" w:hAnsiTheme="minorHAnsi" w:cstheme="minorHAnsi"/>
          <w:sz w:val="28"/>
          <w:szCs w:val="28"/>
        </w:rPr>
        <w:t>10 апреля 1907 года председатель Совета министров Российской империи Петр Столыпин представил в Государственной думе проект аграрной реформы</w:t>
      </w:r>
      <w:r w:rsidR="00F15A7B">
        <w:rPr>
          <w:rFonts w:asciiTheme="minorHAnsi" w:hAnsiTheme="minorHAnsi" w:cstheme="minorHAnsi"/>
          <w:sz w:val="28"/>
          <w:szCs w:val="28"/>
        </w:rPr>
        <w:t xml:space="preserve">. </w:t>
      </w:r>
      <w:r w:rsidR="00F15A7B" w:rsidRPr="00F15A7B">
        <w:rPr>
          <w:rFonts w:asciiTheme="minorHAnsi" w:hAnsiTheme="minorHAnsi" w:cstheme="minorHAnsi"/>
          <w:sz w:val="28"/>
          <w:szCs w:val="28"/>
        </w:rPr>
        <w:t>Аграрная реформа Столыпина не была «таблеткой» от острой боли – она была рассчитана на десятилетия.</w:t>
      </w:r>
    </w:p>
    <w:p w:rsidR="009A69AB" w:rsidRPr="00036BF1" w:rsidRDefault="009A69AB" w:rsidP="009A69AB">
      <w:pPr>
        <w:rPr>
          <w:rFonts w:asciiTheme="minorHAnsi" w:hAnsiTheme="minorHAnsi" w:cstheme="minorHAnsi"/>
          <w:b/>
          <w:sz w:val="28"/>
          <w:szCs w:val="28"/>
        </w:rPr>
      </w:pPr>
      <w:r w:rsidRPr="00036BF1">
        <w:rPr>
          <w:rFonts w:asciiTheme="minorHAnsi" w:hAnsiTheme="minorHAnsi" w:cstheme="minorHAnsi"/>
          <w:b/>
          <w:sz w:val="28"/>
          <w:szCs w:val="28"/>
        </w:rPr>
        <w:t>Предпосылки:</w:t>
      </w:r>
    </w:p>
    <w:p w:rsidR="009A69AB" w:rsidRDefault="009A69AB" w:rsidP="009A69AB">
      <w:pPr>
        <w:pStyle w:val="a3"/>
        <w:numPr>
          <w:ilvl w:val="0"/>
          <w:numId w:val="1"/>
        </w:numPr>
        <w:rPr>
          <w:rFonts w:asciiTheme="minorHAnsi" w:hAnsiTheme="minorHAnsi" w:cstheme="minorHAnsi"/>
          <w:sz w:val="28"/>
          <w:szCs w:val="28"/>
        </w:rPr>
      </w:pPr>
      <w:r w:rsidRPr="009A69AB">
        <w:rPr>
          <w:rFonts w:asciiTheme="minorHAnsi" w:hAnsiTheme="minorHAnsi" w:cstheme="minorHAnsi"/>
          <w:sz w:val="28"/>
          <w:szCs w:val="28"/>
        </w:rPr>
        <w:t>Нерешенность аграрного вопроса в России. Это выражалось в существовании некоторых проблем в российском сельском хозяйстве:</w:t>
      </w:r>
    </w:p>
    <w:p w:rsidR="009A69AB" w:rsidRDefault="009A69AB" w:rsidP="009A69AB">
      <w:pPr>
        <w:pStyle w:val="a3"/>
        <w:numPr>
          <w:ilvl w:val="1"/>
          <w:numId w:val="1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Малоземелье крестьян</w:t>
      </w:r>
    </w:p>
    <w:p w:rsidR="009A69AB" w:rsidRDefault="009A69AB" w:rsidP="009A69AB">
      <w:pPr>
        <w:pStyle w:val="a3"/>
        <w:numPr>
          <w:ilvl w:val="1"/>
          <w:numId w:val="1"/>
        </w:numPr>
        <w:rPr>
          <w:rFonts w:asciiTheme="minorHAnsi" w:hAnsiTheme="minorHAnsi" w:cstheme="minorHAnsi"/>
          <w:sz w:val="28"/>
          <w:szCs w:val="28"/>
        </w:rPr>
      </w:pPr>
      <w:r w:rsidRPr="009A69AB">
        <w:rPr>
          <w:rFonts w:asciiTheme="minorHAnsi" w:hAnsiTheme="minorHAnsi" w:cstheme="minorHAnsi"/>
          <w:sz w:val="28"/>
          <w:szCs w:val="28"/>
        </w:rPr>
        <w:t>Сохранение помещичьих землевладений, кото</w:t>
      </w:r>
      <w:r>
        <w:rPr>
          <w:rFonts w:asciiTheme="minorHAnsi" w:hAnsiTheme="minorHAnsi" w:cstheme="minorHAnsi"/>
          <w:sz w:val="28"/>
          <w:szCs w:val="28"/>
        </w:rPr>
        <w:t>рые использовались неэффективно</w:t>
      </w:r>
    </w:p>
    <w:p w:rsidR="009A69AB" w:rsidRDefault="009A69AB" w:rsidP="009A69AB">
      <w:pPr>
        <w:pStyle w:val="a3"/>
        <w:numPr>
          <w:ilvl w:val="1"/>
          <w:numId w:val="1"/>
        </w:numPr>
        <w:rPr>
          <w:rFonts w:asciiTheme="minorHAnsi" w:hAnsiTheme="minorHAnsi" w:cstheme="minorHAnsi"/>
          <w:sz w:val="28"/>
          <w:szCs w:val="28"/>
        </w:rPr>
      </w:pPr>
      <w:r w:rsidRPr="009A69AB">
        <w:rPr>
          <w:rFonts w:asciiTheme="minorHAnsi" w:hAnsiTheme="minorHAnsi" w:cstheme="minorHAnsi"/>
          <w:sz w:val="28"/>
          <w:szCs w:val="28"/>
        </w:rPr>
        <w:t>Сохранение крестьянских общин</w:t>
      </w:r>
      <w:r>
        <w:rPr>
          <w:rFonts w:asciiTheme="minorHAnsi" w:hAnsiTheme="minorHAnsi" w:cstheme="minorHAnsi"/>
          <w:sz w:val="28"/>
          <w:szCs w:val="28"/>
        </w:rPr>
        <w:t>:</w:t>
      </w:r>
    </w:p>
    <w:p w:rsidR="009A69AB" w:rsidRDefault="009A69AB" w:rsidP="009A69AB">
      <w:pPr>
        <w:pStyle w:val="a3"/>
        <w:numPr>
          <w:ilvl w:val="2"/>
          <w:numId w:val="1"/>
        </w:numPr>
        <w:rPr>
          <w:rFonts w:asciiTheme="minorHAnsi" w:hAnsiTheme="minorHAnsi" w:cstheme="minorHAnsi"/>
          <w:sz w:val="28"/>
          <w:szCs w:val="28"/>
        </w:rPr>
      </w:pPr>
      <w:r w:rsidRPr="009A69AB">
        <w:rPr>
          <w:rFonts w:asciiTheme="minorHAnsi" w:hAnsiTheme="minorHAnsi" w:cstheme="minorHAnsi"/>
          <w:sz w:val="28"/>
          <w:szCs w:val="28"/>
        </w:rPr>
        <w:t>Большая ч</w:t>
      </w:r>
      <w:r w:rsidRPr="009A69AB">
        <w:rPr>
          <w:rFonts w:asciiTheme="minorHAnsi" w:hAnsiTheme="minorHAnsi" w:cstheme="minorHAnsi"/>
          <w:sz w:val="28"/>
          <w:szCs w:val="28"/>
        </w:rPr>
        <w:t>асть крестьянской земли находила</w:t>
      </w:r>
      <w:r w:rsidRPr="009A69AB">
        <w:rPr>
          <w:rFonts w:asciiTheme="minorHAnsi" w:hAnsiTheme="minorHAnsi" w:cstheme="minorHAnsi"/>
          <w:sz w:val="28"/>
          <w:szCs w:val="28"/>
        </w:rPr>
        <w:t>сь в совместном владении. Община не допускала разорения своих членов, следила за тем, чтобы земли всем досталось поровну.</w:t>
      </w:r>
    </w:p>
    <w:p w:rsidR="00036BF1" w:rsidRDefault="009A69AB" w:rsidP="009A69AB">
      <w:pPr>
        <w:pStyle w:val="a3"/>
        <w:numPr>
          <w:ilvl w:val="2"/>
          <w:numId w:val="1"/>
        </w:numPr>
        <w:rPr>
          <w:rFonts w:asciiTheme="minorHAnsi" w:hAnsiTheme="minorHAnsi" w:cstheme="minorHAnsi"/>
          <w:sz w:val="28"/>
          <w:szCs w:val="28"/>
        </w:rPr>
      </w:pPr>
      <w:r w:rsidRPr="009A69AB">
        <w:rPr>
          <w:rFonts w:asciiTheme="minorHAnsi" w:hAnsiTheme="minorHAnsi" w:cstheme="minorHAnsi"/>
          <w:sz w:val="28"/>
          <w:szCs w:val="28"/>
        </w:rPr>
        <w:t xml:space="preserve"> </w:t>
      </w:r>
      <w:r w:rsidRPr="009A69AB">
        <w:rPr>
          <w:rFonts w:asciiTheme="minorHAnsi" w:hAnsiTheme="minorHAnsi" w:cstheme="minorHAnsi"/>
          <w:sz w:val="28"/>
          <w:szCs w:val="28"/>
        </w:rPr>
        <w:t xml:space="preserve">Но её недостатки становились все явнее: община, спасая слабых, тормозила деятельность крепких, хозяйственных </w:t>
      </w:r>
      <w:r w:rsidRPr="009A69AB">
        <w:rPr>
          <w:rFonts w:asciiTheme="minorHAnsi" w:hAnsiTheme="minorHAnsi" w:cstheme="minorHAnsi"/>
          <w:sz w:val="28"/>
          <w:szCs w:val="28"/>
        </w:rPr>
        <w:lastRenderedPageBreak/>
        <w:t>крестьян</w:t>
      </w:r>
      <w:r w:rsidRPr="009A69AB">
        <w:rPr>
          <w:rFonts w:asciiTheme="minorHAnsi" w:hAnsiTheme="minorHAnsi" w:cstheme="minorHAnsi"/>
          <w:sz w:val="28"/>
          <w:szCs w:val="28"/>
        </w:rPr>
        <w:t>. О</w:t>
      </w:r>
      <w:r w:rsidRPr="009A69AB">
        <w:rPr>
          <w:rFonts w:asciiTheme="minorHAnsi" w:hAnsiTheme="minorHAnsi" w:cstheme="minorHAnsi"/>
          <w:sz w:val="28"/>
          <w:szCs w:val="28"/>
        </w:rPr>
        <w:t>на</w:t>
      </w:r>
      <w:r w:rsidRPr="009A69AB">
        <w:rPr>
          <w:rFonts w:asciiTheme="minorHAnsi" w:hAnsiTheme="minorHAnsi" w:cstheme="minorHAnsi"/>
          <w:sz w:val="28"/>
          <w:szCs w:val="28"/>
        </w:rPr>
        <w:t>,</w:t>
      </w:r>
      <w:r w:rsidRPr="009A69AB">
        <w:rPr>
          <w:rFonts w:asciiTheme="minorHAnsi" w:hAnsiTheme="minorHAnsi" w:cstheme="minorHAnsi"/>
          <w:sz w:val="28"/>
          <w:szCs w:val="28"/>
        </w:rPr>
        <w:t xml:space="preserve"> стрем</w:t>
      </w:r>
      <w:r w:rsidRPr="009A69AB">
        <w:rPr>
          <w:rFonts w:asciiTheme="minorHAnsi" w:hAnsiTheme="minorHAnsi" w:cstheme="minorHAnsi"/>
          <w:sz w:val="28"/>
          <w:szCs w:val="28"/>
        </w:rPr>
        <w:t>яс</w:t>
      </w:r>
      <w:r w:rsidRPr="009A69AB">
        <w:rPr>
          <w:rFonts w:asciiTheme="minorHAnsi" w:hAnsiTheme="minorHAnsi" w:cstheme="minorHAnsi"/>
          <w:sz w:val="28"/>
          <w:szCs w:val="28"/>
        </w:rPr>
        <w:t xml:space="preserve">ь </w:t>
      </w:r>
      <w:r w:rsidRPr="009A69AB">
        <w:rPr>
          <w:rFonts w:asciiTheme="minorHAnsi" w:hAnsiTheme="minorHAnsi" w:cstheme="minorHAnsi"/>
          <w:sz w:val="28"/>
          <w:szCs w:val="28"/>
        </w:rPr>
        <w:t xml:space="preserve">к </w:t>
      </w:r>
      <w:r w:rsidRPr="009A69AB">
        <w:rPr>
          <w:rFonts w:asciiTheme="minorHAnsi" w:hAnsiTheme="minorHAnsi" w:cstheme="minorHAnsi"/>
          <w:sz w:val="28"/>
          <w:szCs w:val="28"/>
        </w:rPr>
        <w:t>равенству, препятствовала повышению общего благосостояния деревни.</w:t>
      </w:r>
    </w:p>
    <w:p w:rsidR="00036BF1" w:rsidRDefault="009A69AB" w:rsidP="009A69AB">
      <w:pPr>
        <w:pStyle w:val="a3"/>
        <w:numPr>
          <w:ilvl w:val="0"/>
          <w:numId w:val="1"/>
        </w:numPr>
        <w:rPr>
          <w:rFonts w:asciiTheme="minorHAnsi" w:hAnsiTheme="minorHAnsi" w:cstheme="minorHAnsi"/>
          <w:sz w:val="28"/>
          <w:szCs w:val="28"/>
        </w:rPr>
      </w:pPr>
      <w:r w:rsidRPr="00036BF1">
        <w:rPr>
          <w:rFonts w:asciiTheme="minorHAnsi" w:hAnsiTheme="minorHAnsi" w:cstheme="minorHAnsi"/>
          <w:sz w:val="28"/>
          <w:szCs w:val="28"/>
        </w:rPr>
        <w:t xml:space="preserve">Социальная напряженность в деревнях. </w:t>
      </w:r>
    </w:p>
    <w:p w:rsidR="00036BF1" w:rsidRDefault="009A69AB" w:rsidP="00036BF1">
      <w:pPr>
        <w:pStyle w:val="a3"/>
        <w:numPr>
          <w:ilvl w:val="1"/>
          <w:numId w:val="1"/>
        </w:numPr>
        <w:rPr>
          <w:rFonts w:asciiTheme="minorHAnsi" w:hAnsiTheme="minorHAnsi" w:cstheme="minorHAnsi"/>
          <w:sz w:val="28"/>
          <w:szCs w:val="28"/>
        </w:rPr>
      </w:pPr>
      <w:r w:rsidRPr="00036BF1">
        <w:rPr>
          <w:rFonts w:asciiTheme="minorHAnsi" w:hAnsiTheme="minorHAnsi" w:cstheme="minorHAnsi"/>
          <w:sz w:val="28"/>
          <w:szCs w:val="28"/>
        </w:rPr>
        <w:t>Происходили конфликты между крестьянами и помещиками, крестьянами и властью, внутри крестьянского класс</w:t>
      </w:r>
      <w:r w:rsidR="00036BF1">
        <w:rPr>
          <w:rFonts w:asciiTheme="minorHAnsi" w:hAnsiTheme="minorHAnsi" w:cstheme="minorHAnsi"/>
          <w:sz w:val="28"/>
          <w:szCs w:val="28"/>
        </w:rPr>
        <w:t>а, из-за социального расслоения.</w:t>
      </w:r>
    </w:p>
    <w:p w:rsidR="00036BF1" w:rsidRDefault="009A69AB" w:rsidP="009A69AB">
      <w:pPr>
        <w:pStyle w:val="a3"/>
        <w:numPr>
          <w:ilvl w:val="0"/>
          <w:numId w:val="1"/>
        </w:numPr>
        <w:rPr>
          <w:rFonts w:asciiTheme="minorHAnsi" w:hAnsiTheme="minorHAnsi" w:cstheme="minorHAnsi"/>
          <w:sz w:val="28"/>
          <w:szCs w:val="28"/>
        </w:rPr>
      </w:pPr>
      <w:r w:rsidRPr="00036BF1">
        <w:rPr>
          <w:rFonts w:asciiTheme="minorHAnsi" w:hAnsiTheme="minorHAnsi" w:cstheme="minorHAnsi"/>
          <w:sz w:val="28"/>
          <w:szCs w:val="28"/>
        </w:rPr>
        <w:t>Низкий уровень аграрной техники в сельском хозяйстве.</w:t>
      </w:r>
    </w:p>
    <w:p w:rsidR="00036BF1" w:rsidRDefault="009A69AB" w:rsidP="00036BF1">
      <w:pPr>
        <w:pStyle w:val="a3"/>
        <w:numPr>
          <w:ilvl w:val="1"/>
          <w:numId w:val="1"/>
        </w:numPr>
        <w:rPr>
          <w:rFonts w:asciiTheme="minorHAnsi" w:hAnsiTheme="minorHAnsi" w:cstheme="minorHAnsi"/>
          <w:sz w:val="28"/>
          <w:szCs w:val="28"/>
        </w:rPr>
      </w:pPr>
      <w:r w:rsidRPr="00036BF1">
        <w:rPr>
          <w:rFonts w:asciiTheme="minorHAnsi" w:hAnsiTheme="minorHAnsi" w:cstheme="minorHAnsi"/>
          <w:sz w:val="28"/>
          <w:szCs w:val="28"/>
        </w:rPr>
        <w:t>Поля обрабатывались с помощью сохи и деревянной бороны.</w:t>
      </w:r>
    </w:p>
    <w:p w:rsidR="00036BF1" w:rsidRDefault="009A69AB" w:rsidP="009A69AB">
      <w:pPr>
        <w:pStyle w:val="a3"/>
        <w:numPr>
          <w:ilvl w:val="0"/>
          <w:numId w:val="1"/>
        </w:numPr>
        <w:rPr>
          <w:rFonts w:asciiTheme="minorHAnsi" w:hAnsiTheme="minorHAnsi" w:cstheme="minorHAnsi"/>
          <w:sz w:val="28"/>
          <w:szCs w:val="28"/>
        </w:rPr>
      </w:pPr>
      <w:r w:rsidRPr="00036BF1">
        <w:rPr>
          <w:rFonts w:asciiTheme="minorHAnsi" w:hAnsiTheme="minorHAnsi" w:cstheme="minorHAnsi"/>
          <w:sz w:val="28"/>
          <w:szCs w:val="28"/>
        </w:rPr>
        <w:t>Активное участие крестьян в первой русской революций 1905-1907 гг.</w:t>
      </w:r>
    </w:p>
    <w:p w:rsidR="009A69AB" w:rsidRPr="00036BF1" w:rsidRDefault="009A69AB" w:rsidP="009A69AB">
      <w:pPr>
        <w:pStyle w:val="a3"/>
        <w:numPr>
          <w:ilvl w:val="1"/>
          <w:numId w:val="1"/>
        </w:numPr>
        <w:rPr>
          <w:rFonts w:asciiTheme="minorHAnsi" w:hAnsiTheme="minorHAnsi" w:cstheme="minorHAnsi"/>
          <w:sz w:val="28"/>
          <w:szCs w:val="28"/>
        </w:rPr>
      </w:pPr>
      <w:r w:rsidRPr="00036BF1">
        <w:rPr>
          <w:rFonts w:asciiTheme="minorHAnsi" w:hAnsiTheme="minorHAnsi" w:cstheme="minorHAnsi"/>
          <w:sz w:val="28"/>
          <w:szCs w:val="28"/>
        </w:rPr>
        <w:t>Община способствовала революционному единению крестьян.</w:t>
      </w:r>
    </w:p>
    <w:p w:rsidR="009A69AB" w:rsidRPr="00036BF1" w:rsidRDefault="009A69AB" w:rsidP="009A69AB">
      <w:pPr>
        <w:rPr>
          <w:rFonts w:asciiTheme="minorHAnsi" w:hAnsiTheme="minorHAnsi" w:cstheme="minorHAnsi"/>
          <w:b/>
          <w:sz w:val="28"/>
          <w:szCs w:val="28"/>
        </w:rPr>
      </w:pPr>
      <w:r w:rsidRPr="00036BF1">
        <w:rPr>
          <w:rFonts w:asciiTheme="minorHAnsi" w:hAnsiTheme="minorHAnsi" w:cstheme="minorHAnsi"/>
          <w:b/>
          <w:sz w:val="28"/>
          <w:szCs w:val="28"/>
        </w:rPr>
        <w:t>Цели:</w:t>
      </w:r>
    </w:p>
    <w:p w:rsidR="00036BF1" w:rsidRDefault="009A69AB" w:rsidP="009A69AB">
      <w:pPr>
        <w:pStyle w:val="a3"/>
        <w:numPr>
          <w:ilvl w:val="0"/>
          <w:numId w:val="2"/>
        </w:numPr>
        <w:rPr>
          <w:rFonts w:asciiTheme="minorHAnsi" w:hAnsiTheme="minorHAnsi" w:cstheme="minorHAnsi"/>
          <w:sz w:val="28"/>
          <w:szCs w:val="28"/>
        </w:rPr>
      </w:pPr>
      <w:r w:rsidRPr="00036BF1">
        <w:rPr>
          <w:rFonts w:asciiTheme="minorHAnsi" w:hAnsiTheme="minorHAnsi" w:cstheme="minorHAnsi"/>
          <w:sz w:val="28"/>
          <w:szCs w:val="28"/>
        </w:rPr>
        <w:t>Обеспечение подъёма сельского хозяйства и дальнейшей индустриализации страны, чтобы ликвидировать отставание от передовых держав.</w:t>
      </w:r>
    </w:p>
    <w:p w:rsidR="00F72C05" w:rsidRDefault="00F72C05" w:rsidP="009A69AB">
      <w:pPr>
        <w:pStyle w:val="a3"/>
        <w:numPr>
          <w:ilvl w:val="0"/>
          <w:numId w:val="2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Стимулирование развития аграрного предпринимательства, рынка в целом.</w:t>
      </w:r>
    </w:p>
    <w:p w:rsidR="00036BF1" w:rsidRDefault="009A69AB" w:rsidP="009A69AB">
      <w:pPr>
        <w:pStyle w:val="a3"/>
        <w:numPr>
          <w:ilvl w:val="0"/>
          <w:numId w:val="2"/>
        </w:numPr>
        <w:rPr>
          <w:rFonts w:asciiTheme="minorHAnsi" w:hAnsiTheme="minorHAnsi" w:cstheme="minorHAnsi"/>
          <w:sz w:val="28"/>
          <w:szCs w:val="28"/>
        </w:rPr>
      </w:pPr>
      <w:r w:rsidRPr="00036BF1">
        <w:rPr>
          <w:rFonts w:asciiTheme="minorHAnsi" w:hAnsiTheme="minorHAnsi" w:cstheme="minorHAnsi"/>
          <w:sz w:val="28"/>
          <w:szCs w:val="28"/>
        </w:rPr>
        <w:t>Создание широкого слоя мелких собственников и тем самым обеспечить стабильность в обществе.</w:t>
      </w:r>
    </w:p>
    <w:p w:rsidR="00036BF1" w:rsidRDefault="009A69AB" w:rsidP="009A69AB">
      <w:pPr>
        <w:pStyle w:val="a3"/>
        <w:numPr>
          <w:ilvl w:val="0"/>
          <w:numId w:val="2"/>
        </w:numPr>
        <w:rPr>
          <w:rFonts w:asciiTheme="minorHAnsi" w:hAnsiTheme="minorHAnsi" w:cstheme="minorHAnsi"/>
          <w:sz w:val="28"/>
          <w:szCs w:val="28"/>
        </w:rPr>
      </w:pPr>
      <w:r w:rsidRPr="00036BF1">
        <w:rPr>
          <w:rFonts w:asciiTheme="minorHAnsi" w:hAnsiTheme="minorHAnsi" w:cstheme="minorHAnsi"/>
          <w:sz w:val="28"/>
          <w:szCs w:val="28"/>
        </w:rPr>
        <w:t>Избавление крестьян от малоземелья путем переселенческой политики.</w:t>
      </w:r>
    </w:p>
    <w:p w:rsidR="00F202BD" w:rsidRDefault="00F202BD" w:rsidP="009A69AB">
      <w:pPr>
        <w:pStyle w:val="a3"/>
        <w:numPr>
          <w:ilvl w:val="0"/>
          <w:numId w:val="2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Снижение социального напряжения.</w:t>
      </w:r>
    </w:p>
    <w:p w:rsidR="009A69AB" w:rsidRPr="00036BF1" w:rsidRDefault="009A69AB" w:rsidP="00F202BD">
      <w:pPr>
        <w:pStyle w:val="a3"/>
        <w:numPr>
          <w:ilvl w:val="1"/>
          <w:numId w:val="2"/>
        </w:numPr>
        <w:rPr>
          <w:rFonts w:asciiTheme="minorHAnsi" w:hAnsiTheme="minorHAnsi" w:cstheme="minorHAnsi"/>
          <w:sz w:val="28"/>
          <w:szCs w:val="28"/>
        </w:rPr>
      </w:pPr>
      <w:r w:rsidRPr="00036BF1">
        <w:rPr>
          <w:rFonts w:asciiTheme="minorHAnsi" w:hAnsiTheme="minorHAnsi" w:cstheme="minorHAnsi"/>
          <w:sz w:val="28"/>
          <w:szCs w:val="28"/>
        </w:rPr>
        <w:t>С помощью разрушения крестьянской общины отвлечь внимание крестьян от идеи раздела помещичьей земли и революции.</w:t>
      </w:r>
    </w:p>
    <w:p w:rsidR="00036BF1" w:rsidRPr="00F72C05" w:rsidRDefault="009A69AB" w:rsidP="009A69AB">
      <w:pPr>
        <w:rPr>
          <w:rFonts w:asciiTheme="minorHAnsi" w:hAnsiTheme="minorHAnsi" w:cstheme="minorHAnsi"/>
          <w:b/>
          <w:sz w:val="28"/>
          <w:szCs w:val="28"/>
        </w:rPr>
      </w:pPr>
      <w:r w:rsidRPr="00F72C05">
        <w:rPr>
          <w:rFonts w:asciiTheme="minorHAnsi" w:hAnsiTheme="minorHAnsi" w:cstheme="minorHAnsi"/>
          <w:b/>
          <w:sz w:val="28"/>
          <w:szCs w:val="28"/>
        </w:rPr>
        <w:t>Основные мер</w:t>
      </w:r>
      <w:r w:rsidR="00036BF1" w:rsidRPr="00F72C05">
        <w:rPr>
          <w:rFonts w:asciiTheme="minorHAnsi" w:hAnsiTheme="minorHAnsi" w:cstheme="minorHAnsi"/>
          <w:b/>
          <w:sz w:val="28"/>
          <w:szCs w:val="28"/>
        </w:rPr>
        <w:t>оприятия осуществления реформы:</w:t>
      </w:r>
    </w:p>
    <w:p w:rsidR="00036BF1" w:rsidRDefault="009A69AB" w:rsidP="009A69AB">
      <w:pPr>
        <w:pStyle w:val="a3"/>
        <w:numPr>
          <w:ilvl w:val="0"/>
          <w:numId w:val="3"/>
        </w:numPr>
        <w:rPr>
          <w:rFonts w:asciiTheme="minorHAnsi" w:hAnsiTheme="minorHAnsi" w:cstheme="minorHAnsi"/>
          <w:sz w:val="28"/>
          <w:szCs w:val="28"/>
        </w:rPr>
      </w:pPr>
      <w:r w:rsidRPr="00036BF1">
        <w:rPr>
          <w:rFonts w:asciiTheme="minorHAnsi" w:hAnsiTheme="minorHAnsi" w:cstheme="minorHAnsi"/>
          <w:sz w:val="28"/>
          <w:szCs w:val="28"/>
        </w:rPr>
        <w:t>Разрушение крестьянской общины.</w:t>
      </w:r>
    </w:p>
    <w:p w:rsidR="00036BF1" w:rsidRDefault="009A69AB" w:rsidP="009A69AB">
      <w:pPr>
        <w:pStyle w:val="a3"/>
        <w:numPr>
          <w:ilvl w:val="0"/>
          <w:numId w:val="3"/>
        </w:numPr>
        <w:rPr>
          <w:rFonts w:asciiTheme="minorHAnsi" w:hAnsiTheme="minorHAnsi" w:cstheme="minorHAnsi"/>
          <w:sz w:val="28"/>
          <w:szCs w:val="28"/>
        </w:rPr>
      </w:pPr>
      <w:r w:rsidRPr="00036BF1">
        <w:rPr>
          <w:rFonts w:asciiTheme="minorHAnsi" w:hAnsiTheme="minorHAnsi" w:cstheme="minorHAnsi"/>
          <w:sz w:val="28"/>
          <w:szCs w:val="28"/>
        </w:rPr>
        <w:t>Раздача земли в личное пользование путём переселения на Урал, в Сибирь, на Кавказ (переселенческая политика).</w:t>
      </w:r>
    </w:p>
    <w:p w:rsidR="00036BF1" w:rsidRDefault="009A69AB" w:rsidP="009A69AB">
      <w:pPr>
        <w:pStyle w:val="a3"/>
        <w:numPr>
          <w:ilvl w:val="0"/>
          <w:numId w:val="3"/>
        </w:numPr>
        <w:rPr>
          <w:rFonts w:asciiTheme="minorHAnsi" w:hAnsiTheme="minorHAnsi" w:cstheme="minorHAnsi"/>
          <w:sz w:val="28"/>
          <w:szCs w:val="28"/>
        </w:rPr>
      </w:pPr>
      <w:r w:rsidRPr="00036BF1">
        <w:rPr>
          <w:rFonts w:asciiTheme="minorHAnsi" w:hAnsiTheme="minorHAnsi" w:cstheme="minorHAnsi"/>
          <w:sz w:val="28"/>
          <w:szCs w:val="28"/>
        </w:rPr>
        <w:t>Создание отрубов – участков земли, выделенных крестьянину при выходе из общины с сохранением его двора в деревне и хуторов – участок земли, выделенный крестьянину при выходе его из общины с переселением из деревни на свой участок.</w:t>
      </w:r>
    </w:p>
    <w:p w:rsidR="009A69AB" w:rsidRDefault="009A69AB" w:rsidP="009A69AB">
      <w:pPr>
        <w:pStyle w:val="a3"/>
        <w:numPr>
          <w:ilvl w:val="0"/>
          <w:numId w:val="3"/>
        </w:numPr>
        <w:rPr>
          <w:rFonts w:asciiTheme="minorHAnsi" w:hAnsiTheme="minorHAnsi" w:cstheme="minorHAnsi"/>
          <w:sz w:val="28"/>
          <w:szCs w:val="28"/>
        </w:rPr>
      </w:pPr>
      <w:r w:rsidRPr="00036BF1">
        <w:rPr>
          <w:rFonts w:asciiTheme="minorHAnsi" w:hAnsiTheme="minorHAnsi" w:cstheme="minorHAnsi"/>
          <w:sz w:val="28"/>
          <w:szCs w:val="28"/>
        </w:rPr>
        <w:t>Развитие деятельности Крестьянского банка, который давал ссуды и кредиты для покупки земли.</w:t>
      </w:r>
    </w:p>
    <w:p w:rsidR="00F15A7B" w:rsidRDefault="00F15A7B" w:rsidP="00341BDC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5715</wp:posOffset>
                </wp:positionH>
                <wp:positionV relativeFrom="paragraph">
                  <wp:posOffset>38100</wp:posOffset>
                </wp:positionV>
                <wp:extent cx="5981700" cy="219075"/>
                <wp:effectExtent l="0" t="0" r="19050" b="28575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81700" cy="219075"/>
                        </a:xfrm>
                        <a:prstGeom prst="rect">
                          <a:avLst/>
                        </a:prstGeom>
                        <a:effectLst>
                          <a:softEdge rad="38100"/>
                        </a:effectLst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9A14BEB" id="Прямоугольник 1" o:spid="_x0000_s1026" style="position:absolute;margin-left:.45pt;margin-top:3pt;width:471pt;height:17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" fillcolor="black [3200]" strokecolor="black [1600]" strokeweight="1pt"/>
            </w:pict>
          </mc:Fallback>
        </mc:AlternateContent>
      </w:r>
    </w:p>
    <w:p w:rsidR="00341BDC" w:rsidRDefault="00F15A7B" w:rsidP="00341BDC">
      <w:pPr>
        <w:rPr>
          <w:rFonts w:asciiTheme="minorHAnsi" w:hAnsiTheme="minorHAnsi" w:cstheme="minorHAnsi"/>
          <w:sz w:val="28"/>
          <w:szCs w:val="28"/>
        </w:rPr>
      </w:pPr>
      <w:r w:rsidRPr="00F15A7B">
        <w:rPr>
          <w:rFonts w:asciiTheme="minorHAnsi" w:hAnsiTheme="minorHAnsi" w:cstheme="minorHAnsi"/>
          <w:sz w:val="28"/>
          <w:szCs w:val="28"/>
        </w:rPr>
        <w:lastRenderedPageBreak/>
        <w:t>Особое значение Столыпин уделял восточной части Российской империи</w:t>
      </w:r>
      <w:r>
        <w:rPr>
          <w:rFonts w:asciiTheme="minorHAnsi" w:hAnsiTheme="minorHAnsi" w:cstheme="minorHAnsi"/>
          <w:sz w:val="28"/>
          <w:szCs w:val="28"/>
        </w:rPr>
        <w:t xml:space="preserve">. </w:t>
      </w:r>
      <w:r w:rsidRPr="00F15A7B">
        <w:rPr>
          <w:rFonts w:asciiTheme="minorHAnsi" w:hAnsiTheme="minorHAnsi" w:cstheme="minorHAnsi"/>
          <w:sz w:val="28"/>
          <w:szCs w:val="28"/>
        </w:rPr>
        <w:t xml:space="preserve">Политика Столыпина относительно Сибири состояла в поощрении переселения на её незаселённые просторы крестьян из европейской части России. Это переселение было частью аграрной реформы. </w:t>
      </w:r>
      <w:r>
        <w:rPr>
          <w:rFonts w:asciiTheme="minorHAnsi" w:hAnsiTheme="minorHAnsi" w:cstheme="minorHAnsi"/>
          <w:sz w:val="28"/>
          <w:szCs w:val="28"/>
        </w:rPr>
        <w:br/>
      </w:r>
      <w:r w:rsidRPr="00F15A7B">
        <w:rPr>
          <w:rFonts w:asciiTheme="minorHAnsi" w:hAnsiTheme="minorHAnsi" w:cstheme="minorHAnsi"/>
          <w:sz w:val="28"/>
          <w:szCs w:val="28"/>
        </w:rPr>
        <w:t>В Сибирь переселились около 3 млн человек. Только в Алтайском крае во время проводимых реформ было основано 3415 населённых пунктов, в которых поселились свыше 600 тысяч крестьян из европейской части России, составивших 22 % жителей округа. Они ввели в оборот 3,4 млн десятин пустующих земель</w:t>
      </w:r>
      <w:r>
        <w:rPr>
          <w:rFonts w:asciiTheme="minorHAnsi" w:hAnsiTheme="minorHAnsi" w:cstheme="minorHAnsi"/>
          <w:sz w:val="28"/>
          <w:szCs w:val="28"/>
        </w:rPr>
        <w:t>.</w:t>
      </w:r>
    </w:p>
    <w:p w:rsidR="00F15A7B" w:rsidRDefault="00E52ECE" w:rsidP="00341BDC">
      <w:pPr>
        <w:rPr>
          <w:rFonts w:asciiTheme="minorHAnsi" w:hAnsiTheme="minorHAnsi" w:cstheme="minorHAnsi"/>
          <w:b/>
          <w:i/>
          <w:sz w:val="28"/>
          <w:szCs w:val="28"/>
        </w:rPr>
      </w:pPr>
      <w:r w:rsidRPr="00E52ECE">
        <w:rPr>
          <w:rFonts w:asciiTheme="minorHAnsi" w:hAnsiTheme="minorHAnsi" w:cstheme="minorHAnsi"/>
          <w:b/>
          <w:i/>
          <w:sz w:val="28"/>
          <w:szCs w:val="28"/>
        </w:rPr>
        <w:t>Цифры</w:t>
      </w:r>
    </w:p>
    <w:p w:rsidR="00E52ECE" w:rsidRDefault="00E52ECE" w:rsidP="00341BDC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В 1908 г. Число укрепившихся крестьян выросло в 10 раз по сравнению с 1907 г. (свыше 500 тыс. человек), а в 1909 г. Был достигнут абсолютный рекорд – 579 тыс. крестьян, покинувших общину. В целом за период реформы выделились миллионы домохозяев.</w:t>
      </w:r>
      <w:r>
        <w:rPr>
          <w:rFonts w:asciiTheme="minorHAnsi" w:hAnsiTheme="minorHAnsi" w:cstheme="minorHAnsi"/>
          <w:sz w:val="28"/>
          <w:szCs w:val="28"/>
        </w:rPr>
        <w:br/>
        <w:t xml:space="preserve">К 1916 г. Из 9,2 млн общинных дворов вышло 2,5 млн крестьян общинников (больше ¼) и почти 15% общинных земель (17 млн десятин). </w:t>
      </w:r>
      <w:r>
        <w:rPr>
          <w:rFonts w:asciiTheme="minorHAnsi" w:hAnsiTheme="minorHAnsi" w:cstheme="minorHAnsi"/>
          <w:sz w:val="28"/>
          <w:szCs w:val="28"/>
        </w:rPr>
        <w:br/>
        <w:t xml:space="preserve">Всего за годы реформы из общины </w:t>
      </w:r>
      <w:r>
        <w:rPr>
          <w:rFonts w:asciiTheme="minorHAnsi" w:hAnsiTheme="minorHAnsi" w:cstheme="minorHAnsi"/>
          <w:sz w:val="28"/>
          <w:szCs w:val="28"/>
        </w:rPr>
        <w:t>вышло около 3 млн человек</w:t>
      </w:r>
      <w:r>
        <w:rPr>
          <w:rFonts w:asciiTheme="minorHAnsi" w:hAnsiTheme="minorHAnsi" w:cstheme="minorHAnsi"/>
          <w:sz w:val="28"/>
          <w:szCs w:val="28"/>
        </w:rPr>
        <w:t xml:space="preserve"> - около трети домохозяев. Вместе с ними из общины </w:t>
      </w:r>
      <w:r>
        <w:rPr>
          <w:rFonts w:asciiTheme="minorHAnsi" w:hAnsiTheme="minorHAnsi" w:cstheme="minorHAnsi"/>
          <w:sz w:val="28"/>
          <w:szCs w:val="28"/>
        </w:rPr>
        <w:t>вышло около 22%</w:t>
      </w:r>
      <w:r>
        <w:rPr>
          <w:rFonts w:asciiTheme="minorHAnsi" w:hAnsiTheme="minorHAnsi" w:cstheme="minorHAnsi"/>
          <w:sz w:val="28"/>
          <w:szCs w:val="28"/>
        </w:rPr>
        <w:t xml:space="preserve"> всей земли.</w:t>
      </w:r>
    </w:p>
    <w:p w:rsidR="00E52ECE" w:rsidRDefault="00E52ECE" w:rsidP="00341BDC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Сбор хлеба вырос в 1913 г. До 86 млн тонн или 550 кг/человека, против </w:t>
      </w:r>
      <w:r w:rsidRPr="00E52ECE">
        <w:rPr>
          <w:rFonts w:asciiTheme="minorHAnsi" w:hAnsiTheme="minorHAnsi" w:cstheme="minorHAnsi"/>
          <w:sz w:val="28"/>
          <w:szCs w:val="28"/>
        </w:rPr>
        <w:t>61</w:t>
      </w:r>
      <w:r>
        <w:rPr>
          <w:rFonts w:asciiTheme="minorHAnsi" w:hAnsiTheme="minorHAnsi" w:cstheme="minorHAnsi"/>
          <w:sz w:val="28"/>
          <w:szCs w:val="28"/>
        </w:rPr>
        <w:t xml:space="preserve"> млн тонн в начале века (400 кг на душу). </w:t>
      </w:r>
      <w:r>
        <w:rPr>
          <w:rFonts w:asciiTheme="minorHAnsi" w:hAnsiTheme="minorHAnsi" w:cstheme="minorHAnsi"/>
          <w:sz w:val="28"/>
          <w:szCs w:val="28"/>
        </w:rPr>
        <w:br/>
        <w:t>Посевные площади с начала века и до 1914 г. Выросли на 10,6 млн десятин (</w:t>
      </w:r>
      <w:r w:rsidRPr="00E52ECE">
        <w:rPr>
          <w:rFonts w:asciiTheme="minorHAnsi" w:hAnsiTheme="minorHAnsi" w:cstheme="minorHAnsi"/>
          <w:sz w:val="28"/>
          <w:szCs w:val="28"/>
        </w:rPr>
        <w:t>115805</w:t>
      </w:r>
      <w:r>
        <w:rPr>
          <w:rFonts w:asciiTheme="minorHAnsi" w:hAnsiTheme="minorHAnsi" w:cstheme="minorHAnsi"/>
          <w:sz w:val="28"/>
          <w:szCs w:val="28"/>
        </w:rPr>
        <w:t xml:space="preserve"> км</w:t>
      </w:r>
      <w:r w:rsidRPr="00E52ECE">
        <w:rPr>
          <w:rFonts w:asciiTheme="minorHAnsi" w:hAnsiTheme="minorHAnsi" w:cstheme="minorHAnsi"/>
          <w:sz w:val="28"/>
          <w:szCs w:val="28"/>
          <w:vertAlign w:val="superscript"/>
        </w:rPr>
        <w:t>2</w:t>
      </w:r>
      <w:r>
        <w:rPr>
          <w:rFonts w:asciiTheme="minorHAnsi" w:hAnsiTheme="minorHAnsi" w:cstheme="minorHAnsi"/>
          <w:sz w:val="28"/>
          <w:szCs w:val="28"/>
        </w:rPr>
        <w:t xml:space="preserve">) </w:t>
      </w:r>
      <w:r w:rsidRPr="00E52ECE">
        <w:rPr>
          <w:rFonts w:asciiTheme="minorHAnsi" w:hAnsiTheme="minorHAnsi" w:cstheme="minorHAnsi"/>
          <w:sz w:val="28"/>
          <w:szCs w:val="28"/>
        </w:rPr>
        <w:t xml:space="preserve">~ </w:t>
      </w:r>
      <w:r>
        <w:rPr>
          <w:rFonts w:asciiTheme="minorHAnsi" w:hAnsiTheme="minorHAnsi" w:cstheme="minorHAnsi"/>
          <w:sz w:val="28"/>
          <w:szCs w:val="28"/>
        </w:rPr>
        <w:t>14%</w:t>
      </w:r>
    </w:p>
    <w:p w:rsidR="00E52ECE" w:rsidRDefault="00E52ECE" w:rsidP="00341BDC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Выросли экспорт и урожайность многих сельскохозяйственных культур.</w:t>
      </w:r>
      <w:r>
        <w:rPr>
          <w:rFonts w:asciiTheme="minorHAnsi" w:hAnsiTheme="minorHAnsi" w:cstheme="minorHAnsi"/>
          <w:sz w:val="28"/>
          <w:szCs w:val="28"/>
        </w:rPr>
        <w:br/>
        <w:t>В 1906-1912 г. На 342% выросли производство и импорт сельхоз машин.</w:t>
      </w:r>
    </w:p>
    <w:p w:rsidR="00B0076C" w:rsidRDefault="00B0076C" w:rsidP="00341BDC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В ходе реформы обострилась проблема размеров крестьянских наделов – для её решения нужны были государственные, удельные, кабинетные земли, переселение в Сибирь.</w:t>
      </w:r>
    </w:p>
    <w:p w:rsidR="00B0076C" w:rsidRDefault="00B0076C" w:rsidP="00341BDC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Ссуда крестьянского банка не могли полностью удовлетворить спрос крестьянина не денежный товар, из-за чего значительное распространение получила кредитная кооперация. Как результат, была создана широкая сеть институтов мелкого крестьянского кредита, </w:t>
      </w:r>
      <w:proofErr w:type="spellStart"/>
      <w:r>
        <w:rPr>
          <w:rFonts w:asciiTheme="minorHAnsi" w:hAnsiTheme="minorHAnsi" w:cstheme="minorHAnsi"/>
          <w:sz w:val="28"/>
          <w:szCs w:val="28"/>
        </w:rPr>
        <w:t>ссудно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 сберегательных банков и кредитных товариществ, обслуживающий денежный оборот крестьянских хозяйств. К 1914 году количество таких учреждений превысило 13 тысяч.</w:t>
      </w:r>
    </w:p>
    <w:p w:rsidR="00B0076C" w:rsidRDefault="00B0076C" w:rsidP="00B0076C">
      <w:pPr>
        <w:rPr>
          <w:noProof/>
          <w:sz w:val="28"/>
          <w:szCs w:val="28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01577E48" wp14:editId="72016A22">
            <wp:extent cx="5940425" cy="5024755"/>
            <wp:effectExtent l="0" t="0" r="3175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2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0076C">
        <w:rPr>
          <w:noProof/>
          <w:lang w:eastAsia="ru-RU"/>
        </w:rPr>
        <w:t xml:space="preserve"> </w:t>
      </w:r>
      <w:r>
        <w:rPr>
          <w:noProof/>
          <w:lang w:eastAsia="ru-RU"/>
        </w:rPr>
        <w:lastRenderedPageBreak/>
        <w:drawing>
          <wp:inline distT="0" distB="0" distL="0" distR="0" wp14:anchorId="11997E85" wp14:editId="467F2481">
            <wp:extent cx="5940425" cy="459613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9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0076C">
        <w:t xml:space="preserve"> </w:t>
      </w:r>
      <w:r w:rsidRPr="00017366">
        <w:rPr>
          <w:noProof/>
          <w:sz w:val="28"/>
          <w:szCs w:val="28"/>
          <w:lang w:eastAsia="ru-RU"/>
        </w:rPr>
        <w:t>Российский экспорт зерна в 1912 г. достиг 15 млн тонн. В Англию масло вывозилось на сумму, вдвое большую, чем стоимость ежегодной добычи</w:t>
      </w:r>
      <w:r w:rsidRPr="00017366">
        <w:rPr>
          <w:noProof/>
          <w:sz w:val="28"/>
          <w:szCs w:val="28"/>
          <w:lang w:eastAsia="ru-RU"/>
        </w:rPr>
        <w:t xml:space="preserve"> </w:t>
      </w:r>
      <w:r w:rsidRPr="00017366">
        <w:rPr>
          <w:noProof/>
          <w:sz w:val="28"/>
          <w:szCs w:val="28"/>
          <w:lang w:eastAsia="ru-RU"/>
        </w:rPr>
        <w:t>золота в Сибири. Избыток хлеба в 1916 г. составлял 1 млрд пудов (14,4 млн).</w:t>
      </w:r>
    </w:p>
    <w:p w:rsidR="00F80072" w:rsidRPr="00F80072" w:rsidRDefault="00F80072" w:rsidP="00B0076C">
      <w:pPr>
        <w:rPr>
          <w:b/>
          <w:noProof/>
          <w:sz w:val="28"/>
          <w:szCs w:val="28"/>
          <w:lang w:eastAsia="ru-RU"/>
        </w:rPr>
      </w:pPr>
      <w:r w:rsidRPr="00F80072">
        <w:rPr>
          <w:b/>
          <w:noProof/>
          <w:sz w:val="28"/>
          <w:szCs w:val="28"/>
          <w:lang w:eastAsia="ru-RU"/>
        </w:rPr>
        <w:t>Военная реформа</w:t>
      </w:r>
    </w:p>
    <w:p w:rsidR="00F80072" w:rsidRDefault="00946B07" w:rsidP="00946B07">
      <w:pPr>
        <w:rPr>
          <w:noProof/>
          <w:sz w:val="28"/>
          <w:szCs w:val="28"/>
          <w:lang w:eastAsia="ru-RU"/>
        </w:rPr>
      </w:pPr>
      <w:r w:rsidRPr="00946B07">
        <w:rPr>
          <w:noProof/>
          <w:sz w:val="28"/>
          <w:szCs w:val="28"/>
          <w:lang w:eastAsia="ru-RU"/>
        </w:rPr>
        <w:t>Военные реформы начались в 1905</w:t>
      </w:r>
      <w:r w:rsidR="00532A43">
        <w:rPr>
          <w:noProof/>
          <w:sz w:val="28"/>
          <w:szCs w:val="28"/>
          <w:lang w:eastAsia="ru-RU"/>
        </w:rPr>
        <w:t xml:space="preserve"> г.</w:t>
      </w:r>
      <w:r w:rsidRPr="00946B07">
        <w:rPr>
          <w:noProof/>
          <w:sz w:val="28"/>
          <w:szCs w:val="28"/>
          <w:lang w:eastAsia="ru-RU"/>
        </w:rPr>
        <w:t xml:space="preserve"> в связи с поражением в рус</w:t>
      </w:r>
      <w:r w:rsidR="00532A43">
        <w:rPr>
          <w:noProof/>
          <w:sz w:val="28"/>
          <w:szCs w:val="28"/>
          <w:lang w:eastAsia="ru-RU"/>
        </w:rPr>
        <w:t>ско-японской</w:t>
      </w:r>
      <w:r w:rsidRPr="00946B07">
        <w:rPr>
          <w:noProof/>
          <w:sz w:val="28"/>
          <w:szCs w:val="28"/>
          <w:lang w:eastAsia="ru-RU"/>
        </w:rPr>
        <w:t xml:space="preserve"> войне. </w:t>
      </w:r>
      <w:r w:rsidR="00532A43">
        <w:rPr>
          <w:noProof/>
          <w:sz w:val="28"/>
          <w:szCs w:val="28"/>
          <w:lang w:eastAsia="ru-RU"/>
        </w:rPr>
        <w:t>Они б</w:t>
      </w:r>
      <w:r w:rsidRPr="00946B07">
        <w:rPr>
          <w:noProof/>
          <w:sz w:val="28"/>
          <w:szCs w:val="28"/>
          <w:lang w:eastAsia="ru-RU"/>
        </w:rPr>
        <w:t>ыли направлены на устранение выявившихся недостатков, прежде всего неудовлетворительной подготовки командного состава, отсутствия всестороннего планирования воен</w:t>
      </w:r>
      <w:r w:rsidR="00E93834">
        <w:rPr>
          <w:noProof/>
          <w:sz w:val="28"/>
          <w:szCs w:val="28"/>
          <w:lang w:eastAsia="ru-RU"/>
        </w:rPr>
        <w:t>ных</w:t>
      </w:r>
      <w:r w:rsidRPr="00946B07">
        <w:rPr>
          <w:noProof/>
          <w:sz w:val="28"/>
          <w:szCs w:val="28"/>
          <w:lang w:eastAsia="ru-RU"/>
        </w:rPr>
        <w:t xml:space="preserve"> мероприятий, а также недостаточного обеспечения военнослужащих.</w:t>
      </w:r>
    </w:p>
    <w:p w:rsidR="006B6A4D" w:rsidRDefault="006B6A4D" w:rsidP="00946B07">
      <w:pPr>
        <w:rPr>
          <w:rFonts w:asciiTheme="minorHAnsi" w:hAnsiTheme="minorHAnsi" w:cstheme="minorHAnsi"/>
          <w:sz w:val="28"/>
          <w:szCs w:val="28"/>
        </w:rPr>
      </w:pPr>
      <w:r w:rsidRPr="006B6A4D">
        <w:rPr>
          <w:rFonts w:asciiTheme="minorHAnsi" w:hAnsiTheme="minorHAnsi" w:cstheme="minorHAnsi"/>
          <w:sz w:val="28"/>
          <w:szCs w:val="28"/>
        </w:rPr>
        <w:t xml:space="preserve">С 1910 </w:t>
      </w:r>
      <w:r>
        <w:rPr>
          <w:rFonts w:asciiTheme="minorHAnsi" w:hAnsiTheme="minorHAnsi" w:cstheme="minorHAnsi"/>
          <w:sz w:val="28"/>
          <w:szCs w:val="28"/>
        </w:rPr>
        <w:t xml:space="preserve">г. </w:t>
      </w:r>
      <w:r w:rsidRPr="006B6A4D">
        <w:rPr>
          <w:rFonts w:asciiTheme="minorHAnsi" w:hAnsiTheme="minorHAnsi" w:cstheme="minorHAnsi"/>
          <w:sz w:val="28"/>
          <w:szCs w:val="28"/>
        </w:rPr>
        <w:t>началось усиленное финансирование сухопутных войск</w:t>
      </w:r>
      <w:r>
        <w:rPr>
          <w:rFonts w:asciiTheme="minorHAnsi" w:hAnsiTheme="minorHAnsi" w:cstheme="minorHAnsi"/>
          <w:sz w:val="28"/>
          <w:szCs w:val="28"/>
        </w:rPr>
        <w:t>, а</w:t>
      </w:r>
      <w:r w:rsidRPr="006B6A4D">
        <w:rPr>
          <w:rFonts w:asciiTheme="minorHAnsi" w:hAnsiTheme="minorHAnsi" w:cstheme="minorHAnsi"/>
          <w:sz w:val="28"/>
          <w:szCs w:val="28"/>
        </w:rPr>
        <w:t>рмия оснащалась пулеметами. В 1912 был издан новый Устав о воинской повинности (подготовленный при правительстве Столыпина), который значительно сократил льготы по образованию и семейному положению, заменил участковую разверстку общеимперской</w:t>
      </w:r>
      <w:r>
        <w:rPr>
          <w:rFonts w:asciiTheme="minorHAnsi" w:hAnsiTheme="minorHAnsi" w:cstheme="minorHAnsi"/>
          <w:sz w:val="28"/>
          <w:szCs w:val="28"/>
        </w:rPr>
        <w:t xml:space="preserve">. </w:t>
      </w:r>
      <w:r w:rsidRPr="006B6A4D">
        <w:rPr>
          <w:rFonts w:asciiTheme="minorHAnsi" w:hAnsiTheme="minorHAnsi" w:cstheme="minorHAnsi"/>
          <w:sz w:val="28"/>
          <w:szCs w:val="28"/>
        </w:rPr>
        <w:t xml:space="preserve">Устав вполне отвечал потребностям армии мирного времени, но для военного оставлял слишком большое количество льготников. Значительно улучшилась социальная защита военных. В мае 1906 для увольняемых офицеров были временно </w:t>
      </w:r>
      <w:r w:rsidRPr="006B6A4D">
        <w:rPr>
          <w:rFonts w:asciiTheme="minorHAnsi" w:hAnsiTheme="minorHAnsi" w:cstheme="minorHAnsi"/>
          <w:sz w:val="28"/>
          <w:szCs w:val="28"/>
        </w:rPr>
        <w:lastRenderedPageBreak/>
        <w:t>введены повышенные пенсии (позволившие провести «чистку» командного состава). На их основе в 1912 был издан подготовленный правительством Столыпина новый пенсионный устав, обеспечивающий отставным офицерам с большой выслугой безбедное существование.</w:t>
      </w:r>
    </w:p>
    <w:p w:rsidR="00FD3FAC" w:rsidRDefault="00FD3FAC" w:rsidP="00946B07">
      <w:pPr>
        <w:rPr>
          <w:rFonts w:asciiTheme="minorHAnsi" w:hAnsiTheme="minorHAnsi" w:cstheme="minorHAnsi"/>
          <w:sz w:val="28"/>
          <w:szCs w:val="28"/>
        </w:rPr>
      </w:pPr>
      <w:r w:rsidRPr="00FD3FAC">
        <w:rPr>
          <w:rFonts w:asciiTheme="minorHAnsi" w:hAnsiTheme="minorHAnsi" w:cstheme="minorHAnsi"/>
          <w:sz w:val="28"/>
          <w:szCs w:val="28"/>
        </w:rPr>
        <w:t>С учетом военно-стратегических интересов российского государства прокладывались новые железнодорожные пути. Так, вторая ветка Сибирской магистрали и Амурская железная дорога призваны были обеспечить переброску сил из европейской части империи на дальневосточные окраины России.</w:t>
      </w:r>
    </w:p>
    <w:p w:rsidR="009F0445" w:rsidRPr="009F0445" w:rsidRDefault="009F0445" w:rsidP="00946B07">
      <w:pPr>
        <w:rPr>
          <w:rFonts w:asciiTheme="minorHAnsi" w:hAnsiTheme="minorHAnsi" w:cstheme="minorHAnsi"/>
          <w:b/>
          <w:sz w:val="28"/>
          <w:szCs w:val="28"/>
        </w:rPr>
      </w:pPr>
      <w:r w:rsidRPr="009F0445">
        <w:rPr>
          <w:rFonts w:asciiTheme="minorHAnsi" w:hAnsiTheme="minorHAnsi" w:cstheme="minorHAnsi"/>
          <w:b/>
          <w:sz w:val="28"/>
          <w:szCs w:val="28"/>
        </w:rPr>
        <w:t>Образовательная реформа</w:t>
      </w:r>
    </w:p>
    <w:p w:rsidR="009F0445" w:rsidRDefault="009F0445" w:rsidP="00946B07">
      <w:pPr>
        <w:rPr>
          <w:rFonts w:asciiTheme="minorHAnsi" w:hAnsiTheme="minorHAnsi" w:cstheme="minorHAnsi"/>
          <w:sz w:val="28"/>
          <w:szCs w:val="28"/>
        </w:rPr>
      </w:pPr>
      <w:r w:rsidRPr="009F0445">
        <w:rPr>
          <w:rFonts w:asciiTheme="minorHAnsi" w:hAnsiTheme="minorHAnsi" w:cstheme="minorHAnsi"/>
          <w:sz w:val="28"/>
          <w:szCs w:val="28"/>
        </w:rPr>
        <w:t>Системная модернизация без приобщения большинства населения к хотя бы элементарным знаниям о мире была невозможна. Поэтому одно из важнейших направлений реформ П.А. Столыпина — расширение и соверш</w:t>
      </w:r>
      <w:r>
        <w:rPr>
          <w:rFonts w:asciiTheme="minorHAnsi" w:hAnsiTheme="minorHAnsi" w:cstheme="minorHAnsi"/>
          <w:sz w:val="28"/>
          <w:szCs w:val="28"/>
        </w:rPr>
        <w:t xml:space="preserve">енствование системы образования, </w:t>
      </w:r>
      <w:r w:rsidRPr="009F0445">
        <w:rPr>
          <w:rFonts w:asciiTheme="minorHAnsi" w:hAnsiTheme="minorHAnsi" w:cstheme="minorHAnsi"/>
          <w:sz w:val="28"/>
          <w:szCs w:val="28"/>
        </w:rPr>
        <w:t>формирова</w:t>
      </w:r>
      <w:r>
        <w:rPr>
          <w:rFonts w:asciiTheme="minorHAnsi" w:hAnsiTheme="minorHAnsi" w:cstheme="minorHAnsi"/>
          <w:sz w:val="28"/>
          <w:szCs w:val="28"/>
        </w:rPr>
        <w:t>ние</w:t>
      </w:r>
      <w:r w:rsidRPr="009F0445">
        <w:rPr>
          <w:rFonts w:asciiTheme="minorHAnsi" w:hAnsiTheme="minorHAnsi" w:cstheme="minorHAnsi"/>
          <w:sz w:val="28"/>
          <w:szCs w:val="28"/>
        </w:rPr>
        <w:t xml:space="preserve"> един</w:t>
      </w:r>
      <w:r>
        <w:rPr>
          <w:rFonts w:asciiTheme="minorHAnsi" w:hAnsiTheme="minorHAnsi" w:cstheme="minorHAnsi"/>
          <w:sz w:val="28"/>
          <w:szCs w:val="28"/>
        </w:rPr>
        <w:t>ой системы</w:t>
      </w:r>
      <w:r w:rsidRPr="009F0445">
        <w:rPr>
          <w:rFonts w:asciiTheme="minorHAnsi" w:hAnsiTheme="minorHAnsi" w:cstheme="minorHAnsi"/>
          <w:sz w:val="28"/>
          <w:szCs w:val="28"/>
        </w:rPr>
        <w:t xml:space="preserve"> педагогических учреждений.</w:t>
      </w:r>
    </w:p>
    <w:p w:rsidR="00D550A5" w:rsidRDefault="00D550A5" w:rsidP="00946B07">
      <w:pPr>
        <w:rPr>
          <w:rFonts w:asciiTheme="minorHAnsi" w:hAnsiTheme="minorHAnsi" w:cstheme="minorHAnsi"/>
          <w:sz w:val="28"/>
          <w:szCs w:val="28"/>
        </w:rPr>
      </w:pPr>
      <w:r w:rsidRPr="00D550A5">
        <w:rPr>
          <w:rFonts w:asciiTheme="minorHAnsi" w:hAnsiTheme="minorHAnsi" w:cstheme="minorHAnsi"/>
          <w:sz w:val="28"/>
          <w:szCs w:val="28"/>
        </w:rPr>
        <w:t>Широкомасштабные проекты в области народного просвещения требовали новых кадров преподавателей. Для этого планировалось создать специальные курсы для будущих учителей и учительниц</w:t>
      </w:r>
      <w:r>
        <w:rPr>
          <w:rFonts w:asciiTheme="minorHAnsi" w:hAnsiTheme="minorHAnsi" w:cstheme="minorHAnsi"/>
          <w:sz w:val="28"/>
          <w:szCs w:val="28"/>
        </w:rPr>
        <w:t>.</w:t>
      </w:r>
    </w:p>
    <w:p w:rsidR="00EB0CFF" w:rsidRDefault="00EB0CFF" w:rsidP="00946B07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Был разработан проект закона </w:t>
      </w:r>
      <w:r w:rsidRPr="00EB0CFF">
        <w:rPr>
          <w:rFonts w:asciiTheme="minorHAnsi" w:hAnsiTheme="minorHAnsi" w:cstheme="minorHAnsi"/>
          <w:b/>
          <w:i/>
          <w:sz w:val="28"/>
          <w:szCs w:val="28"/>
        </w:rPr>
        <w:t>«О введении всеобщего начального обучения в Российской империи»</w:t>
      </w:r>
      <w:r w:rsidRPr="00EB0CFF">
        <w:rPr>
          <w:rFonts w:asciiTheme="minorHAnsi" w:hAnsiTheme="minorHAnsi" w:cstheme="minorHAnsi"/>
          <w:sz w:val="28"/>
          <w:szCs w:val="28"/>
        </w:rPr>
        <w:t>. Он должен был обеспечить элементарное образование детей обоих полов в равной степени</w:t>
      </w:r>
      <w:r w:rsidR="00D550A5">
        <w:rPr>
          <w:rFonts w:asciiTheme="minorHAnsi" w:hAnsiTheme="minorHAnsi" w:cstheme="minorHAnsi"/>
          <w:sz w:val="28"/>
          <w:szCs w:val="28"/>
        </w:rPr>
        <w:t>.</w:t>
      </w:r>
    </w:p>
    <w:p w:rsidR="00D550A5" w:rsidRDefault="00D550A5" w:rsidP="00946B07">
      <w:pPr>
        <w:rPr>
          <w:rFonts w:asciiTheme="minorHAnsi" w:hAnsiTheme="minorHAnsi" w:cstheme="minorHAnsi"/>
          <w:sz w:val="28"/>
          <w:szCs w:val="28"/>
        </w:rPr>
      </w:pPr>
      <w:r w:rsidRPr="00D550A5">
        <w:rPr>
          <w:rFonts w:asciiTheme="minorHAnsi" w:hAnsiTheme="minorHAnsi" w:cstheme="minorHAnsi"/>
          <w:sz w:val="28"/>
          <w:szCs w:val="28"/>
        </w:rPr>
        <w:t>Предполагалось реформировать и систему высшего образования.</w:t>
      </w:r>
      <w:r>
        <w:rPr>
          <w:rFonts w:asciiTheme="minorHAnsi" w:hAnsiTheme="minorHAnsi" w:cstheme="minorHAnsi"/>
          <w:sz w:val="28"/>
          <w:szCs w:val="28"/>
        </w:rPr>
        <w:t xml:space="preserve"> П</w:t>
      </w:r>
      <w:r w:rsidRPr="00D550A5">
        <w:rPr>
          <w:rFonts w:asciiTheme="minorHAnsi" w:hAnsiTheme="minorHAnsi" w:cstheme="minorHAnsi"/>
          <w:sz w:val="28"/>
          <w:szCs w:val="28"/>
        </w:rPr>
        <w:t>равительством был разработан новый Университетский устав, предоставлявший высшей школе широкую автономию: возможность выбора ректора, значительная сфера компетенции Совета университета и т.д.</w:t>
      </w:r>
    </w:p>
    <w:p w:rsidR="005D216D" w:rsidRPr="00E52ECE" w:rsidRDefault="005D216D" w:rsidP="00946B07">
      <w:pPr>
        <w:rPr>
          <w:rFonts w:asciiTheme="minorHAnsi" w:hAnsiTheme="minorHAnsi" w:cstheme="minorHAnsi"/>
          <w:sz w:val="28"/>
          <w:szCs w:val="28"/>
        </w:rPr>
      </w:pPr>
      <w:r w:rsidRPr="005D216D">
        <w:rPr>
          <w:rFonts w:asciiTheme="minorHAnsi" w:hAnsiTheme="minorHAnsi" w:cstheme="minorHAnsi"/>
          <w:sz w:val="28"/>
          <w:szCs w:val="28"/>
        </w:rPr>
        <w:t>Правительство создавало благоприятную среду для дальнейшего поступательного развития русской культуры и приобщения к ней все большего числа граждан России. По сути, так реализ</w:t>
      </w:r>
      <w:bookmarkStart w:id="0" w:name="_GoBack"/>
      <w:bookmarkEnd w:id="0"/>
      <w:r w:rsidRPr="005D216D">
        <w:rPr>
          <w:rFonts w:asciiTheme="minorHAnsi" w:hAnsiTheme="minorHAnsi" w:cstheme="minorHAnsi"/>
          <w:sz w:val="28"/>
          <w:szCs w:val="28"/>
        </w:rPr>
        <w:t xml:space="preserve">овывалось </w:t>
      </w:r>
      <w:r w:rsidRPr="00A95A2B">
        <w:rPr>
          <w:rFonts w:asciiTheme="minorHAnsi" w:hAnsiTheme="minorHAnsi" w:cstheme="minorHAnsi"/>
          <w:b/>
          <w:sz w:val="28"/>
          <w:szCs w:val="28"/>
        </w:rPr>
        <w:t>право человека на достойную жизнь</w:t>
      </w:r>
      <w:r w:rsidRPr="005D216D">
        <w:rPr>
          <w:rFonts w:asciiTheme="minorHAnsi" w:hAnsiTheme="minorHAnsi" w:cstheme="minorHAnsi"/>
          <w:sz w:val="28"/>
          <w:szCs w:val="28"/>
        </w:rPr>
        <w:t xml:space="preserve">, подразумевавшую возможность получения </w:t>
      </w:r>
      <w:r w:rsidRPr="00A95A2B">
        <w:rPr>
          <w:rFonts w:asciiTheme="minorHAnsi" w:hAnsiTheme="minorHAnsi" w:cstheme="minorHAnsi"/>
          <w:b/>
          <w:sz w:val="28"/>
          <w:szCs w:val="28"/>
        </w:rPr>
        <w:t>качественного образования</w:t>
      </w:r>
      <w:r w:rsidRPr="005D216D">
        <w:rPr>
          <w:rFonts w:asciiTheme="minorHAnsi" w:hAnsiTheme="minorHAnsi" w:cstheme="minorHAnsi"/>
          <w:sz w:val="28"/>
          <w:szCs w:val="28"/>
        </w:rPr>
        <w:t xml:space="preserve"> и приобщения к </w:t>
      </w:r>
      <w:r w:rsidRPr="00A95A2B">
        <w:rPr>
          <w:rFonts w:asciiTheme="minorHAnsi" w:hAnsiTheme="minorHAnsi" w:cstheme="minorHAnsi"/>
          <w:b/>
          <w:sz w:val="28"/>
          <w:szCs w:val="28"/>
        </w:rPr>
        <w:t>культурным богатствам страны</w:t>
      </w:r>
      <w:r w:rsidRPr="005D216D">
        <w:rPr>
          <w:rFonts w:asciiTheme="minorHAnsi" w:hAnsiTheme="minorHAnsi" w:cstheme="minorHAnsi"/>
          <w:sz w:val="28"/>
          <w:szCs w:val="28"/>
        </w:rPr>
        <w:t>.</w:t>
      </w:r>
    </w:p>
    <w:sectPr w:rsidR="005D216D" w:rsidRPr="00E52E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2B71E7"/>
    <w:multiLevelType w:val="hybridMultilevel"/>
    <w:tmpl w:val="FCCE09E6"/>
    <w:lvl w:ilvl="0" w:tplc="04190011">
      <w:start w:val="1"/>
      <w:numFmt w:val="decimal"/>
      <w:lvlText w:val="%1)"/>
      <w:lvlJc w:val="left"/>
      <w:pPr>
        <w:ind w:left="780" w:hanging="360"/>
      </w:pPr>
    </w:lvl>
    <w:lvl w:ilvl="1" w:tplc="041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2" w:tplc="04190003">
      <w:start w:val="1"/>
      <w:numFmt w:val="bullet"/>
      <w:lvlText w:val="o"/>
      <w:lvlJc w:val="left"/>
      <w:pPr>
        <w:ind w:left="2220" w:hanging="180"/>
      </w:pPr>
      <w:rPr>
        <w:rFonts w:ascii="Courier New" w:hAnsi="Courier New" w:cs="Courier New" w:hint="default"/>
      </w:r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" w15:restartNumberingAfterBreak="0">
    <w:nsid w:val="20546E73"/>
    <w:multiLevelType w:val="hybridMultilevel"/>
    <w:tmpl w:val="272AD60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00283A"/>
    <w:multiLevelType w:val="hybridMultilevel"/>
    <w:tmpl w:val="F1F2577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4AFA"/>
    <w:rsid w:val="00017366"/>
    <w:rsid w:val="00036BF1"/>
    <w:rsid w:val="00146731"/>
    <w:rsid w:val="00341BDC"/>
    <w:rsid w:val="00532A43"/>
    <w:rsid w:val="005D216D"/>
    <w:rsid w:val="00690599"/>
    <w:rsid w:val="006B6A4D"/>
    <w:rsid w:val="00924AFA"/>
    <w:rsid w:val="00946B07"/>
    <w:rsid w:val="009A69AB"/>
    <w:rsid w:val="009F0445"/>
    <w:rsid w:val="00A95A2B"/>
    <w:rsid w:val="00B0076C"/>
    <w:rsid w:val="00D550A5"/>
    <w:rsid w:val="00D86A2E"/>
    <w:rsid w:val="00E52ECE"/>
    <w:rsid w:val="00E93834"/>
    <w:rsid w:val="00EB0CFF"/>
    <w:rsid w:val="00F15A7B"/>
    <w:rsid w:val="00F202BD"/>
    <w:rsid w:val="00F72C05"/>
    <w:rsid w:val="00F80072"/>
    <w:rsid w:val="00FD3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F78164E-59E3-4F1A-A452-0318BBCD0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86A2E"/>
    <w:pPr>
      <w:spacing w:after="200" w:line="276" w:lineRule="auto"/>
    </w:pPr>
    <w:rPr>
      <w:rFonts w:ascii="Calibri" w:eastAsia="Calibri" w:hAnsi="Calibri" w:cs="SimSu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69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6</Pages>
  <Words>1201</Words>
  <Characters>6850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20</cp:revision>
  <dcterms:created xsi:type="dcterms:W3CDTF">2024-04-11T19:31:00Z</dcterms:created>
  <dcterms:modified xsi:type="dcterms:W3CDTF">2024-04-11T20:33:00Z</dcterms:modified>
</cp:coreProperties>
</file>