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5376" w14:textId="77777777" w:rsidR="000221FA" w:rsidRPr="00527DDA" w:rsidRDefault="000221FA" w:rsidP="000221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527DDA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>Министерство образования и науки Российской Федерации</w:t>
      </w:r>
    </w:p>
    <w:p w14:paraId="2D009688" w14:textId="77777777" w:rsidR="000221FA" w:rsidRPr="00527DDA" w:rsidRDefault="000221FA" w:rsidP="000221F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27DDA">
        <w:rPr>
          <w:rFonts w:ascii="Times New Roman" w:eastAsia="Times New Roman" w:hAnsi="Times New Roman" w:cs="Times New Roman"/>
          <w:noProof/>
          <w:kern w:val="0"/>
          <w:sz w:val="26"/>
          <w:szCs w:val="20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2DD65A25" wp14:editId="134CF5F1">
                <wp:simplePos x="0" y="0"/>
                <wp:positionH relativeFrom="column">
                  <wp:posOffset>78740</wp:posOffset>
                </wp:positionH>
                <wp:positionV relativeFrom="paragraph">
                  <wp:posOffset>86995</wp:posOffset>
                </wp:positionV>
                <wp:extent cx="6221730" cy="0"/>
                <wp:effectExtent l="0" t="0" r="0" b="0"/>
                <wp:wrapNone/>
                <wp:docPr id="48204585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17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46B9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6.2pt;margin-top:6.85pt;width:489.9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NduAEAAFcDAAAOAAAAZHJzL2Uyb0RvYy54bWysU8Fu2zAMvQ/YPwi6L7YzrNuMOD2k6y7d&#10;FqDdBzCSbAuTRYFU4uTvJ6lJWmy3YT4IlEg+Pj7Sq9vj5MTBEFv0nWwWtRTGK9TWD538+XT/7pMU&#10;HMFrcOhNJ0+G5e367ZvVHFqzxBGdNiQSiOd2Dp0cYwxtVbEazQS8wGB8cvZIE8R0paHSBHNCn1y1&#10;rOubakbSgVAZ5vR69+yU64Lf90bFH33PJgrXycQtlpPKuctntV5BOxCE0aozDfgHFhNYn4peoe4g&#10;gtiT/QtqsoqQsY8LhVOFfW+VKT2kbpr6j24eRwim9JLE4XCVif8frPp+2PgtZerq6B/DA6pfLDxu&#10;RvCDKQSeTiENrslSVXPg9pqSLxy2JHbzN9QpBvYRiwrHnqYMmfoTxyL26Sq2OUah0uPNctl8fJ9m&#10;oi6+CtpLYiCOXw1OIhud5EhghzFu0Ps0UqSmlIHDA8dMC9pLQq7q8d46VybrvJgT98/1h7pkMDqr&#10;szfHMQ27jSNxgLwc5StNJs/rMMK91wVtNKC/nO0I1j3bqbrzZ22yHHn3uN2hPm3polmaXqF53rS8&#10;Hq/vJfvlf1j/BgAA//8DAFBLAwQUAAYACAAAACEAwifz2doAAAAIAQAADwAAAGRycy9kb3ducmV2&#10;LnhtbEyPQU+EQAyF7yb+h0lNvBh3EM3KIsPGmHjyIK7+gAIViEyHMMMy/ntrPLin5vW9vH4t9tGO&#10;6kizHxwbuNkkoIgb1w7cGfh4f77OQPmA3OLomAx8k4d9eX5WYN66ld/oeAidkhL2ORroQ5hyrX3T&#10;k0W/cROxeJ9uthhEzp1uZ1yl3I46TZKttjiwXOhxoqeemq/DYg3E1y2HWGWxXnl58dlVFdFWxlxe&#10;xMcHUIFi+A/DL76gQylMtVu49WoUnd5JUubtPSjxd7s0BVX/LXRZ6NMHyh8AAAD//wMAUEsBAi0A&#10;FAAGAAgAAAAhALaDOJL+AAAA4QEAABMAAAAAAAAAAAAAAAAAAAAAAFtDb250ZW50X1R5cGVzXS54&#10;bWxQSwECLQAUAAYACAAAACEAOP0h/9YAAACUAQAACwAAAAAAAAAAAAAAAAAvAQAAX3JlbHMvLnJl&#10;bHNQSwECLQAUAAYACAAAACEAlJKDXbgBAABXAwAADgAAAAAAAAAAAAAAAAAuAgAAZHJzL2Uyb0Rv&#10;Yy54bWxQSwECLQAUAAYACAAAACEAwifz2doAAAAIAQAADwAAAAAAAAAAAAAAAAASBAAAZHJzL2Rv&#10;d25yZXYueG1sUEsFBgAAAAAEAAQA8wAAABkFAAAAAA==&#10;" strokeweight="1.5pt"/>
            </w:pict>
          </mc:Fallback>
        </mc:AlternateContent>
      </w:r>
    </w:p>
    <w:p w14:paraId="0A9BAFE2" w14:textId="77777777" w:rsidR="000221FA" w:rsidRPr="00527DDA" w:rsidRDefault="000221FA" w:rsidP="000221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527D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Pr="00527DD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Национальный исследовательский университет</w:t>
      </w:r>
    </w:p>
    <w:p w14:paraId="11B727BA" w14:textId="77777777" w:rsidR="000221FA" w:rsidRPr="00527DDA" w:rsidRDefault="000221FA" w:rsidP="000221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527DD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«Московский институт электронной техники»</w:t>
      </w:r>
    </w:p>
    <w:p w14:paraId="3A7BCE02" w14:textId="77777777" w:rsidR="000221FA" w:rsidRPr="00527DDA" w:rsidRDefault="000221FA" w:rsidP="000221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527DD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Кафедра «Информационная безопасность»</w:t>
      </w:r>
    </w:p>
    <w:p w14:paraId="3A9AE87C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3D5BB01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9740D07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4247C18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6B9612F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527DDA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ДИСЦИПЛИНА</w:t>
      </w:r>
    </w:p>
    <w:p w14:paraId="20D23852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14:paraId="3BC75903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</w:pPr>
      <w:r w:rsidRPr="00527DDA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>«</w:t>
      </w:r>
      <w:r w:rsidRPr="00527DD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ОСНОВЫ ПОСТРОЕНИЯ И ФУНКЦИОНИРОВАНИЯ СПЕЦИАЛЬНЫХ ТЕХНИЧЕСКИХ СРЕДСТВ</w:t>
      </w:r>
      <w:r w:rsidRPr="00527DDA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>»</w:t>
      </w:r>
    </w:p>
    <w:p w14:paraId="69AE9CE8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14:paraId="6AC661CC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4"/>
          <w14:ligatures w14:val="none"/>
        </w:rPr>
      </w:pPr>
      <w:r w:rsidRPr="00527DDA">
        <w:rPr>
          <w:rFonts w:ascii="Times New Roman" w:eastAsia="Times New Roman" w:hAnsi="Times New Roman" w:cs="Times New Roman"/>
          <w:b/>
          <w:kern w:val="0"/>
          <w:sz w:val="32"/>
          <w:szCs w:val="24"/>
          <w14:ligatures w14:val="none"/>
        </w:rPr>
        <w:t>ОТЧЕТ</w:t>
      </w:r>
    </w:p>
    <w:p w14:paraId="57A2B011" w14:textId="2308E579" w:rsidR="000221FA" w:rsidRPr="00527DDA" w:rsidRDefault="000221FA" w:rsidP="000221FA">
      <w:pPr>
        <w:spacing w:after="0" w:line="360" w:lineRule="auto"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527DDA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 xml:space="preserve">по лабораторной работе № </w:t>
      </w:r>
      <w:r w:rsidR="003E6EBC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>4</w:t>
      </w:r>
    </w:p>
    <w:p w14:paraId="174957D1" w14:textId="77777777" w:rsidR="000221FA" w:rsidRPr="00527DDA" w:rsidRDefault="000221FA" w:rsidP="000221FA">
      <w:pPr>
        <w:spacing w:after="0" w:line="360" w:lineRule="auto"/>
        <w:contextualSpacing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14:paraId="73BAA605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527DDA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>«</w:t>
      </w:r>
      <w:r w:rsidRPr="00527DD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Проектирование и исследование характеристик приемного устройства с АМ и ЧМ демодуляторами в среде NI Multisim</w:t>
      </w:r>
      <w:r w:rsidRPr="00527DDA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>»</w:t>
      </w:r>
    </w:p>
    <w:p w14:paraId="5A7FF764" w14:textId="77777777" w:rsidR="000221FA" w:rsidRDefault="000221FA" w:rsidP="000221FA">
      <w:pPr>
        <w:spacing w:after="0" w:line="360" w:lineRule="auto"/>
        <w:contextualSpacing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</w:p>
    <w:p w14:paraId="7A428E9E" w14:textId="77777777" w:rsidR="000221FA" w:rsidRPr="00527DDA" w:rsidRDefault="000221FA" w:rsidP="000221FA">
      <w:pPr>
        <w:spacing w:after="0" w:line="360" w:lineRule="auto"/>
        <w:contextualSpacing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</w:p>
    <w:p w14:paraId="666634B0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A00365A" w14:textId="407D0DC6" w:rsidR="000221FA" w:rsidRPr="001B2F81" w:rsidRDefault="000221FA" w:rsidP="000221F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1B2F8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Выполнил студент ИБ-31 учебной группы</w:t>
      </w:r>
      <w:r w:rsidRPr="001B2F8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  _________ / </w:t>
      </w:r>
      <w:r w:rsidR="0032439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Бройдо</w:t>
      </w:r>
      <w:r w:rsidRPr="001B2F8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="0032439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Г</w:t>
      </w:r>
      <w:r w:rsidRPr="001B2F8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  <w:r w:rsidR="0032439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Д</w:t>
      </w:r>
      <w:r w:rsidRPr="001B2F8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. /</w:t>
      </w:r>
    </w:p>
    <w:p w14:paraId="7532028B" w14:textId="77777777" w:rsidR="000221FA" w:rsidRPr="001B2F81" w:rsidRDefault="000221FA" w:rsidP="000221F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1B2F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подпись (фамилия, инициалы)</w:t>
      </w:r>
    </w:p>
    <w:p w14:paraId="1A988569" w14:textId="77777777" w:rsidR="000221FA" w:rsidRPr="001B2F81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842CACF" w14:textId="77777777" w:rsidR="000221FA" w:rsidRPr="001B2F81" w:rsidRDefault="000221FA" w:rsidP="000221F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1B2F8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Проверил</w:t>
      </w:r>
      <w:r w:rsidRPr="001B2F8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                                                              _________ </w:t>
      </w:r>
      <w:r w:rsidRPr="001B2F8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/ </w:t>
      </w:r>
      <w:r w:rsidRPr="001B2F8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Щербаков В.А. </w:t>
      </w:r>
      <w:r w:rsidRPr="001B2F8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/</w:t>
      </w:r>
    </w:p>
    <w:p w14:paraId="656B53D8" w14:textId="77777777" w:rsidR="000221FA" w:rsidRPr="00527DDA" w:rsidRDefault="000221FA" w:rsidP="000221FA">
      <w:pPr>
        <w:widowControl w:val="0"/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2F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                                                                                           подпись (фамилия, инициалы)</w:t>
      </w:r>
    </w:p>
    <w:p w14:paraId="617C6DD8" w14:textId="77777777" w:rsidR="000221FA" w:rsidRPr="00527DD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D8ED247" w14:textId="77777777" w:rsidR="000221FA" w:rsidRDefault="000221FA" w:rsidP="000221FA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B25F3B0" w14:textId="77777777" w:rsidR="000221FA" w:rsidRPr="00527DDA" w:rsidRDefault="000221FA" w:rsidP="000221FA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A02978E" w14:textId="31D99737" w:rsidR="000221FA" w:rsidRPr="00527DDA" w:rsidRDefault="000221FA" w:rsidP="000221FA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bookmarkStart w:id="0" w:name="_Toc36494254"/>
      <w:bookmarkStart w:id="1" w:name="_Toc36563471"/>
      <w:r w:rsidRPr="00527DD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Москва, 202</w:t>
      </w:r>
      <w:r w:rsidR="000D50E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6</w:t>
      </w:r>
      <w:r w:rsidRPr="00527DD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  <w:r w:rsidRPr="00527DDA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lastRenderedPageBreak/>
        <w:t>Цели работы</w:t>
      </w:r>
      <w:bookmarkEnd w:id="0"/>
      <w:bookmarkEnd w:id="1"/>
    </w:p>
    <w:p w14:paraId="407CFCBA" w14:textId="77777777" w:rsidR="000221FA" w:rsidRPr="00527DD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F832C1" w14:textId="77777777" w:rsidR="000221FA" w:rsidRPr="00527DDA" w:rsidRDefault="000221FA" w:rsidP="000221FA">
      <w:pPr>
        <w:numPr>
          <w:ilvl w:val="0"/>
          <w:numId w:val="1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27D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Углубить и закрепить знания, полученные на лекциях и в ходе самостоятельной подготовки.</w:t>
      </w:r>
    </w:p>
    <w:p w14:paraId="6DBFDF04" w14:textId="77777777" w:rsidR="000221FA" w:rsidRPr="00527DDA" w:rsidRDefault="000221FA" w:rsidP="000221FA">
      <w:pPr>
        <w:numPr>
          <w:ilvl w:val="0"/>
          <w:numId w:val="1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napToGrid w:val="0"/>
          <w:color w:val="000000"/>
          <w:kern w:val="0"/>
          <w:sz w:val="24"/>
          <w:szCs w:val="24"/>
          <w14:ligatures w14:val="none"/>
        </w:rPr>
      </w:pPr>
      <w:r w:rsidRPr="00527D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</w:t>
      </w:r>
      <w:r w:rsidRPr="00527DDA">
        <w:rPr>
          <w:rFonts w:ascii="Times New Roman" w:eastAsia="Times New Roman" w:hAnsi="Times New Roman" w:cs="Times New Roman"/>
          <w:snapToGrid w:val="0"/>
          <w:color w:val="000000"/>
          <w:kern w:val="0"/>
          <w:sz w:val="24"/>
          <w:szCs w:val="24"/>
          <w14:ligatures w14:val="none"/>
        </w:rPr>
        <w:t xml:space="preserve">роверить эффективность и результативность самостоятельной работы </w:t>
      </w:r>
      <w:r w:rsidRPr="00527D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студентов</w:t>
      </w:r>
      <w:r w:rsidRPr="00527DDA">
        <w:rPr>
          <w:rFonts w:ascii="Times New Roman" w:eastAsia="Times New Roman" w:hAnsi="Times New Roman" w:cs="Times New Roman"/>
          <w:snapToGrid w:val="0"/>
          <w:color w:val="000000"/>
          <w:kern w:val="0"/>
          <w:sz w:val="24"/>
          <w:szCs w:val="24"/>
          <w14:ligatures w14:val="none"/>
        </w:rPr>
        <w:t xml:space="preserve"> над учебным материалом.</w:t>
      </w:r>
    </w:p>
    <w:p w14:paraId="74DB928A" w14:textId="77777777" w:rsidR="000221FA" w:rsidRPr="00527DDA" w:rsidRDefault="000221FA" w:rsidP="000221FA">
      <w:pPr>
        <w:numPr>
          <w:ilvl w:val="0"/>
          <w:numId w:val="1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kern w:val="0"/>
          <w:sz w:val="24"/>
          <w:szCs w:val="24"/>
          <w14:ligatures w14:val="none"/>
        </w:rPr>
      </w:pPr>
      <w:r w:rsidRPr="00527DDA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4"/>
          <w:szCs w:val="24"/>
          <w14:ligatures w14:val="none"/>
        </w:rPr>
        <w:t>Сформировать умение</w:t>
      </w:r>
      <w:r w:rsidRPr="00527DDA">
        <w:rPr>
          <w:rFonts w:ascii="Times New Roman" w:eastAsia="Times New Roman" w:hAnsi="Times New Roman" w:cs="Times New Roman"/>
          <w:snapToGrid w:val="0"/>
          <w:color w:val="000000"/>
          <w:kern w:val="0"/>
          <w:sz w:val="24"/>
          <w:szCs w:val="24"/>
          <w14:ligatures w14:val="none"/>
        </w:rPr>
        <w:t xml:space="preserve"> в проведении расчетов параметров отдельных элементов схем специальных технических средств;</w:t>
      </w:r>
    </w:p>
    <w:p w14:paraId="26919C2A" w14:textId="77777777" w:rsidR="000221FA" w:rsidRPr="00527DDA" w:rsidRDefault="000221FA" w:rsidP="000221FA">
      <w:pPr>
        <w:numPr>
          <w:ilvl w:val="0"/>
          <w:numId w:val="1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napToGrid w:val="0"/>
          <w:color w:val="000000"/>
          <w:kern w:val="0"/>
          <w:sz w:val="24"/>
          <w:szCs w:val="24"/>
          <w14:ligatures w14:val="none"/>
        </w:rPr>
      </w:pPr>
      <w:r w:rsidRPr="00527DDA">
        <w:rPr>
          <w:rFonts w:ascii="Times New Roman" w:eastAsia="Times New Roman" w:hAnsi="Times New Roman" w:cs="Times New Roman"/>
          <w:snapToGrid w:val="0"/>
          <w:color w:val="000000"/>
          <w:kern w:val="0"/>
          <w:sz w:val="24"/>
          <w:szCs w:val="24"/>
          <w14:ligatures w14:val="none"/>
        </w:rPr>
        <w:t>Сформировать умение в проведении моделирования специальных технических средств.</w:t>
      </w:r>
    </w:p>
    <w:p w14:paraId="3B20BD9E" w14:textId="77777777" w:rsidR="000221FA" w:rsidRPr="00527DDA" w:rsidRDefault="000221FA" w:rsidP="000221FA">
      <w:pPr>
        <w:numPr>
          <w:ilvl w:val="0"/>
          <w:numId w:val="1"/>
        </w:numPr>
        <w:tabs>
          <w:tab w:val="left" w:pos="754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27DD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Привить навыки оформления отчетов о проведении экспериментальных исследований.</w:t>
      </w:r>
    </w:p>
    <w:p w14:paraId="72171F60" w14:textId="77777777" w:rsidR="000221F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527DDA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Выполнение работы</w:t>
      </w:r>
    </w:p>
    <w:p w14:paraId="7C1BA2ED" w14:textId="77777777" w:rsidR="000221F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4B466472" w14:textId="77777777" w:rsidR="000221FA" w:rsidRPr="00225AD2" w:rsidRDefault="000221FA" w:rsidP="000221FA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A30A22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Проектирование и исследование характеристик детектора сигналов с АМ модуляцией</w:t>
      </w:r>
    </w:p>
    <w:p w14:paraId="6688371D" w14:textId="77777777" w:rsidR="000221FA" w:rsidRPr="000F20C6" w:rsidRDefault="000221FA" w:rsidP="000221F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0F20C6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Схема лабораторной установки</w:t>
      </w:r>
    </w:p>
    <w:p w14:paraId="12B73B3D" w14:textId="77777777" w:rsidR="000221FA" w:rsidRPr="000F20C6" w:rsidRDefault="000221FA" w:rsidP="000221FA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1A6855A0" w14:textId="0E95EC91" w:rsidR="000221FA" w:rsidRDefault="00D178E6" w:rsidP="00C3759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178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28A1207D" wp14:editId="48681C86">
            <wp:extent cx="4248743" cy="3839111"/>
            <wp:effectExtent l="0" t="0" r="0" b="9525"/>
            <wp:docPr id="1569233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33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9306" w14:textId="77777777" w:rsidR="000221F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D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Рисунок 1</w:t>
      </w:r>
      <w:r w:rsidRPr="004F37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Схема лабораторной установки</w:t>
      </w:r>
    </w:p>
    <w:p w14:paraId="177A13FD" w14:textId="77777777" w:rsidR="000221FA" w:rsidRPr="00527DD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5D9D56" w14:textId="77777777" w:rsidR="000221FA" w:rsidRPr="002148C4" w:rsidRDefault="000221FA" w:rsidP="000221F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48C4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lastRenderedPageBreak/>
        <w:t>Получить осциллограммы сигналов</w:t>
      </w:r>
      <w:r w:rsidRPr="002148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69D092" w14:textId="17497105" w:rsidR="000221FA" w:rsidRPr="002148C4" w:rsidRDefault="000221FA" w:rsidP="000221F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735332" w14:textId="595A2C99" w:rsidR="000221FA" w:rsidRDefault="004652B8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52B8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36DBD6D" wp14:editId="7B8EA7B1">
            <wp:extent cx="5940425" cy="4726940"/>
            <wp:effectExtent l="0" t="0" r="3175" b="0"/>
            <wp:docPr id="60483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3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7D0E" w14:textId="77777777" w:rsidR="000221F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D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Рисунок 2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Осциллограммы полученных сигналов</w:t>
      </w:r>
    </w:p>
    <w:p w14:paraId="43095E66" w14:textId="77777777" w:rsidR="000221F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774080" w14:textId="0378399F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Сразу обращу внимание, что синий и фиолетовый сигнал всё так же располагаются на оси нуля по напряжению, однако для удобства </w:t>
      </w:r>
      <w:r w:rsidR="00C05C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просмотра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их ноль был поднят на 0.6 и 1.2 деления соответственно.</w:t>
      </w:r>
    </w:p>
    <w:p w14:paraId="4EF25959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По сути, если смотреть порядок красный-зелёный-синий-фиолетовый, то это четыре этапа обработки сигнала, соответственно проходящего через различные элементы.</w:t>
      </w:r>
    </w:p>
    <w:p w14:paraId="425A85EC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Красный сигнал является как бы полученным изначально амплитудно-модулированным сигналом, где несущий сигнал с частотой 1 кГц и модулирующий (информативный) 100 Гц.</w:t>
      </w:r>
    </w:p>
    <w:p w14:paraId="25D0795D" w14:textId="31468251" w:rsidR="000221FA" w:rsidRDefault="00723B8E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Зеленый</w:t>
      </w:r>
      <w:r w:rsidR="000221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сигнал получается посредством прохождения красного сигнала через диод. В результате отсекается все горбы сигнала ниже нуля, а верхние чуток теряют по напряжению.</w:t>
      </w:r>
    </w:p>
    <w:p w14:paraId="49CCBB54" w14:textId="77777777" w:rsidR="000221FA" w:rsidRPr="006A2C18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Затем мы получаем синий сигнал, получающийся в результате прохождения синего сигнала через первый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RC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-фильтр нижних частот.</w:t>
      </w:r>
    </w:p>
    <w:p w14:paraId="4E3B577D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Итоговый, фиолетовый сигнал мы получаем, когда наш зелёный сигнал проходит через два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RC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-фильтра нижних частот, или синий через второй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RC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-фильтр нижних частот. В итоге мы вновь немного потеряли по амплитуде.</w:t>
      </w:r>
    </w:p>
    <w:p w14:paraId="5598254F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Если изучить два таких паттерна, как показаны на рисунке выше, то через период между двумя горбами одинакового значения мы вполне себе получаем наши 100 Гц информативного сигнала.</w:t>
      </w:r>
    </w:p>
    <w:p w14:paraId="48DC2BCE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894B16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B126F3F" w14:textId="77777777" w:rsidR="000221FA" w:rsidRPr="00527DDA" w:rsidRDefault="000221FA" w:rsidP="000221FA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A30A22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Проектирование и исследование характеристик 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синхронного </w:t>
      </w:r>
      <w:r w:rsidRPr="00A30A22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детектора сигналов с АМ модуляцией</w:t>
      </w:r>
    </w:p>
    <w:p w14:paraId="1D429F14" w14:textId="77777777" w:rsidR="000221FA" w:rsidRPr="00903A81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903A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1. </w:t>
      </w:r>
      <w:r w:rsidRPr="00903A81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Схема лабораторной установки</w:t>
      </w:r>
    </w:p>
    <w:p w14:paraId="1FDD77EB" w14:textId="77777777" w:rsidR="000221F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E4E27F3" w14:textId="3C9C08C7" w:rsidR="000221FA" w:rsidRDefault="006C2634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C2634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90982F9" wp14:editId="0CF26BA4">
            <wp:extent cx="5868219" cy="3896269"/>
            <wp:effectExtent l="0" t="0" r="0" b="9525"/>
            <wp:docPr id="119715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50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43E1" w14:textId="77777777" w:rsidR="000221FA" w:rsidRPr="00225AD2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3A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 – Схема лабораторной установки</w:t>
      </w:r>
    </w:p>
    <w:p w14:paraId="4CBC0E31" w14:textId="518F639F" w:rsidR="005D6068" w:rsidRDefault="005D606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65794684" w14:textId="77777777" w:rsidR="000221FA" w:rsidRPr="00903A81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3A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2. </w:t>
      </w:r>
      <w:r w:rsidRPr="00903A81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Получить осциллограммы сигналов</w:t>
      </w:r>
      <w:r w:rsidRPr="00903A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931230" w14:textId="2FAF8211" w:rsidR="000221FA" w:rsidRDefault="00056EA0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EA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3F3EF207" wp14:editId="0FFF55E8">
            <wp:extent cx="5940425" cy="4779645"/>
            <wp:effectExtent l="0" t="0" r="3175" b="1905"/>
            <wp:docPr id="42608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87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297" cy="478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AC48" w14:textId="77777777" w:rsidR="000221F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3A8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 – Осциллограммы полученных сигналов</w:t>
      </w:r>
    </w:p>
    <w:p w14:paraId="1C370EEA" w14:textId="77777777" w:rsidR="000221F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43E8CC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Если рассматривать осциллограмму каждого сигнала, то вновь получим поэтапную его обработку.</w:t>
      </w:r>
    </w:p>
    <w:p w14:paraId="5346A004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Красный сигнал вновь показывает амплитудно-модулированный сигнал, который приходит на вход детектора.</w:t>
      </w:r>
    </w:p>
    <w:p w14:paraId="5775A559" w14:textId="0B649895" w:rsidR="000221FA" w:rsidRDefault="00056EA0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Синий </w:t>
      </w:r>
      <w:r w:rsidR="000221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сигнал – сигнал с частотой 465 кГц, который мы получаем с выхода опорного генератора.</w:t>
      </w:r>
    </w:p>
    <w:p w14:paraId="575536C0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Зелёный сигнал получается в результате перемножения полученного на вход сигнала с сигналом опорного генератора. Из-за разности полярностей при перемножении мы получали выходной сигнал только в случае их совпадения. Из-за этого в результате мы имеем только положительную половину нашего изначального сигнала.</w:t>
      </w:r>
    </w:p>
    <w:p w14:paraId="7B224168" w14:textId="330F821B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И </w:t>
      </w:r>
      <w:r w:rsidR="00056E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фиолетовый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сигнал является нашем информативным сигналом, который был получен при прохождении через фильтры нижних частот. Если рассчитывать из маркеров, то частота синего сигнала как раз составляет 500 Гц.</w:t>
      </w:r>
    </w:p>
    <w:p w14:paraId="6C3434EE" w14:textId="77777777" w:rsidR="000221FA" w:rsidRPr="00903A81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DF7BEF" w14:textId="77777777" w:rsidR="000221FA" w:rsidRPr="006212B6" w:rsidRDefault="000221FA" w:rsidP="000221F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lastRenderedPageBreak/>
        <w:t>Исследование спектра сигнала</w:t>
      </w:r>
    </w:p>
    <w:p w14:paraId="7DA241D5" w14:textId="77777777" w:rsidR="000221FA" w:rsidRDefault="000221FA" w:rsidP="000221FA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C4898E" w14:textId="77777777" w:rsidR="000221F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13F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2014641" wp14:editId="15F117AA">
            <wp:extent cx="5940425" cy="4184015"/>
            <wp:effectExtent l="0" t="0" r="3175" b="6985"/>
            <wp:docPr id="1944857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57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EC1F" w14:textId="77777777" w:rsidR="000221FA" w:rsidRPr="006212B6" w:rsidRDefault="000221FA" w:rsidP="000221FA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12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Рисунок 5 –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Спектр зелёного сигнала</w:t>
      </w:r>
    </w:p>
    <w:p w14:paraId="66B82B70" w14:textId="77777777" w:rsidR="000221FA" w:rsidRDefault="000221FA" w:rsidP="000221FA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42676125" w14:textId="77777777" w:rsidR="000221FA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Если рассматривать спектр зелёного сигнала, то на спектрограмме получаем два ярко выраженных пика. Один из них находится между значениями 0 и 1 кГц, второй на 930 кГц. Из количества пиков и их частот можно сделать вывод, что спектр зелёного сигнала состоит из информативного сигнала (500 Гц) и удвоенной частоты несущего сигнала (465*2 кГц).</w:t>
      </w:r>
    </w:p>
    <w:p w14:paraId="1306B324" w14:textId="1966E4F2" w:rsidR="0077549F" w:rsidRDefault="0077549F">
      <w:pP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br w:type="page"/>
      </w:r>
    </w:p>
    <w:p w14:paraId="137430CF" w14:textId="77777777" w:rsidR="000221FA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lastRenderedPageBreak/>
        <w:t>Проектирование и исследование характеристик детектора сигнала с ЧМ модуляцией</w:t>
      </w:r>
    </w:p>
    <w:p w14:paraId="6B8124A1" w14:textId="77777777" w:rsidR="000221FA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54672481" w14:textId="77777777" w:rsidR="000221FA" w:rsidRPr="000F20C6" w:rsidRDefault="000221FA" w:rsidP="000221FA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0F20C6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Схема лабораторной установки</w:t>
      </w:r>
    </w:p>
    <w:p w14:paraId="13F057FC" w14:textId="77777777" w:rsidR="000221FA" w:rsidRPr="000F20C6" w:rsidRDefault="000221FA" w:rsidP="000221FA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066C2056" w14:textId="7D5B6846" w:rsidR="000221FA" w:rsidRDefault="006639B5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639B5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6BC5332" wp14:editId="4FC185D4">
            <wp:extent cx="5940425" cy="2367280"/>
            <wp:effectExtent l="0" t="0" r="3175" b="0"/>
            <wp:docPr id="1902480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80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4926" w14:textId="77777777" w:rsidR="000221F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7D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</w:t>
      </w:r>
      <w:r w:rsidRPr="004F37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Схема лабораторной установки</w:t>
      </w:r>
    </w:p>
    <w:p w14:paraId="010022B5" w14:textId="77777777" w:rsidR="000221F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D401C71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Схема данного детектора сигнала ЧМ модуляции была взята из интернета и слегка скорректирована, поскольку система из двух фильтров не работала и не выделяла информативный сигнал. Поэтому был оставлен один ФНЧ с частотой среза 1,7 кГц. Далее будет описано, почему именно такая частота среза.</w:t>
      </w:r>
    </w:p>
    <w:p w14:paraId="1F901F14" w14:textId="18418919" w:rsidR="008B129C" w:rsidRDefault="008B129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7705033A" w14:textId="77777777" w:rsidR="000221FA" w:rsidRPr="002148C4" w:rsidRDefault="000221FA" w:rsidP="000221FA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48C4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lastRenderedPageBreak/>
        <w:t>Получить осциллограммы сигналов</w:t>
      </w:r>
      <w:r w:rsidRPr="002148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59B46B" w14:textId="77777777" w:rsidR="000221FA" w:rsidRPr="002148C4" w:rsidRDefault="000221FA" w:rsidP="000221F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6B3987" w14:textId="77777777" w:rsidR="000221F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7D6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0311824" wp14:editId="1677DD12">
            <wp:extent cx="5940425" cy="4776470"/>
            <wp:effectExtent l="0" t="0" r="3175" b="5080"/>
            <wp:docPr id="13943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2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9C8D" w14:textId="77777777" w:rsidR="000221F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27D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 – Осциллограммы полученных сигналов</w:t>
      </w:r>
    </w:p>
    <w:p w14:paraId="36A4A304" w14:textId="77777777" w:rsidR="000221F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0EA977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Здесь видим примерно такую же картину, как и в предыдущем пункте.</w:t>
      </w:r>
    </w:p>
    <w:p w14:paraId="7E883256" w14:textId="77777777" w:rsidR="000221FA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Красный сигнал – изначальный входной частотно-модулированный сигнал, из которого нам и необходимо выделить информативный сигнал.</w:t>
      </w:r>
    </w:p>
    <w:p w14:paraId="4A0013F7" w14:textId="38128B18" w:rsidR="000221FA" w:rsidRPr="00E33312" w:rsidRDefault="000221FA" w:rsidP="00022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Фиолетовый сигнал получается путём прохождения красного сигнала по его прохождении через фильтр и выпрямленный через диодный мост. В результате данный сигнал подаётся вместе с изначальным сигналом на вход аналогового перемножителя</w:t>
      </w:r>
      <w:r w:rsidR="003732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/смесителя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сигналов.</w:t>
      </w:r>
    </w:p>
    <w:p w14:paraId="000AB4FD" w14:textId="77777777" w:rsidR="000221FA" w:rsidRDefault="000221FA" w:rsidP="000221F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E1E8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0F68B3AA" wp14:editId="3EC1361B">
            <wp:extent cx="5940425" cy="3470910"/>
            <wp:effectExtent l="0" t="0" r="3175" b="0"/>
            <wp:docPr id="1484416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16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019D" w14:textId="4D32CD64" w:rsidR="000221FA" w:rsidRPr="00225AD2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Рисунок 8 – Спектрограмма сигнала на выходе </w:t>
      </w:r>
      <w:r w:rsidR="00A76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перемножителя/смесителя</w:t>
      </w:r>
    </w:p>
    <w:p w14:paraId="3B20A440" w14:textId="77777777" w:rsidR="000221FA" w:rsidRDefault="000221FA" w:rsidP="000221F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4A05E9" w14:textId="14233770" w:rsidR="000221FA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На выходе с </w:t>
      </w:r>
      <w:r w:rsidR="00A7648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перемножителя/смесителя</w:t>
      </w:r>
      <w:r w:rsidR="00A7648A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сигналов мы получаем зелёный сигнал, который является комбинацией нескольких гармоник. Если изучить его спектрограмму, то мы увидим несколько составляющих. Прежде всего это </w:t>
      </w:r>
      <w:r w:rsidR="00B170C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гармоника двойной частоты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, </w:t>
      </w:r>
      <w:r w:rsidR="00B170C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в 4 раза большей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и </w:t>
      </w:r>
      <w:r w:rsidR="00B170C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в 6 раз большей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частот</w:t>
      </w:r>
      <w:r w:rsidR="00B170C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ы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несущего сигнала. Но куда больше нас интересует непосредственно частота информативного сигнала на частоте 1 кГц.</w:t>
      </w:r>
    </w:p>
    <w:p w14:paraId="28D1B39B" w14:textId="77777777" w:rsidR="000221FA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Синий сигнал является полученным информативным сигналом. Он выделяется из зелёного сигнала путём пропускания второго через ФНЧ с необходимой частотой среза. Не особо тонко подстраивая фильтр, получаем частоту среза в 1,7 кГц.</w:t>
      </w:r>
    </w:p>
    <w:p w14:paraId="0FE413CF" w14:textId="77777777" w:rsidR="000221FA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3BD89F27" w14:textId="77777777" w:rsidR="000221FA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005E626E" w14:textId="77777777" w:rsidR="000221FA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Вывод:</w:t>
      </w:r>
    </w:p>
    <w:p w14:paraId="3FF2BF79" w14:textId="77777777" w:rsidR="000221FA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5EA8508F" w14:textId="0F63F217" w:rsidR="000221FA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В данной лабораторной работ</w:t>
      </w:r>
      <w:r w:rsidR="003A7F30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е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мы изучили и построили несколько схем детекторов сигналов с амплитудной и частотной модуляцией.</w:t>
      </w:r>
    </w:p>
    <w:p w14:paraId="7A2770BC" w14:textId="712CE62D" w:rsidR="000221FA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В общем своём принципе детекторы (демодуляторы) преобразуют высокочастотный модулированный сигнал в низкочастотный информативный. В зависимости от вида модуляции, этот процесс может производиться различными методами, однако, например детектор на основе аналогового перемножителя</w:t>
      </w:r>
      <w:r w:rsidR="00B21260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/смесителя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сигналов можно использовать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lastRenderedPageBreak/>
        <w:t>как для частотной, так и для амплитудной модуляции. В конце мы получаем сигнал, из спектра которого при помощи фильтров выделяем низкочастотный информативный сигнал.</w:t>
      </w:r>
    </w:p>
    <w:p w14:paraId="3870D3FC" w14:textId="77777777" w:rsidR="009268A5" w:rsidRDefault="000221FA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В целом детекторы используются в системах передачи информации на стороне приёмников, поскольку если мы передаём модулированный сигнал, то предполагается, что его необходимо получить</w:t>
      </w:r>
      <w:r w:rsidR="007273F0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из передающего сигнала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, а значит и произвести </w:t>
      </w:r>
      <w:r w:rsidR="0092347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некоторые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преобразования </w:t>
      </w:r>
      <w:r w:rsidR="0092347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выделени</w:t>
      </w:r>
      <w:r w:rsidR="0092347B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ю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информативного сигнала. </w:t>
      </w:r>
    </w:p>
    <w:p w14:paraId="561CE6FD" w14:textId="6212C5ED" w:rsidR="000221FA" w:rsidRPr="0020638F" w:rsidRDefault="00192611" w:rsidP="000221F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Д</w:t>
      </w:r>
      <w:r w:rsidR="000221FA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етекторы сигналов можно найти в составе </w:t>
      </w:r>
      <w:r w:rsidR="00B351D2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различных </w:t>
      </w:r>
      <w:r w:rsidR="000221FA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систем связи: радиоприёмники, телевидение, спутниковая связь и локация, сотовая связь, модемы и пр. Это обосновано тем, что во всех данных системах используется модуляция сигнала.</w:t>
      </w:r>
    </w:p>
    <w:p w14:paraId="363892AB" w14:textId="77777777" w:rsidR="0035698F" w:rsidRDefault="0035698F"/>
    <w:sectPr w:rsidR="0035698F" w:rsidSect="00022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F0A"/>
    <w:multiLevelType w:val="hybridMultilevel"/>
    <w:tmpl w:val="F78C6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A5136"/>
    <w:multiLevelType w:val="hybridMultilevel"/>
    <w:tmpl w:val="9A4E3B7E"/>
    <w:lvl w:ilvl="0" w:tplc="7FE4DF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701542"/>
    <w:multiLevelType w:val="hybridMultilevel"/>
    <w:tmpl w:val="AF9A2340"/>
    <w:lvl w:ilvl="0" w:tplc="2EF4C8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77055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1699806">
    <w:abstractNumId w:val="2"/>
  </w:num>
  <w:num w:numId="3" w16cid:durableId="1593468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FA"/>
    <w:rsid w:val="000221FA"/>
    <w:rsid w:val="00056EA0"/>
    <w:rsid w:val="00087221"/>
    <w:rsid w:val="000D50EA"/>
    <w:rsid w:val="00192611"/>
    <w:rsid w:val="00253C4A"/>
    <w:rsid w:val="00324391"/>
    <w:rsid w:val="0035698F"/>
    <w:rsid w:val="003732E3"/>
    <w:rsid w:val="00377707"/>
    <w:rsid w:val="003A7F30"/>
    <w:rsid w:val="003E6EBC"/>
    <w:rsid w:val="004652B8"/>
    <w:rsid w:val="00481639"/>
    <w:rsid w:val="00491711"/>
    <w:rsid w:val="00567705"/>
    <w:rsid w:val="005A38F8"/>
    <w:rsid w:val="005D6068"/>
    <w:rsid w:val="005E744A"/>
    <w:rsid w:val="005F7095"/>
    <w:rsid w:val="00642C3E"/>
    <w:rsid w:val="00644152"/>
    <w:rsid w:val="006639B5"/>
    <w:rsid w:val="006C2634"/>
    <w:rsid w:val="006C2E3F"/>
    <w:rsid w:val="00723B8E"/>
    <w:rsid w:val="007273F0"/>
    <w:rsid w:val="0077549F"/>
    <w:rsid w:val="007A13C3"/>
    <w:rsid w:val="00851E43"/>
    <w:rsid w:val="00871296"/>
    <w:rsid w:val="00874208"/>
    <w:rsid w:val="008B129C"/>
    <w:rsid w:val="009066F1"/>
    <w:rsid w:val="0092347B"/>
    <w:rsid w:val="009268A5"/>
    <w:rsid w:val="00A15731"/>
    <w:rsid w:val="00A7648A"/>
    <w:rsid w:val="00B170CF"/>
    <w:rsid w:val="00B21260"/>
    <w:rsid w:val="00B25FE2"/>
    <w:rsid w:val="00B351D2"/>
    <w:rsid w:val="00B546B8"/>
    <w:rsid w:val="00B643F9"/>
    <w:rsid w:val="00BC7450"/>
    <w:rsid w:val="00C05C07"/>
    <w:rsid w:val="00C37598"/>
    <w:rsid w:val="00CA29BE"/>
    <w:rsid w:val="00D178E6"/>
    <w:rsid w:val="00D8684E"/>
    <w:rsid w:val="00DB09E9"/>
    <w:rsid w:val="00DD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4FAF"/>
  <w15:chartTrackingRefBased/>
  <w15:docId w15:val="{3A30A211-6830-4176-A699-1C797986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1FA"/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022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1F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1F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1F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1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1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1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1F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1F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022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1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1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1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1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2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Broido;Pis`kogriz</dc:creator>
  <cp:keywords/>
  <dc:description/>
  <cp:lastModifiedBy>Gleb Broydo</cp:lastModifiedBy>
  <cp:revision>39</cp:revision>
  <dcterms:created xsi:type="dcterms:W3CDTF">2026-04-15T08:56:00Z</dcterms:created>
  <dcterms:modified xsi:type="dcterms:W3CDTF">2026-04-15T14:01:00Z</dcterms:modified>
</cp:coreProperties>
</file>