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33151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aps/>
          <w:color w:val="000000"/>
          <w:lang w:eastAsia="ru-RU"/>
        </w:rPr>
      </w:pPr>
      <w:r w:rsidRPr="009D4887">
        <w:rPr>
          <w:b/>
          <w:caps/>
          <w:color w:val="000000"/>
          <w:lang w:eastAsia="ru-RU"/>
        </w:rPr>
        <w:t>Министерство образования и науки Российской Федерации</w:t>
      </w:r>
    </w:p>
    <w:p w14:paraId="61D7B98E" w14:textId="77777777" w:rsidR="009D4887" w:rsidRPr="009D4887" w:rsidRDefault="009D4887" w:rsidP="009D4887">
      <w:pPr>
        <w:spacing w:line="240" w:lineRule="auto"/>
        <w:ind w:firstLine="0"/>
        <w:jc w:val="center"/>
        <w:rPr>
          <w:color w:val="000000"/>
          <w:lang w:eastAsia="ru-RU"/>
        </w:rPr>
      </w:pPr>
      <w:r w:rsidRPr="009D4887">
        <w:rPr>
          <w:noProof/>
          <w:sz w:val="26"/>
          <w:szCs w:val="20"/>
          <w:lang w:eastAsia="ru-RU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F1B81C6" wp14:editId="5D4E853C">
                <wp:simplePos x="0" y="0"/>
                <wp:positionH relativeFrom="column">
                  <wp:posOffset>78740</wp:posOffset>
                </wp:positionH>
                <wp:positionV relativeFrom="paragraph">
                  <wp:posOffset>86995</wp:posOffset>
                </wp:positionV>
                <wp:extent cx="6221730" cy="0"/>
                <wp:effectExtent l="0" t="0" r="0" b="0"/>
                <wp:wrapNone/>
                <wp:docPr id="24508797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57D0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6.2pt;margin-top:6.85pt;width:489.9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" strokeweight="1.5pt"/>
            </w:pict>
          </mc:Fallback>
        </mc:AlternateContent>
      </w:r>
    </w:p>
    <w:p w14:paraId="2BF66137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olor w:val="000000"/>
          <w:sz w:val="28"/>
          <w:szCs w:val="28"/>
          <w:lang w:eastAsia="ru-RU"/>
        </w:rPr>
      </w:pPr>
      <w:r w:rsidRPr="009D4887">
        <w:rPr>
          <w:color w:val="000000"/>
          <w:lang w:eastAsia="ru-RU"/>
        </w:rPr>
        <w:t>«</w:t>
      </w:r>
      <w:r w:rsidRPr="009D4887">
        <w:rPr>
          <w:b/>
          <w:color w:val="000000"/>
          <w:sz w:val="28"/>
          <w:szCs w:val="28"/>
          <w:lang w:eastAsia="ru-RU"/>
        </w:rPr>
        <w:t>Национальный исследовательский университет</w:t>
      </w:r>
    </w:p>
    <w:p w14:paraId="25FC52A6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olor w:val="000000"/>
          <w:sz w:val="28"/>
          <w:szCs w:val="28"/>
          <w:lang w:eastAsia="ru-RU"/>
        </w:rPr>
      </w:pPr>
      <w:r w:rsidRPr="009D4887">
        <w:rPr>
          <w:b/>
          <w:color w:val="000000"/>
          <w:sz w:val="28"/>
          <w:szCs w:val="28"/>
          <w:lang w:eastAsia="ru-RU"/>
        </w:rPr>
        <w:t>«Московский институт электронной техники»</w:t>
      </w:r>
    </w:p>
    <w:p w14:paraId="5BFB71B6" w14:textId="77777777" w:rsidR="009D4887" w:rsidRPr="009D4887" w:rsidRDefault="009D4887" w:rsidP="009D4887">
      <w:pPr>
        <w:spacing w:line="240" w:lineRule="auto"/>
        <w:ind w:firstLine="0"/>
        <w:jc w:val="center"/>
        <w:rPr>
          <w:b/>
          <w:color w:val="000000"/>
          <w:sz w:val="28"/>
          <w:szCs w:val="28"/>
          <w:lang w:eastAsia="ru-RU"/>
        </w:rPr>
      </w:pPr>
      <w:r w:rsidRPr="009D4887">
        <w:rPr>
          <w:b/>
          <w:color w:val="000000"/>
          <w:sz w:val="28"/>
          <w:szCs w:val="28"/>
          <w:lang w:eastAsia="ru-RU"/>
        </w:rPr>
        <w:t>Кафедра «Информационная безопасность»</w:t>
      </w:r>
    </w:p>
    <w:p w14:paraId="584630ED" w14:textId="77777777" w:rsidR="009D4887" w:rsidRPr="009D4887" w:rsidRDefault="009D4887" w:rsidP="009D4887">
      <w:pPr>
        <w:ind w:firstLine="0"/>
        <w:jc w:val="center"/>
        <w:rPr>
          <w:b/>
          <w:sz w:val="28"/>
          <w:szCs w:val="28"/>
        </w:rPr>
      </w:pPr>
    </w:p>
    <w:p w14:paraId="17CFDDD3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1C7DA672" w14:textId="77777777" w:rsidR="009D4887" w:rsidRPr="009D4887" w:rsidRDefault="009D4887" w:rsidP="009D4887">
      <w:pPr>
        <w:ind w:firstLine="0"/>
        <w:jc w:val="center"/>
        <w:rPr>
          <w:b/>
          <w:sz w:val="28"/>
          <w:szCs w:val="28"/>
        </w:rPr>
      </w:pPr>
    </w:p>
    <w:p w14:paraId="1B671F22" w14:textId="77777777" w:rsidR="009D4887" w:rsidRPr="009D4887" w:rsidRDefault="009D4887" w:rsidP="009D4887">
      <w:pPr>
        <w:ind w:firstLine="0"/>
        <w:jc w:val="center"/>
        <w:rPr>
          <w:b/>
          <w:sz w:val="28"/>
          <w:szCs w:val="28"/>
        </w:rPr>
      </w:pPr>
    </w:p>
    <w:p w14:paraId="5E222C46" w14:textId="77777777" w:rsidR="009D4887" w:rsidRPr="009D4887" w:rsidRDefault="009D4887" w:rsidP="009D4887">
      <w:pPr>
        <w:ind w:firstLine="0"/>
        <w:jc w:val="center"/>
        <w:rPr>
          <w:b/>
          <w:sz w:val="32"/>
          <w:szCs w:val="32"/>
        </w:rPr>
      </w:pPr>
      <w:r w:rsidRPr="009D4887">
        <w:rPr>
          <w:b/>
          <w:sz w:val="32"/>
          <w:szCs w:val="32"/>
        </w:rPr>
        <w:t>ДИСЦИПЛИНА</w:t>
      </w:r>
    </w:p>
    <w:p w14:paraId="600959DC" w14:textId="77777777" w:rsidR="009D4887" w:rsidRPr="009D4887" w:rsidRDefault="009D4887" w:rsidP="009D4887">
      <w:pPr>
        <w:ind w:firstLine="0"/>
        <w:jc w:val="center"/>
        <w:rPr>
          <w:b/>
          <w:sz w:val="32"/>
          <w:szCs w:val="32"/>
        </w:rPr>
      </w:pPr>
    </w:p>
    <w:p w14:paraId="61C9445B" w14:textId="77777777" w:rsidR="009D4887" w:rsidRPr="009D4887" w:rsidRDefault="009D4887" w:rsidP="009D4887">
      <w:pPr>
        <w:ind w:firstLine="0"/>
        <w:jc w:val="center"/>
        <w:rPr>
          <w:b/>
          <w:color w:val="000000"/>
          <w:sz w:val="32"/>
          <w:szCs w:val="32"/>
          <w:lang w:eastAsia="ru-RU"/>
        </w:rPr>
      </w:pPr>
      <w:r w:rsidRPr="009D4887">
        <w:rPr>
          <w:b/>
          <w:color w:val="000000"/>
          <w:sz w:val="32"/>
          <w:szCs w:val="32"/>
          <w:lang w:eastAsia="ru-RU"/>
        </w:rPr>
        <w:t>«</w:t>
      </w:r>
      <w:r w:rsidRPr="009D4887">
        <w:rPr>
          <w:b/>
          <w:bCs/>
          <w:color w:val="000000"/>
          <w:sz w:val="32"/>
          <w:szCs w:val="32"/>
          <w:lang w:eastAsia="ru-RU"/>
        </w:rPr>
        <w:t>ОСНОВЫ ПОСТРОЕНИЯ И ФУНКЦИОНИРОВАНИЯ СПЕЦИАЛЬНЫХ ТЕХНИЧЕСКИХ СРЕДСТВ</w:t>
      </w:r>
      <w:r w:rsidRPr="009D4887">
        <w:rPr>
          <w:b/>
          <w:color w:val="000000"/>
          <w:sz w:val="32"/>
          <w:szCs w:val="32"/>
          <w:lang w:eastAsia="ru-RU"/>
        </w:rPr>
        <w:t>»</w:t>
      </w:r>
    </w:p>
    <w:p w14:paraId="0150456F" w14:textId="77777777" w:rsidR="009D4887" w:rsidRPr="009D4887" w:rsidRDefault="009D4887" w:rsidP="009D4887">
      <w:pPr>
        <w:ind w:firstLine="0"/>
        <w:jc w:val="center"/>
        <w:rPr>
          <w:b/>
          <w:sz w:val="32"/>
          <w:szCs w:val="32"/>
        </w:rPr>
      </w:pPr>
    </w:p>
    <w:p w14:paraId="7F8455CA" w14:textId="77777777" w:rsidR="009D4887" w:rsidRPr="009D4887" w:rsidRDefault="009D4887" w:rsidP="009D4887">
      <w:pPr>
        <w:ind w:firstLine="0"/>
        <w:jc w:val="center"/>
        <w:rPr>
          <w:b/>
          <w:sz w:val="32"/>
        </w:rPr>
      </w:pPr>
      <w:r w:rsidRPr="009D4887">
        <w:rPr>
          <w:b/>
          <w:sz w:val="32"/>
        </w:rPr>
        <w:t>ОТЧЕТ</w:t>
      </w:r>
    </w:p>
    <w:p w14:paraId="12DC1581" w14:textId="77777777" w:rsidR="009D4887" w:rsidRPr="009D4887" w:rsidRDefault="009D4887" w:rsidP="009D4887">
      <w:pPr>
        <w:ind w:firstLine="0"/>
        <w:jc w:val="center"/>
        <w:textAlignment w:val="center"/>
        <w:rPr>
          <w:b/>
          <w:color w:val="000000"/>
          <w:sz w:val="32"/>
          <w:szCs w:val="32"/>
        </w:rPr>
      </w:pPr>
      <w:r w:rsidRPr="009D4887">
        <w:rPr>
          <w:b/>
          <w:color w:val="000000"/>
          <w:sz w:val="32"/>
          <w:szCs w:val="32"/>
        </w:rPr>
        <w:t>по лабораторной работе № 3</w:t>
      </w:r>
    </w:p>
    <w:p w14:paraId="2031C344" w14:textId="77777777" w:rsidR="009D4887" w:rsidRPr="009D4887" w:rsidRDefault="009D4887" w:rsidP="009D4887">
      <w:pPr>
        <w:ind w:firstLine="0"/>
        <w:contextualSpacing/>
        <w:jc w:val="center"/>
        <w:textAlignment w:val="center"/>
        <w:rPr>
          <w:b/>
          <w:color w:val="000000"/>
          <w:sz w:val="28"/>
          <w:szCs w:val="28"/>
          <w:lang w:eastAsia="ru-RU"/>
        </w:rPr>
      </w:pPr>
    </w:p>
    <w:p w14:paraId="301CD388" w14:textId="77777777" w:rsidR="009D4887" w:rsidRPr="009D4887" w:rsidRDefault="009D4887" w:rsidP="009D4887">
      <w:pPr>
        <w:ind w:firstLine="0"/>
        <w:jc w:val="center"/>
        <w:rPr>
          <w:b/>
          <w:color w:val="000000"/>
          <w:sz w:val="32"/>
          <w:szCs w:val="32"/>
        </w:rPr>
      </w:pPr>
      <w:r w:rsidRPr="009D4887">
        <w:rPr>
          <w:b/>
          <w:color w:val="000000"/>
          <w:sz w:val="32"/>
          <w:szCs w:val="32"/>
        </w:rPr>
        <w:t>«</w:t>
      </w:r>
      <w:r w:rsidRPr="009D4887">
        <w:rPr>
          <w:b/>
          <w:bCs/>
          <w:color w:val="000000"/>
          <w:sz w:val="32"/>
          <w:szCs w:val="32"/>
        </w:rPr>
        <w:t>Проектирование и исследование характеристик генератора сигналов с АМ/ЧМ модуляцией в среде NI Multisim</w:t>
      </w:r>
      <w:r w:rsidRPr="009D4887">
        <w:rPr>
          <w:b/>
          <w:color w:val="000000"/>
          <w:sz w:val="32"/>
          <w:szCs w:val="32"/>
        </w:rPr>
        <w:t>»</w:t>
      </w:r>
    </w:p>
    <w:p w14:paraId="5CEBDB5A" w14:textId="77777777" w:rsidR="009D4887" w:rsidRPr="009D4887" w:rsidRDefault="009D4887" w:rsidP="009D4887">
      <w:pPr>
        <w:ind w:firstLine="0"/>
        <w:jc w:val="left"/>
        <w:rPr>
          <w:sz w:val="28"/>
          <w:szCs w:val="28"/>
        </w:rPr>
      </w:pPr>
    </w:p>
    <w:p w14:paraId="5F4AE874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57C4A566" w14:textId="3BE5CB67" w:rsidR="009D4887" w:rsidRPr="009D4887" w:rsidRDefault="009D4887" w:rsidP="009D4887">
      <w:pPr>
        <w:jc w:val="right"/>
        <w:rPr>
          <w:b/>
          <w:bCs/>
          <w:sz w:val="26"/>
          <w:szCs w:val="26"/>
        </w:rPr>
      </w:pPr>
      <w:r w:rsidRPr="009D4887">
        <w:rPr>
          <w:b/>
          <w:bCs/>
          <w:color w:val="000000"/>
          <w:sz w:val="28"/>
          <w:szCs w:val="28"/>
        </w:rPr>
        <w:t>Выполнил студент ИБ-31 учебной группы</w:t>
      </w:r>
      <w:r w:rsidRPr="009D4887">
        <w:rPr>
          <w:b/>
          <w:bCs/>
          <w:color w:val="000000"/>
          <w:sz w:val="26"/>
          <w:szCs w:val="26"/>
        </w:rPr>
        <w:t xml:space="preserve">   _________ / </w:t>
      </w:r>
      <w:r w:rsidR="00370DD1">
        <w:rPr>
          <w:b/>
          <w:bCs/>
          <w:color w:val="000000"/>
          <w:sz w:val="26"/>
          <w:szCs w:val="26"/>
        </w:rPr>
        <w:t xml:space="preserve">    </w:t>
      </w:r>
      <w:r>
        <w:rPr>
          <w:color w:val="000000"/>
          <w:sz w:val="26"/>
          <w:szCs w:val="26"/>
        </w:rPr>
        <w:t>Бройдо Г.Д</w:t>
      </w:r>
      <w:r w:rsidRPr="009D4887">
        <w:rPr>
          <w:b/>
          <w:bCs/>
          <w:color w:val="000000"/>
          <w:sz w:val="26"/>
          <w:szCs w:val="26"/>
        </w:rPr>
        <w:t>. /</w:t>
      </w:r>
    </w:p>
    <w:p w14:paraId="2E0A0C2D" w14:textId="77777777" w:rsidR="009D4887" w:rsidRPr="009D4887" w:rsidRDefault="009D4887" w:rsidP="009D4887">
      <w:pPr>
        <w:ind w:firstLine="0"/>
        <w:rPr>
          <w:color w:val="000000"/>
        </w:rPr>
      </w:pPr>
      <w:r w:rsidRPr="009D4887">
        <w:rPr>
          <w:color w:val="000000"/>
        </w:rPr>
        <w:t xml:space="preserve">                                                                                                        подпись (фамилия, инициалы)</w:t>
      </w:r>
    </w:p>
    <w:p w14:paraId="5281F72F" w14:textId="77777777" w:rsidR="009D4887" w:rsidRPr="009D4887" w:rsidRDefault="009D4887" w:rsidP="009D4887">
      <w:pPr>
        <w:jc w:val="center"/>
        <w:rPr>
          <w:color w:val="000000"/>
          <w:sz w:val="26"/>
          <w:szCs w:val="26"/>
        </w:rPr>
      </w:pPr>
    </w:p>
    <w:p w14:paraId="5EF4A1EF" w14:textId="77777777" w:rsidR="009D4887" w:rsidRPr="009D4887" w:rsidRDefault="009D4887" w:rsidP="009D4887">
      <w:pPr>
        <w:jc w:val="right"/>
        <w:rPr>
          <w:color w:val="000000"/>
          <w:sz w:val="26"/>
          <w:szCs w:val="26"/>
        </w:rPr>
      </w:pPr>
      <w:r w:rsidRPr="009D4887">
        <w:rPr>
          <w:b/>
          <w:bCs/>
          <w:color w:val="000000"/>
          <w:sz w:val="28"/>
          <w:szCs w:val="28"/>
        </w:rPr>
        <w:t>Проверил</w:t>
      </w:r>
      <w:r w:rsidRPr="009D4887">
        <w:rPr>
          <w:b/>
          <w:bCs/>
          <w:color w:val="000000"/>
          <w:sz w:val="26"/>
          <w:szCs w:val="26"/>
        </w:rPr>
        <w:t xml:space="preserve">                                                               _________ </w:t>
      </w:r>
      <w:r w:rsidRPr="009D4887">
        <w:rPr>
          <w:color w:val="000000"/>
          <w:sz w:val="26"/>
          <w:szCs w:val="26"/>
        </w:rPr>
        <w:t xml:space="preserve">/ </w:t>
      </w:r>
      <w:r w:rsidRPr="009D4887">
        <w:rPr>
          <w:sz w:val="26"/>
          <w:szCs w:val="26"/>
        </w:rPr>
        <w:t xml:space="preserve">Щербаков В.А. </w:t>
      </w:r>
      <w:r w:rsidRPr="009D4887">
        <w:rPr>
          <w:color w:val="000000"/>
          <w:sz w:val="26"/>
          <w:szCs w:val="26"/>
        </w:rPr>
        <w:t>/</w:t>
      </w:r>
    </w:p>
    <w:p w14:paraId="69F54230" w14:textId="77777777" w:rsidR="009D4887" w:rsidRPr="009D4887" w:rsidRDefault="009D4887" w:rsidP="009D4887">
      <w:pPr>
        <w:widowControl w:val="0"/>
        <w:jc w:val="left"/>
        <w:rPr>
          <w:color w:val="000000"/>
        </w:rPr>
      </w:pPr>
      <w:r w:rsidRPr="009D4887">
        <w:rPr>
          <w:color w:val="000000"/>
        </w:rPr>
        <w:t xml:space="preserve">                                                                                            подпись (фамилия, инициалы)</w:t>
      </w:r>
    </w:p>
    <w:p w14:paraId="00F908A7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6CCDA0A5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2798B9B4" w14:textId="77777777" w:rsidR="009D4887" w:rsidRPr="009D4887" w:rsidRDefault="009D4887" w:rsidP="009D4887">
      <w:pPr>
        <w:ind w:firstLine="0"/>
        <w:jc w:val="center"/>
        <w:rPr>
          <w:sz w:val="28"/>
          <w:szCs w:val="28"/>
        </w:rPr>
      </w:pPr>
    </w:p>
    <w:p w14:paraId="2918F2A7" w14:textId="77777777" w:rsidR="009D4887" w:rsidRPr="009D4887" w:rsidRDefault="009D4887" w:rsidP="009D4887">
      <w:pPr>
        <w:ind w:firstLine="0"/>
        <w:contextualSpacing/>
        <w:jc w:val="left"/>
        <w:rPr>
          <w:sz w:val="28"/>
          <w:szCs w:val="28"/>
        </w:rPr>
      </w:pPr>
    </w:p>
    <w:p w14:paraId="3D21B65A" w14:textId="54EF7706" w:rsidR="009D4887" w:rsidRPr="009D4887" w:rsidRDefault="009D4887" w:rsidP="009D4887">
      <w:pPr>
        <w:ind w:firstLine="0"/>
        <w:jc w:val="center"/>
        <w:outlineLvl w:val="0"/>
        <w:rPr>
          <w:b/>
          <w:color w:val="000000"/>
        </w:rPr>
      </w:pPr>
      <w:r w:rsidRPr="009D4887">
        <w:rPr>
          <w:b/>
          <w:color w:val="000000"/>
          <w:sz w:val="28"/>
          <w:szCs w:val="28"/>
        </w:rPr>
        <w:t>Москва, 202</w:t>
      </w:r>
      <w:r>
        <w:rPr>
          <w:b/>
          <w:color w:val="000000"/>
          <w:sz w:val="28"/>
          <w:szCs w:val="28"/>
          <w:lang w:val="en-001"/>
        </w:rPr>
        <w:t>6</w:t>
      </w:r>
      <w:r w:rsidRPr="009D4887">
        <w:rPr>
          <w:b/>
          <w:color w:val="000000"/>
          <w:sz w:val="28"/>
          <w:szCs w:val="28"/>
        </w:rPr>
        <w:br w:type="page"/>
      </w:r>
      <w:r w:rsidRPr="003B237B">
        <w:rPr>
          <w:b/>
          <w:color w:val="000000"/>
          <w:sz w:val="28"/>
          <w:szCs w:val="28"/>
        </w:rPr>
        <w:lastRenderedPageBreak/>
        <w:t>Цели работы</w:t>
      </w:r>
    </w:p>
    <w:p w14:paraId="515D71B0" w14:textId="77777777" w:rsidR="009D4887" w:rsidRPr="009D4887" w:rsidRDefault="009D4887" w:rsidP="009D4887"/>
    <w:p w14:paraId="08DF425C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spacing w:after="160" w:line="279" w:lineRule="auto"/>
        <w:contextualSpacing/>
        <w:jc w:val="left"/>
        <w:rPr>
          <w:color w:val="000000"/>
          <w:lang w:eastAsia="ru-RU"/>
        </w:rPr>
      </w:pPr>
      <w:r w:rsidRPr="009D4887">
        <w:rPr>
          <w:color w:val="000000"/>
          <w:lang w:eastAsia="ru-RU"/>
        </w:rPr>
        <w:t>Углубить и закрепить знания, полученные на лекциях и в ходе самостоятельной подготовки.</w:t>
      </w:r>
    </w:p>
    <w:p w14:paraId="78017998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textAlignment w:val="baseline"/>
        <w:rPr>
          <w:snapToGrid w:val="0"/>
          <w:color w:val="000000"/>
        </w:rPr>
      </w:pPr>
      <w:r w:rsidRPr="009D4887">
        <w:rPr>
          <w:color w:val="000000"/>
        </w:rPr>
        <w:t>П</w:t>
      </w:r>
      <w:r w:rsidRPr="009D4887">
        <w:rPr>
          <w:snapToGrid w:val="0"/>
          <w:color w:val="000000"/>
        </w:rPr>
        <w:t xml:space="preserve">роверить эффективность и результативность самостоятельной работы </w:t>
      </w:r>
      <w:r w:rsidRPr="009D4887">
        <w:rPr>
          <w:color w:val="000000"/>
        </w:rPr>
        <w:t>студентов</w:t>
      </w:r>
      <w:r w:rsidRPr="009D4887">
        <w:rPr>
          <w:snapToGrid w:val="0"/>
          <w:color w:val="000000"/>
        </w:rPr>
        <w:t xml:space="preserve"> над учебным материалом.</w:t>
      </w:r>
    </w:p>
    <w:p w14:paraId="6BA2A292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rPr>
          <w:snapToGrid w:val="0"/>
          <w:color w:val="000000"/>
        </w:rPr>
      </w:pPr>
      <w:r w:rsidRPr="009D4887">
        <w:rPr>
          <w:bCs/>
          <w:snapToGrid w:val="0"/>
          <w:color w:val="000000"/>
        </w:rPr>
        <w:t>Сформировать умение</w:t>
      </w:r>
      <w:r w:rsidRPr="009D4887">
        <w:rPr>
          <w:snapToGrid w:val="0"/>
          <w:color w:val="000000"/>
        </w:rPr>
        <w:t xml:space="preserve"> в проведении расчетов параметров отдельных элементов схем специальных технических средств;</w:t>
      </w:r>
    </w:p>
    <w:p w14:paraId="594399AC" w14:textId="77777777" w:rsidR="009D4887" w:rsidRPr="009D4887" w:rsidRDefault="009D4887" w:rsidP="009D4887">
      <w:pPr>
        <w:numPr>
          <w:ilvl w:val="0"/>
          <w:numId w:val="4"/>
        </w:numPr>
        <w:tabs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textAlignment w:val="baseline"/>
        <w:rPr>
          <w:snapToGrid w:val="0"/>
          <w:color w:val="000000"/>
        </w:rPr>
      </w:pPr>
      <w:r w:rsidRPr="009D4887">
        <w:rPr>
          <w:snapToGrid w:val="0"/>
          <w:color w:val="000000"/>
        </w:rPr>
        <w:t>Сформировать умение в проведении моделирования специальных технических средств.</w:t>
      </w:r>
    </w:p>
    <w:p w14:paraId="116B4536" w14:textId="77777777" w:rsidR="009D4887" w:rsidRPr="009D4887" w:rsidRDefault="009D4887" w:rsidP="009D4887">
      <w:pPr>
        <w:numPr>
          <w:ilvl w:val="0"/>
          <w:numId w:val="4"/>
        </w:num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spacing w:after="160" w:line="279" w:lineRule="auto"/>
        <w:jc w:val="left"/>
        <w:textAlignment w:val="baseline"/>
        <w:rPr>
          <w:color w:val="000000"/>
        </w:rPr>
      </w:pPr>
      <w:r w:rsidRPr="009D4887">
        <w:rPr>
          <w:color w:val="000000"/>
        </w:rPr>
        <w:t>Привить навыки оформления отчетов о проведении экспериментальных исследований.</w:t>
      </w:r>
    </w:p>
    <w:p w14:paraId="5B4AE768" w14:textId="77777777" w:rsidR="009D4887" w:rsidRPr="009D4887" w:rsidRDefault="009D4887" w:rsidP="009D4887">
      <w:pPr>
        <w:tabs>
          <w:tab w:val="left" w:pos="754"/>
          <w:tab w:val="left" w:pos="1134"/>
        </w:tabs>
        <w:overflowPunct w:val="0"/>
        <w:autoSpaceDE w:val="0"/>
        <w:autoSpaceDN w:val="0"/>
        <w:adjustRightInd w:val="0"/>
        <w:ind w:left="360" w:firstLine="0"/>
        <w:textAlignment w:val="baseline"/>
        <w:rPr>
          <w:color w:val="000000"/>
        </w:rPr>
      </w:pPr>
    </w:p>
    <w:p w14:paraId="639C62DC" w14:textId="77777777" w:rsidR="009D4887" w:rsidRPr="003B237B" w:rsidRDefault="009D4887" w:rsidP="009D4887">
      <w:pPr>
        <w:ind w:firstLine="0"/>
        <w:jc w:val="center"/>
        <w:rPr>
          <w:b/>
          <w:sz w:val="28"/>
          <w:szCs w:val="28"/>
        </w:rPr>
      </w:pPr>
      <w:r w:rsidRPr="003B237B">
        <w:rPr>
          <w:b/>
          <w:sz w:val="28"/>
          <w:szCs w:val="28"/>
        </w:rPr>
        <w:t>Выполнение работы</w:t>
      </w:r>
    </w:p>
    <w:p w14:paraId="01898936" w14:textId="77777777" w:rsidR="009D4887" w:rsidRPr="003B237B" w:rsidRDefault="009D4887" w:rsidP="009D4887">
      <w:pPr>
        <w:rPr>
          <w:b/>
          <w:bCs/>
        </w:rPr>
      </w:pPr>
      <w:r w:rsidRPr="003B237B">
        <w:rPr>
          <w:b/>
          <w:bCs/>
        </w:rPr>
        <w:t>1. Схема лабораторной установки</w:t>
      </w:r>
    </w:p>
    <w:p w14:paraId="146196B1" w14:textId="04B0196D" w:rsidR="009D4887" w:rsidRPr="009D4887" w:rsidRDefault="00B97246" w:rsidP="00B97246">
      <w:pPr>
        <w:ind w:firstLine="0"/>
        <w:jc w:val="center"/>
        <w:rPr>
          <w:bCs/>
        </w:rPr>
      </w:pPr>
      <w:r w:rsidRPr="00B97246">
        <w:rPr>
          <w:bCs/>
          <w:noProof/>
        </w:rPr>
        <w:drawing>
          <wp:inline distT="0" distB="0" distL="0" distR="0" wp14:anchorId="72CC0C8A" wp14:editId="51139FFF">
            <wp:extent cx="5726234" cy="3942653"/>
            <wp:effectExtent l="0" t="0" r="8255" b="1270"/>
            <wp:docPr id="44050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8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785" cy="394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AF02" w14:textId="77777777" w:rsidR="009D4887" w:rsidRPr="009D4887" w:rsidRDefault="009D4887" w:rsidP="009D7465">
      <w:pPr>
        <w:ind w:firstLine="0"/>
        <w:jc w:val="center"/>
      </w:pPr>
      <w:r w:rsidRPr="009D4887">
        <w:t>Рисунок 1.</w:t>
      </w:r>
    </w:p>
    <w:p w14:paraId="3FECD999" w14:textId="77777777" w:rsidR="009D4887" w:rsidRPr="009D4887" w:rsidRDefault="009D4887" w:rsidP="009D4887">
      <w:pPr>
        <w:jc w:val="center"/>
      </w:pPr>
    </w:p>
    <w:p w14:paraId="7C649A2B" w14:textId="77777777" w:rsidR="009D4887" w:rsidRPr="003B237B" w:rsidRDefault="009D4887" w:rsidP="009D4887">
      <w:pPr>
        <w:rPr>
          <w:b/>
          <w:bCs/>
        </w:rPr>
      </w:pPr>
      <w:r w:rsidRPr="003B237B">
        <w:rPr>
          <w:b/>
          <w:bCs/>
        </w:rPr>
        <w:t>2. Получить осциллограммы сигналов в базовой цепи и выходной цепи.</w:t>
      </w:r>
    </w:p>
    <w:p w14:paraId="3A7B70C9" w14:textId="4065FD8E" w:rsidR="009D4887" w:rsidRPr="009D4887" w:rsidRDefault="009D4887" w:rsidP="009D4887">
      <w:r w:rsidRPr="009D4887">
        <w:t xml:space="preserve">В данном случае красный сигнал – в базовой цепи, </w:t>
      </w:r>
      <w:r w:rsidR="009D7465">
        <w:t>голубой</w:t>
      </w:r>
      <w:r w:rsidRPr="009D4887">
        <w:t xml:space="preserve"> – в выходной цепи. Видим на рисунке чётко выраженную амплитудную модуляцию.</w:t>
      </w:r>
    </w:p>
    <w:p w14:paraId="2CA2B0F4" w14:textId="279BDAF7" w:rsidR="009D4887" w:rsidRPr="009D4887" w:rsidRDefault="0045479D" w:rsidP="000A704D">
      <w:pPr>
        <w:ind w:firstLine="0"/>
        <w:rPr>
          <w:bCs/>
        </w:rPr>
      </w:pPr>
      <w:r w:rsidRPr="0045479D">
        <w:rPr>
          <w:bCs/>
          <w:noProof/>
        </w:rPr>
        <w:lastRenderedPageBreak/>
        <w:drawing>
          <wp:inline distT="0" distB="0" distL="0" distR="0" wp14:anchorId="212BF44C" wp14:editId="246A753A">
            <wp:extent cx="6120130" cy="3825240"/>
            <wp:effectExtent l="0" t="0" r="0" b="3810"/>
            <wp:docPr id="1956168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68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43A0" w14:textId="77777777" w:rsidR="009D4887" w:rsidRPr="009D4887" w:rsidRDefault="009D4887" w:rsidP="000A704D">
      <w:pPr>
        <w:ind w:firstLine="0"/>
        <w:jc w:val="center"/>
      </w:pPr>
      <w:r w:rsidRPr="009D4887">
        <w:t>Рисунок 2.</w:t>
      </w:r>
    </w:p>
    <w:p w14:paraId="460E39CD" w14:textId="77777777" w:rsidR="009D4887" w:rsidRPr="009D4887" w:rsidRDefault="009D4887" w:rsidP="009D4887">
      <w:pPr>
        <w:jc w:val="center"/>
      </w:pPr>
    </w:p>
    <w:p w14:paraId="2ACC3DDF" w14:textId="41270FDC" w:rsidR="009D4887" w:rsidRPr="003B237B" w:rsidRDefault="009D4887" w:rsidP="009D4887">
      <w:pPr>
        <w:rPr>
          <w:b/>
          <w:bCs/>
        </w:rPr>
      </w:pPr>
      <w:r w:rsidRPr="003B237B">
        <w:rPr>
          <w:b/>
          <w:bCs/>
        </w:rPr>
        <w:t xml:space="preserve">3. Экспериментальное определение ширины спектра полученного сигнала </w:t>
      </w:r>
      <w:proofErr w:type="gramStart"/>
      <w:r w:rsidR="003B237B" w:rsidRPr="003B237B">
        <w:rPr>
          <w:b/>
          <w:bCs/>
        </w:rPr>
        <w:t>по параметрам</w:t>
      </w:r>
      <w:proofErr w:type="gramEnd"/>
      <w:r w:rsidRPr="003B237B">
        <w:rPr>
          <w:b/>
          <w:bCs/>
        </w:rPr>
        <w:t xml:space="preserve"> модулирующего и модулируемого сигналов:</w:t>
      </w:r>
    </w:p>
    <w:p w14:paraId="786E6A07" w14:textId="544DAFDA" w:rsidR="009D4887" w:rsidRPr="009D4887" w:rsidRDefault="009D4887" w:rsidP="009D4887">
      <w:pPr>
        <w:rPr>
          <w:bCs/>
        </w:rPr>
      </w:pPr>
      <w:r w:rsidRPr="009D4887">
        <w:rPr>
          <w:bCs/>
        </w:rPr>
        <w:t xml:space="preserve">Согласно теории, спектр АМ-сигнала при </w:t>
      </w:r>
      <w:proofErr w:type="spellStart"/>
      <w:r w:rsidRPr="009D4887">
        <w:rPr>
          <w:bCs/>
        </w:rPr>
        <w:t>однотональной</w:t>
      </w:r>
      <w:proofErr w:type="spellEnd"/>
      <w:r w:rsidRPr="009D4887">
        <w:rPr>
          <w:bCs/>
        </w:rPr>
        <w:t xml:space="preserve"> модуляции будет иметь вид трёх пиков, частоты которых будут соответственно равны ω</w:t>
      </w:r>
      <w:r w:rsidRPr="009D4887">
        <w:rPr>
          <w:bCs/>
          <w:vertAlign w:val="subscript"/>
        </w:rPr>
        <w:t>0</w:t>
      </w:r>
      <w:r w:rsidRPr="009D4887">
        <w:rPr>
          <w:bCs/>
        </w:rPr>
        <w:t xml:space="preserve"> - Ω, ω</w:t>
      </w:r>
      <w:r w:rsidRPr="009D4887">
        <w:rPr>
          <w:bCs/>
          <w:vertAlign w:val="subscript"/>
        </w:rPr>
        <w:t xml:space="preserve">0 </w:t>
      </w:r>
      <w:r w:rsidRPr="009D4887">
        <w:rPr>
          <w:bCs/>
        </w:rPr>
        <w:t>и ω</w:t>
      </w:r>
      <w:r w:rsidRPr="009D4887">
        <w:rPr>
          <w:bCs/>
          <w:vertAlign w:val="subscript"/>
        </w:rPr>
        <w:t>0</w:t>
      </w:r>
      <w:r w:rsidRPr="009D4887">
        <w:rPr>
          <w:bCs/>
        </w:rPr>
        <w:t xml:space="preserve"> + Ω, где ω</w:t>
      </w:r>
      <w:r w:rsidRPr="009D4887">
        <w:rPr>
          <w:bCs/>
          <w:vertAlign w:val="subscript"/>
        </w:rPr>
        <w:t xml:space="preserve">0 </w:t>
      </w:r>
      <w:r w:rsidRPr="009D4887">
        <w:rPr>
          <w:bCs/>
        </w:rPr>
        <w:t xml:space="preserve">– частота несущего сигнала, а Ω - частота модулирующего сигнала. В нашем случае это три пика с частотой </w:t>
      </w:r>
      <w:r w:rsidR="007F1E0D">
        <w:rPr>
          <w:bCs/>
        </w:rPr>
        <w:t>10</w:t>
      </w:r>
      <w:r w:rsidR="0045479D">
        <w:rPr>
          <w:bCs/>
        </w:rPr>
        <w:t>2</w:t>
      </w:r>
      <w:r w:rsidRPr="009D4887">
        <w:rPr>
          <w:bCs/>
        </w:rPr>
        <w:t xml:space="preserve"> кГц, 1</w:t>
      </w:r>
      <w:r w:rsidR="0045479D">
        <w:rPr>
          <w:bCs/>
        </w:rPr>
        <w:t>0</w:t>
      </w:r>
      <w:r w:rsidRPr="009D4887">
        <w:rPr>
          <w:bCs/>
        </w:rPr>
        <w:t>5 кГц и 1</w:t>
      </w:r>
      <w:r w:rsidR="007F1E0D">
        <w:rPr>
          <w:bCs/>
        </w:rPr>
        <w:t>0</w:t>
      </w:r>
      <w:r w:rsidR="0045479D">
        <w:rPr>
          <w:bCs/>
        </w:rPr>
        <w:t>8</w:t>
      </w:r>
      <w:r w:rsidRPr="009D4887">
        <w:rPr>
          <w:bCs/>
        </w:rPr>
        <w:t xml:space="preserve"> кГц. </w:t>
      </w:r>
    </w:p>
    <w:p w14:paraId="3EE67C77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>Взглянем на показания анализатора спектра:</w:t>
      </w:r>
    </w:p>
    <w:p w14:paraId="2B41A6B1" w14:textId="18214BC1" w:rsidR="009D4887" w:rsidRPr="009D4887" w:rsidRDefault="009D4887" w:rsidP="009D4887">
      <w:pPr>
        <w:rPr>
          <w:bCs/>
        </w:rPr>
      </w:pPr>
    </w:p>
    <w:p w14:paraId="10A49664" w14:textId="34A305A5" w:rsidR="009D4887" w:rsidRDefault="00A169AF" w:rsidP="00A169AF">
      <w:pPr>
        <w:ind w:firstLine="0"/>
        <w:jc w:val="center"/>
        <w:rPr>
          <w:bCs/>
        </w:rPr>
      </w:pPr>
      <w:r w:rsidRPr="00A169AF">
        <w:rPr>
          <w:bCs/>
          <w:noProof/>
        </w:rPr>
        <w:lastRenderedPageBreak/>
        <w:drawing>
          <wp:inline distT="0" distB="0" distL="0" distR="0" wp14:anchorId="6D1C600F" wp14:editId="3D892430">
            <wp:extent cx="4809275" cy="4140485"/>
            <wp:effectExtent l="0" t="0" r="0" b="0"/>
            <wp:docPr id="167141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6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172" cy="414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B4FE" w14:textId="36A79384" w:rsidR="00A169AF" w:rsidRDefault="00A169AF" w:rsidP="00A169AF">
      <w:pPr>
        <w:ind w:firstLine="0"/>
        <w:jc w:val="center"/>
        <w:rPr>
          <w:bCs/>
        </w:rPr>
      </w:pPr>
      <w:r w:rsidRPr="00A169AF">
        <w:rPr>
          <w:bCs/>
          <w:noProof/>
        </w:rPr>
        <w:drawing>
          <wp:inline distT="0" distB="0" distL="0" distR="0" wp14:anchorId="55D30EF0" wp14:editId="69E7823B">
            <wp:extent cx="4913609" cy="4201825"/>
            <wp:effectExtent l="0" t="0" r="1905" b="8255"/>
            <wp:docPr id="165349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91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042" cy="42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D889" w14:textId="003B2A4F" w:rsidR="00A169AF" w:rsidRPr="009D4887" w:rsidRDefault="00A169AF" w:rsidP="00A169AF">
      <w:pPr>
        <w:ind w:firstLine="0"/>
        <w:jc w:val="center"/>
        <w:rPr>
          <w:bCs/>
        </w:rPr>
      </w:pPr>
      <w:r w:rsidRPr="00A169AF">
        <w:rPr>
          <w:bCs/>
          <w:noProof/>
        </w:rPr>
        <w:lastRenderedPageBreak/>
        <w:drawing>
          <wp:inline distT="0" distB="0" distL="0" distR="0" wp14:anchorId="78D2D0D1" wp14:editId="01B7B314">
            <wp:extent cx="5267375" cy="4752552"/>
            <wp:effectExtent l="0" t="0" r="0" b="0"/>
            <wp:docPr id="679022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2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84" cy="47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35C0" w14:textId="7F5DB625" w:rsidR="009D4887" w:rsidRPr="009D4887" w:rsidRDefault="009D4887" w:rsidP="009D4887">
      <w:pPr>
        <w:rPr>
          <w:bCs/>
        </w:rPr>
      </w:pPr>
    </w:p>
    <w:p w14:paraId="0F5CBBCD" w14:textId="77777777" w:rsidR="009D4887" w:rsidRPr="009D4887" w:rsidRDefault="009D4887" w:rsidP="009D4887">
      <w:pPr>
        <w:rPr>
          <w:bCs/>
        </w:rPr>
      </w:pPr>
      <w:r w:rsidRPr="009D4887">
        <w:rPr>
          <w:bCs/>
        </w:rPr>
        <w:t>Как видим из полученных значений, экспериментальные данные практически полностью совпали с теоретически рассчитанными частотами.</w:t>
      </w:r>
    </w:p>
    <w:p w14:paraId="739D7206" w14:textId="77777777" w:rsidR="009D4887" w:rsidRPr="009D4887" w:rsidRDefault="009D4887" w:rsidP="009D4887"/>
    <w:p w14:paraId="7A2C461D" w14:textId="77777777" w:rsidR="009D4887" w:rsidRPr="009D4887" w:rsidRDefault="009D4887" w:rsidP="009D4887"/>
    <w:p w14:paraId="0F8AC325" w14:textId="77777777" w:rsidR="009D4887" w:rsidRPr="009D4887" w:rsidRDefault="009D4887" w:rsidP="009D4887">
      <w:r w:rsidRPr="009D4887">
        <w:t>5. Исследование спектра полученного АМ сигнала</w:t>
      </w:r>
    </w:p>
    <w:p w14:paraId="596D189D" w14:textId="77777777" w:rsidR="009D4887" w:rsidRPr="009D4887" w:rsidRDefault="009D4887" w:rsidP="009D4887">
      <w:r w:rsidRPr="009D4887">
        <w:t>Рассчитаем амплитудно-модуляционные характеристики для АБМ с использованием формулы (1).</w:t>
      </w:r>
    </w:p>
    <w:p w14:paraId="49562563" w14:textId="77777777" w:rsidR="009D4887" w:rsidRPr="009D4887" w:rsidRDefault="009D4887" w:rsidP="009D4887"/>
    <w:p w14:paraId="08E52574" w14:textId="77777777" w:rsidR="009D4887" w:rsidRPr="009D4887" w:rsidRDefault="009D4887" w:rsidP="009D4887">
      <w:pPr>
        <w:jc w:val="center"/>
      </w:pPr>
      <m:oMath>
        <m:r>
          <w:rPr>
            <w:rFonts w:ascii="Cambria Math" w:hAnsi="Cambria Math"/>
          </w:rPr>
          <m:t>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  <m:r>
              <w:rPr>
                <w:rFonts w:ascii="Cambria Math" w:hAnsi="Cambria Math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min</m:t>
                </m:r>
              </m:sub>
            </m:sSub>
          </m:den>
        </m:f>
        <m:r>
          <w:rPr>
            <w:rFonts w:ascii="Cambria Math" w:hAnsi="Cambria Math"/>
          </w:rPr>
          <m:t>*100%</m:t>
        </m:r>
      </m:oMath>
      <w:r w:rsidRPr="009D4887">
        <w:tab/>
        <w:t>(1)</w:t>
      </w:r>
    </w:p>
    <w:p w14:paraId="59DA887D" w14:textId="77777777" w:rsidR="009D4887" w:rsidRPr="009D4887" w:rsidRDefault="009D4887" w:rsidP="009D4887"/>
    <w:p w14:paraId="2FB309D7" w14:textId="77777777" w:rsidR="009D4887" w:rsidRPr="009D4887" w:rsidRDefault="009D4887" w:rsidP="009D4887">
      <w:r w:rsidRPr="009D4887">
        <w:t>Результаты снятия напряжения и расчета амплитудно-модуляционных характеристик для АБМ занести в таблицу 1.</w:t>
      </w:r>
    </w:p>
    <w:p w14:paraId="028D3C33" w14:textId="77777777" w:rsidR="009D4887" w:rsidRPr="009D4887" w:rsidRDefault="009D4887" w:rsidP="009D4887">
      <w:r w:rsidRPr="009D4887">
        <w:t>Таблица 1 - Амплитудно-модуляционные характеристики для АБМ</w:t>
      </w: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032"/>
        <w:gridCol w:w="1032"/>
        <w:gridCol w:w="1032"/>
        <w:gridCol w:w="1033"/>
        <w:gridCol w:w="1033"/>
        <w:gridCol w:w="1033"/>
        <w:gridCol w:w="1033"/>
      </w:tblGrid>
      <w:tr w:rsidR="009D4887" w:rsidRPr="009D4887" w14:paraId="6D24D2E8" w14:textId="77777777" w:rsidTr="009D4887">
        <w:trPr>
          <w:trHeight w:val="492"/>
          <w:jc w:val="center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B21C0" w14:textId="77777777" w:rsidR="009D4887" w:rsidRPr="009D4887" w:rsidRDefault="00000000" w:rsidP="009D4887">
            <w:pPr>
              <w:spacing w:line="240" w:lineRule="auto"/>
              <w:ind w:firstLine="0"/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Ω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</w:rPr>
                  <m:t>В</m:t>
                </m:r>
              </m:oMath>
            </m:oMathPara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ACFEC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1,25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73D05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2,5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1CA9B4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75228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10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7945C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15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D3605E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t>20</w:t>
            </w:r>
          </w:p>
        </w:tc>
      </w:tr>
      <w:tr w:rsidR="009D4887" w:rsidRPr="009D4887" w14:paraId="44DFCCCF" w14:textId="77777777" w:rsidTr="009D4887">
        <w:trPr>
          <w:trHeight w:val="492"/>
          <w:jc w:val="center"/>
        </w:trPr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BC098A" w14:textId="77777777" w:rsidR="009D4887" w:rsidRPr="009D4887" w:rsidRDefault="009D4887" w:rsidP="009D4887">
            <w:pPr>
              <w:spacing w:line="240" w:lineRule="auto"/>
              <w:ind w:firstLine="0"/>
              <w:jc w:val="center"/>
            </w:pPr>
            <w:r w:rsidRPr="009D4887">
              <w:lastRenderedPageBreak/>
              <w:t>М, %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6C555" w14:textId="1DE1D073" w:rsidR="009D4887" w:rsidRPr="009D4887" w:rsidRDefault="003A0AC8" w:rsidP="009D4887">
            <w:pPr>
              <w:spacing w:line="240" w:lineRule="auto"/>
              <w:ind w:firstLine="0"/>
              <w:jc w:val="center"/>
            </w:pPr>
            <w:r>
              <w:t>0.3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D0B53" w14:textId="6C020D41" w:rsidR="009D4887" w:rsidRPr="009D4887" w:rsidRDefault="003A0AC8" w:rsidP="009D4887">
            <w:pPr>
              <w:spacing w:line="240" w:lineRule="auto"/>
              <w:ind w:firstLine="0"/>
              <w:jc w:val="center"/>
            </w:pPr>
            <w:r>
              <w:t>41.1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82088" w14:textId="05D0A315" w:rsidR="009D4887" w:rsidRPr="009D4887" w:rsidRDefault="004B31CA" w:rsidP="009D4887">
            <w:pPr>
              <w:spacing w:line="240" w:lineRule="auto"/>
              <w:ind w:firstLine="0"/>
              <w:jc w:val="center"/>
            </w:pPr>
            <w:r>
              <w:t>35.7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4CFC9" w14:textId="747946C9" w:rsidR="009D4887" w:rsidRPr="009D4887" w:rsidRDefault="00E762A8" w:rsidP="009D4887">
            <w:pPr>
              <w:spacing w:line="240" w:lineRule="auto"/>
              <w:ind w:firstLine="0"/>
              <w:jc w:val="center"/>
            </w:pPr>
            <w:r>
              <w:t>26.4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40559" w14:textId="254883F4" w:rsidR="009D4887" w:rsidRPr="009D4887" w:rsidRDefault="00E04059" w:rsidP="009D4887">
            <w:pPr>
              <w:spacing w:line="240" w:lineRule="auto"/>
              <w:ind w:firstLine="0"/>
              <w:jc w:val="center"/>
            </w:pPr>
            <w:r>
              <w:t>19.7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6DEB11" w14:textId="5BE7147B" w:rsidR="009D4887" w:rsidRPr="009D4887" w:rsidRDefault="00E04059" w:rsidP="009D4887">
            <w:pPr>
              <w:spacing w:line="240" w:lineRule="auto"/>
              <w:ind w:firstLine="0"/>
              <w:jc w:val="center"/>
              <w:rPr>
                <w:lang w:val="en-US"/>
              </w:rPr>
            </w:pPr>
            <w:r>
              <w:t>21</w:t>
            </w:r>
          </w:p>
        </w:tc>
      </w:tr>
    </w:tbl>
    <w:p w14:paraId="58C0EEAD" w14:textId="77777777" w:rsidR="009D4887" w:rsidRPr="009D4887" w:rsidRDefault="009D4887" w:rsidP="009D4887"/>
    <w:p w14:paraId="7C9135A4" w14:textId="0DE94913" w:rsidR="009D4887" w:rsidRPr="009D4887" w:rsidRDefault="008C07A1" w:rsidP="009D4887">
      <w:pPr>
        <w:spacing w:after="160" w:line="279" w:lineRule="auto"/>
        <w:ind w:firstLine="0"/>
        <w:jc w:val="center"/>
        <w:rPr>
          <w:rFonts w:ascii="Aptos" w:eastAsia="Aptos" w:hAnsi="Aptos"/>
        </w:rPr>
      </w:pPr>
      <w:r w:rsidRPr="008C07A1">
        <w:rPr>
          <w:rFonts w:ascii="Aptos" w:eastAsia="Aptos" w:hAnsi="Aptos"/>
          <w:noProof/>
        </w:rPr>
        <w:drawing>
          <wp:inline distT="0" distB="0" distL="0" distR="0" wp14:anchorId="49A51101" wp14:editId="7514CE53">
            <wp:extent cx="4661200" cy="3996212"/>
            <wp:effectExtent l="0" t="0" r="6350" b="4445"/>
            <wp:docPr id="1301161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61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5047" cy="39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C9C4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1,25 В.</w:t>
      </w:r>
    </w:p>
    <w:p w14:paraId="17204158" w14:textId="5B825E49" w:rsidR="009D4887" w:rsidRPr="009D4887" w:rsidRDefault="008C07A1" w:rsidP="009D4887">
      <w:pPr>
        <w:spacing w:after="160" w:line="279" w:lineRule="auto"/>
        <w:ind w:firstLine="0"/>
        <w:jc w:val="center"/>
        <w:rPr>
          <w:rFonts w:eastAsia="Aptos"/>
        </w:rPr>
      </w:pPr>
      <w:r w:rsidRPr="008C07A1">
        <w:rPr>
          <w:rFonts w:eastAsia="Aptos"/>
          <w:noProof/>
        </w:rPr>
        <w:drawing>
          <wp:inline distT="0" distB="0" distL="0" distR="0" wp14:anchorId="3367FA40" wp14:editId="5EDC23D5">
            <wp:extent cx="4856409" cy="4181712"/>
            <wp:effectExtent l="0" t="0" r="1905" b="0"/>
            <wp:docPr id="1999307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7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218" cy="418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77FA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lastRenderedPageBreak/>
        <w:t>2,5 В.</w:t>
      </w:r>
    </w:p>
    <w:p w14:paraId="414295B3" w14:textId="2D69F639" w:rsidR="009D4887" w:rsidRPr="009D4887" w:rsidRDefault="004B6542" w:rsidP="009D4887">
      <w:pPr>
        <w:spacing w:after="160" w:line="279" w:lineRule="auto"/>
        <w:ind w:firstLine="0"/>
        <w:jc w:val="center"/>
        <w:rPr>
          <w:rFonts w:eastAsia="Aptos"/>
        </w:rPr>
      </w:pPr>
      <w:r w:rsidRPr="004B6542">
        <w:rPr>
          <w:rFonts w:eastAsia="Aptos"/>
          <w:noProof/>
        </w:rPr>
        <w:drawing>
          <wp:inline distT="0" distB="0" distL="0" distR="0" wp14:anchorId="5517AEEA" wp14:editId="362808C7">
            <wp:extent cx="4886696" cy="4151511"/>
            <wp:effectExtent l="0" t="0" r="0" b="1905"/>
            <wp:docPr id="79593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3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794" cy="41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D2BD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5 В.</w:t>
      </w:r>
    </w:p>
    <w:p w14:paraId="6D2266E9" w14:textId="4CD0148D" w:rsidR="009D4887" w:rsidRPr="009D4887" w:rsidRDefault="00CF2CFC" w:rsidP="009D4887">
      <w:pPr>
        <w:spacing w:after="160" w:line="279" w:lineRule="auto"/>
        <w:ind w:firstLine="0"/>
        <w:jc w:val="center"/>
        <w:rPr>
          <w:rFonts w:eastAsia="Aptos"/>
        </w:rPr>
      </w:pPr>
      <w:r w:rsidRPr="00CF2CFC">
        <w:rPr>
          <w:rFonts w:eastAsia="Aptos"/>
          <w:noProof/>
        </w:rPr>
        <w:drawing>
          <wp:inline distT="0" distB="0" distL="0" distR="0" wp14:anchorId="65B13C4A" wp14:editId="12E4F469">
            <wp:extent cx="4650183" cy="3974704"/>
            <wp:effectExtent l="0" t="0" r="0" b="6985"/>
            <wp:docPr id="1988411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113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151" cy="398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F912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10 В.</w:t>
      </w:r>
    </w:p>
    <w:p w14:paraId="47AA0E44" w14:textId="262BD01C" w:rsidR="009D4887" w:rsidRPr="009D4887" w:rsidRDefault="00D03523" w:rsidP="009D4887">
      <w:pPr>
        <w:spacing w:after="160" w:line="279" w:lineRule="auto"/>
        <w:ind w:firstLine="0"/>
        <w:jc w:val="center"/>
        <w:rPr>
          <w:rFonts w:eastAsia="Aptos"/>
        </w:rPr>
      </w:pPr>
      <w:r w:rsidRPr="00D03523">
        <w:rPr>
          <w:rFonts w:eastAsia="Aptos"/>
          <w:noProof/>
        </w:rPr>
        <w:lastRenderedPageBreak/>
        <w:drawing>
          <wp:inline distT="0" distB="0" distL="0" distR="0" wp14:anchorId="79DB9A0F" wp14:editId="42A40560">
            <wp:extent cx="5010521" cy="4282701"/>
            <wp:effectExtent l="0" t="0" r="0" b="3810"/>
            <wp:docPr id="118694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403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4948" cy="42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21AA" w14:textId="77777777" w:rsidR="009D4887" w:rsidRPr="009D4887" w:rsidRDefault="009D4887" w:rsidP="009D4887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15 В.</w:t>
      </w:r>
    </w:p>
    <w:p w14:paraId="2102643B" w14:textId="5E9E22D5" w:rsidR="009D4887" w:rsidRPr="009D4887" w:rsidRDefault="00D03523" w:rsidP="009D4887">
      <w:pPr>
        <w:spacing w:after="160" w:line="279" w:lineRule="auto"/>
        <w:ind w:firstLine="0"/>
        <w:jc w:val="center"/>
        <w:rPr>
          <w:rFonts w:eastAsia="Aptos"/>
        </w:rPr>
      </w:pPr>
      <w:r w:rsidRPr="00D03523">
        <w:rPr>
          <w:rFonts w:eastAsia="Aptos"/>
          <w:noProof/>
        </w:rPr>
        <w:drawing>
          <wp:inline distT="0" distB="0" distL="0" distR="0" wp14:anchorId="73AB21B0" wp14:editId="055D3088">
            <wp:extent cx="4835717" cy="4135296"/>
            <wp:effectExtent l="0" t="0" r="3175" b="0"/>
            <wp:docPr id="1502378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78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821" cy="41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6B8B" w14:textId="2127B788" w:rsidR="009D4887" w:rsidRPr="00594176" w:rsidRDefault="009D4887" w:rsidP="00594176">
      <w:pPr>
        <w:spacing w:after="160" w:line="279" w:lineRule="auto"/>
        <w:ind w:firstLine="0"/>
        <w:jc w:val="center"/>
        <w:rPr>
          <w:rFonts w:eastAsia="Aptos"/>
        </w:rPr>
      </w:pPr>
      <w:r w:rsidRPr="009D4887">
        <w:rPr>
          <w:rFonts w:eastAsia="Aptos"/>
        </w:rPr>
        <w:t>20 В.</w:t>
      </w:r>
    </w:p>
    <w:p w14:paraId="548D6F70" w14:textId="77777777" w:rsidR="009D4887" w:rsidRPr="009D4887" w:rsidRDefault="009D4887" w:rsidP="009D4887">
      <w:pPr>
        <w:rPr>
          <w:b/>
          <w:bCs/>
        </w:rPr>
      </w:pPr>
      <w:r w:rsidRPr="009D4887">
        <w:rPr>
          <w:b/>
          <w:bCs/>
        </w:rPr>
        <w:lastRenderedPageBreak/>
        <w:t>ВЫВОДЫ</w:t>
      </w:r>
    </w:p>
    <w:p w14:paraId="02F890B2" w14:textId="24650BDF" w:rsidR="00796249" w:rsidRDefault="00796249" w:rsidP="00796249">
      <w:r>
        <w:t>В ходе данной лабораторной работы были исследованы схемы амплитудной и частотной модуляции.</w:t>
      </w:r>
    </w:p>
    <w:p w14:paraId="1A694C1D" w14:textId="53851E89" w:rsidR="00796249" w:rsidRDefault="00796249" w:rsidP="00796249">
      <w:r>
        <w:t>Модуляция является ключевым процессом в радиосвязи, так как исходные информационные сигналы зачастую не обладают достаточной устойчивостью к внешним воздействиям и не подходят для эффективной передачи. Поэтому используется более стабильный несущий сигнал, один из параметров которого изменяется в соответствии с законом изменения информационного сигнала. В случае амплитудной модуляции изменяется амплитуда, а при частотной — частота, тогда как остальные параметры остаются постоянными.</w:t>
      </w:r>
    </w:p>
    <w:p w14:paraId="27478DE6" w14:textId="7BD5D0A1" w:rsidR="009D4887" w:rsidRDefault="00796249" w:rsidP="00796249">
      <w:r>
        <w:t>При изучении амплитудной модуляции существенных затруднений не возникло, за исключением необходимости точной настройки резонансного контура на несущую частоту. П</w:t>
      </w:r>
      <w:r>
        <w:t>ри выборе соответствующих параметров</w:t>
      </w:r>
      <w:r>
        <w:t xml:space="preserve"> настройки наблюдалась четкая и наглядная картина модулированного сигнала.</w:t>
      </w:r>
    </w:p>
    <w:p w14:paraId="3F0C08C1" w14:textId="24FC80A2" w:rsidR="003E01F1" w:rsidRPr="009D4887" w:rsidRDefault="003E01F1" w:rsidP="00796249">
      <w:r w:rsidRPr="003E01F1">
        <w:t>Рассмотренные схемы амплитудной и частотной модуляции находят применение в радиопередающих устройствах. Конкретная реализация модулятора определяется требованиями к технической системе, в состав которой он входит.</w:t>
      </w:r>
    </w:p>
    <w:p w14:paraId="104CBACB" w14:textId="5144859F" w:rsidR="007310BB" w:rsidRPr="009D4887" w:rsidRDefault="007310BB" w:rsidP="009D4887"/>
    <w:sectPr w:rsidR="007310BB" w:rsidRPr="009D4887" w:rsidSect="009D4887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F0A"/>
    <w:multiLevelType w:val="hybridMultilevel"/>
    <w:tmpl w:val="F78C6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C1235"/>
    <w:multiLevelType w:val="hybridMultilevel"/>
    <w:tmpl w:val="3830EF00"/>
    <w:lvl w:ilvl="0" w:tplc="21529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D9C7CCE"/>
    <w:multiLevelType w:val="hybridMultilevel"/>
    <w:tmpl w:val="06067102"/>
    <w:lvl w:ilvl="0" w:tplc="15082B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07872D6"/>
    <w:multiLevelType w:val="hybridMultilevel"/>
    <w:tmpl w:val="C5ECAAF0"/>
    <w:lvl w:ilvl="0" w:tplc="2BF836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22574502">
    <w:abstractNumId w:val="2"/>
  </w:num>
  <w:num w:numId="2" w16cid:durableId="607859234">
    <w:abstractNumId w:val="3"/>
  </w:num>
  <w:num w:numId="3" w16cid:durableId="1693724810">
    <w:abstractNumId w:val="0"/>
  </w:num>
  <w:num w:numId="4" w16cid:durableId="12868170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154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C1"/>
    <w:rsid w:val="0002400B"/>
    <w:rsid w:val="00032973"/>
    <w:rsid w:val="00040B6B"/>
    <w:rsid w:val="00080811"/>
    <w:rsid w:val="000A704D"/>
    <w:rsid w:val="000B215D"/>
    <w:rsid w:val="000C5542"/>
    <w:rsid w:val="000E2D92"/>
    <w:rsid w:val="000E3213"/>
    <w:rsid w:val="000E36E9"/>
    <w:rsid w:val="000E4921"/>
    <w:rsid w:val="000E6937"/>
    <w:rsid w:val="000F4C6A"/>
    <w:rsid w:val="0011278B"/>
    <w:rsid w:val="00113781"/>
    <w:rsid w:val="00125C0F"/>
    <w:rsid w:val="00127BFB"/>
    <w:rsid w:val="00133710"/>
    <w:rsid w:val="00167B39"/>
    <w:rsid w:val="001730FC"/>
    <w:rsid w:val="00185D69"/>
    <w:rsid w:val="00191B14"/>
    <w:rsid w:val="001940FF"/>
    <w:rsid w:val="001A0576"/>
    <w:rsid w:val="001A3119"/>
    <w:rsid w:val="001C4F7A"/>
    <w:rsid w:val="001C5751"/>
    <w:rsid w:val="001D1AF0"/>
    <w:rsid w:val="001F0942"/>
    <w:rsid w:val="00213623"/>
    <w:rsid w:val="00225D63"/>
    <w:rsid w:val="00230C44"/>
    <w:rsid w:val="00237F1F"/>
    <w:rsid w:val="00241320"/>
    <w:rsid w:val="00244E56"/>
    <w:rsid w:val="00260003"/>
    <w:rsid w:val="0029157F"/>
    <w:rsid w:val="002915E8"/>
    <w:rsid w:val="002A358D"/>
    <w:rsid w:val="002B6E9A"/>
    <w:rsid w:val="002E55FB"/>
    <w:rsid w:val="002F387E"/>
    <w:rsid w:val="0031041D"/>
    <w:rsid w:val="00342E24"/>
    <w:rsid w:val="00355543"/>
    <w:rsid w:val="00370DD1"/>
    <w:rsid w:val="00374505"/>
    <w:rsid w:val="00380287"/>
    <w:rsid w:val="00391AC2"/>
    <w:rsid w:val="003A0AC8"/>
    <w:rsid w:val="003B237B"/>
    <w:rsid w:val="003B64BE"/>
    <w:rsid w:val="003E01F1"/>
    <w:rsid w:val="003F6701"/>
    <w:rsid w:val="00416907"/>
    <w:rsid w:val="0045479D"/>
    <w:rsid w:val="00464C2E"/>
    <w:rsid w:val="004B31CA"/>
    <w:rsid w:val="004B5640"/>
    <w:rsid w:val="004B6542"/>
    <w:rsid w:val="004F07CA"/>
    <w:rsid w:val="004F6D07"/>
    <w:rsid w:val="00501006"/>
    <w:rsid w:val="0050150D"/>
    <w:rsid w:val="0051028E"/>
    <w:rsid w:val="00520512"/>
    <w:rsid w:val="00532F93"/>
    <w:rsid w:val="00536010"/>
    <w:rsid w:val="0058572D"/>
    <w:rsid w:val="00594176"/>
    <w:rsid w:val="005943A2"/>
    <w:rsid w:val="005A34FC"/>
    <w:rsid w:val="005A4312"/>
    <w:rsid w:val="005E1C1A"/>
    <w:rsid w:val="005F0110"/>
    <w:rsid w:val="006225E6"/>
    <w:rsid w:val="00623018"/>
    <w:rsid w:val="00626FEC"/>
    <w:rsid w:val="00634D27"/>
    <w:rsid w:val="006353A8"/>
    <w:rsid w:val="00670108"/>
    <w:rsid w:val="006A302A"/>
    <w:rsid w:val="006C4EC1"/>
    <w:rsid w:val="007247AE"/>
    <w:rsid w:val="007310BB"/>
    <w:rsid w:val="007611DA"/>
    <w:rsid w:val="00762B5B"/>
    <w:rsid w:val="00766273"/>
    <w:rsid w:val="00784F39"/>
    <w:rsid w:val="00796249"/>
    <w:rsid w:val="007A5218"/>
    <w:rsid w:val="007A679C"/>
    <w:rsid w:val="007E12DA"/>
    <w:rsid w:val="007E1F0B"/>
    <w:rsid w:val="007F1E0D"/>
    <w:rsid w:val="00812BE7"/>
    <w:rsid w:val="00820A6C"/>
    <w:rsid w:val="0082295E"/>
    <w:rsid w:val="0083146A"/>
    <w:rsid w:val="00832ACB"/>
    <w:rsid w:val="00835D5F"/>
    <w:rsid w:val="00836411"/>
    <w:rsid w:val="00842EFF"/>
    <w:rsid w:val="00846D4C"/>
    <w:rsid w:val="00881544"/>
    <w:rsid w:val="008942EE"/>
    <w:rsid w:val="008951C1"/>
    <w:rsid w:val="008A5CEA"/>
    <w:rsid w:val="008C07A1"/>
    <w:rsid w:val="008C0FB5"/>
    <w:rsid w:val="008C319D"/>
    <w:rsid w:val="008D3CD3"/>
    <w:rsid w:val="009625B4"/>
    <w:rsid w:val="00966BDE"/>
    <w:rsid w:val="009746AE"/>
    <w:rsid w:val="009776FD"/>
    <w:rsid w:val="009900E1"/>
    <w:rsid w:val="00991DDC"/>
    <w:rsid w:val="009C4A8D"/>
    <w:rsid w:val="009D04F0"/>
    <w:rsid w:val="009D4887"/>
    <w:rsid w:val="009D7465"/>
    <w:rsid w:val="009E55AF"/>
    <w:rsid w:val="009F392A"/>
    <w:rsid w:val="009F5D87"/>
    <w:rsid w:val="009F6E21"/>
    <w:rsid w:val="009F76F4"/>
    <w:rsid w:val="00A03DAF"/>
    <w:rsid w:val="00A169AF"/>
    <w:rsid w:val="00A265DF"/>
    <w:rsid w:val="00A42991"/>
    <w:rsid w:val="00A77216"/>
    <w:rsid w:val="00A87690"/>
    <w:rsid w:val="00A914AE"/>
    <w:rsid w:val="00A974A7"/>
    <w:rsid w:val="00AB5D36"/>
    <w:rsid w:val="00AE1C69"/>
    <w:rsid w:val="00B31EBC"/>
    <w:rsid w:val="00B32469"/>
    <w:rsid w:val="00B41935"/>
    <w:rsid w:val="00B463C4"/>
    <w:rsid w:val="00B471EE"/>
    <w:rsid w:val="00B5471F"/>
    <w:rsid w:val="00B73B9B"/>
    <w:rsid w:val="00B76501"/>
    <w:rsid w:val="00B80ECC"/>
    <w:rsid w:val="00B84DBD"/>
    <w:rsid w:val="00B97246"/>
    <w:rsid w:val="00BC3D7F"/>
    <w:rsid w:val="00BD0527"/>
    <w:rsid w:val="00C35A6E"/>
    <w:rsid w:val="00C37D75"/>
    <w:rsid w:val="00C55493"/>
    <w:rsid w:val="00CB0FF0"/>
    <w:rsid w:val="00CD7A4E"/>
    <w:rsid w:val="00CF2CFC"/>
    <w:rsid w:val="00D03523"/>
    <w:rsid w:val="00D11040"/>
    <w:rsid w:val="00D13664"/>
    <w:rsid w:val="00D279D6"/>
    <w:rsid w:val="00D5558B"/>
    <w:rsid w:val="00D64643"/>
    <w:rsid w:val="00D7464E"/>
    <w:rsid w:val="00DB1DE8"/>
    <w:rsid w:val="00DD065C"/>
    <w:rsid w:val="00DE417B"/>
    <w:rsid w:val="00DF105B"/>
    <w:rsid w:val="00DF5F15"/>
    <w:rsid w:val="00DF67AB"/>
    <w:rsid w:val="00E04059"/>
    <w:rsid w:val="00E054D0"/>
    <w:rsid w:val="00E12530"/>
    <w:rsid w:val="00E313E7"/>
    <w:rsid w:val="00E47B44"/>
    <w:rsid w:val="00E762A8"/>
    <w:rsid w:val="00E8251D"/>
    <w:rsid w:val="00EB30D4"/>
    <w:rsid w:val="00EC6B3F"/>
    <w:rsid w:val="00ED7F4D"/>
    <w:rsid w:val="00F07B5A"/>
    <w:rsid w:val="00F1124E"/>
    <w:rsid w:val="00F17518"/>
    <w:rsid w:val="00F37B4D"/>
    <w:rsid w:val="00F41572"/>
    <w:rsid w:val="00F426B3"/>
    <w:rsid w:val="00F65630"/>
    <w:rsid w:val="00F86F35"/>
    <w:rsid w:val="00FB36FC"/>
    <w:rsid w:val="00FC0A4E"/>
    <w:rsid w:val="00FF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440D"/>
  <w15:chartTrackingRefBased/>
  <w15:docId w15:val="{9B386117-5CCB-47F0-804D-31C62DB6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C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167B39"/>
    <w:pPr>
      <w:outlineLvl w:val="0"/>
    </w:pPr>
    <w:rPr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8951C1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8951C1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3">
    <w:name w:val="По центру"/>
    <w:basedOn w:val="a"/>
    <w:rsid w:val="008951C1"/>
    <w:pPr>
      <w:ind w:firstLine="0"/>
      <w:jc w:val="center"/>
    </w:pPr>
    <w:rPr>
      <w:sz w:val="26"/>
      <w:szCs w:val="20"/>
      <w:lang w:eastAsia="ru-RU"/>
    </w:rPr>
  </w:style>
  <w:style w:type="paragraph" w:styleId="a4">
    <w:name w:val="List Paragraph"/>
    <w:basedOn w:val="a"/>
    <w:uiPriority w:val="34"/>
    <w:qFormat/>
    <w:rsid w:val="0083146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8314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6">
    <w:name w:val="Placeholder Text"/>
    <w:basedOn w:val="a0"/>
    <w:uiPriority w:val="99"/>
    <w:semiHidden/>
    <w:rsid w:val="00127BFB"/>
    <w:rPr>
      <w:color w:val="808080"/>
    </w:rPr>
  </w:style>
  <w:style w:type="table" w:styleId="a7">
    <w:name w:val="Table Grid"/>
    <w:basedOn w:val="a1"/>
    <w:uiPriority w:val="59"/>
    <w:rsid w:val="0084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67B39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customStyle="1" w:styleId="msonormalcxspmiddle">
    <w:name w:val="msonormalcxspmiddle"/>
    <w:basedOn w:val="a"/>
    <w:rsid w:val="00167B39"/>
    <w:pPr>
      <w:spacing w:before="100" w:beforeAutospacing="1" w:after="100" w:afterAutospacing="1" w:line="240" w:lineRule="auto"/>
      <w:ind w:firstLine="0"/>
      <w:jc w:val="left"/>
    </w:pPr>
    <w:rPr>
      <w:lang w:eastAsia="ru-RU"/>
    </w:rPr>
  </w:style>
  <w:style w:type="paragraph" w:customStyle="1" w:styleId="11">
    <w:name w:val="Абзац списка1"/>
    <w:basedOn w:val="a"/>
    <w:qFormat/>
    <w:rsid w:val="00167B39"/>
    <w:pPr>
      <w:spacing w:line="240" w:lineRule="auto"/>
      <w:ind w:left="720" w:firstLine="0"/>
      <w:contextualSpacing/>
      <w:jc w:val="left"/>
    </w:pPr>
    <w:rPr>
      <w:lang w:eastAsia="ru-RU"/>
    </w:rPr>
  </w:style>
  <w:style w:type="table" w:customStyle="1" w:styleId="12">
    <w:name w:val="Сетка таблицы1"/>
    <w:basedOn w:val="a1"/>
    <w:next w:val="a7"/>
    <w:uiPriority w:val="59"/>
    <w:rsid w:val="009D4887"/>
    <w:pPr>
      <w:spacing w:after="0" w:line="240" w:lineRule="auto"/>
    </w:pPr>
    <w:rPr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6A536-420C-4987-A830-99AD4E303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9</Pages>
  <Words>560</Words>
  <Characters>3195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Gleb Broydo</cp:lastModifiedBy>
  <cp:revision>148</cp:revision>
  <dcterms:created xsi:type="dcterms:W3CDTF">2026-02-18T12:49:00Z</dcterms:created>
  <dcterms:modified xsi:type="dcterms:W3CDTF">2026-03-31T19:54:00Z</dcterms:modified>
</cp:coreProperties>
</file>